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A38" w:rsidRDefault="00A921ED" w:rsidP="008A4ED4">
      <w:pPr>
        <w:ind w:left="3780"/>
      </w:pPr>
      <w:bookmarkStart w:id="0" w:name="_GoBack"/>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4pt;height:71.25pt;visibility:visible" filled="t">
            <v:imagedata r:id="rId8" o:title="" grayscale="t"/>
          </v:shape>
        </w:pict>
      </w:r>
    </w:p>
    <w:p w:rsidR="008E1A38" w:rsidRDefault="008E1A38" w:rsidP="008A4ED4"/>
    <w:p w:rsidR="008E1A38" w:rsidRDefault="008E1A38" w:rsidP="008A4ED4">
      <w:pPr>
        <w:pStyle w:val="1"/>
      </w:pPr>
      <w:r>
        <w:t>Администрация Каменского муниципального района</w:t>
      </w:r>
    </w:p>
    <w:p w:rsidR="008E1A38" w:rsidRDefault="008E1A38" w:rsidP="008A4ED4">
      <w:pPr>
        <w:jc w:val="center"/>
        <w:rPr>
          <w:b/>
        </w:rPr>
      </w:pPr>
      <w:r>
        <w:rPr>
          <w:b/>
        </w:rPr>
        <w:t>Воронежской области</w:t>
      </w:r>
    </w:p>
    <w:p w:rsidR="008E1A38" w:rsidRDefault="008E1A38" w:rsidP="008A4ED4">
      <w:pPr>
        <w:jc w:val="center"/>
        <w:rPr>
          <w:b/>
        </w:rPr>
      </w:pPr>
    </w:p>
    <w:p w:rsidR="008E1A38" w:rsidRDefault="008E1A38" w:rsidP="008A4ED4">
      <w:pPr>
        <w:pStyle w:val="2"/>
        <w:rPr>
          <w:sz w:val="24"/>
        </w:rPr>
      </w:pPr>
      <w:r>
        <w:t>ПОСТАНОВЛЕНИЕ</w:t>
      </w:r>
    </w:p>
    <w:p w:rsidR="008E1A38" w:rsidRDefault="008E1A38" w:rsidP="008A4ED4">
      <w:pPr>
        <w:jc w:val="center"/>
      </w:pPr>
    </w:p>
    <w:p w:rsidR="008E1A38" w:rsidRDefault="004F7DF7" w:rsidP="008A4ED4">
      <w:pPr>
        <w:rPr>
          <w:sz w:val="28"/>
          <w:szCs w:val="28"/>
        </w:rPr>
      </w:pPr>
      <w:r>
        <w:rPr>
          <w:sz w:val="28"/>
          <w:szCs w:val="28"/>
        </w:rPr>
        <w:t>“27</w:t>
      </w:r>
      <w:r w:rsidR="008E1A38">
        <w:rPr>
          <w:sz w:val="28"/>
          <w:szCs w:val="28"/>
        </w:rPr>
        <w:t xml:space="preserve"> ”</w:t>
      </w:r>
      <w:r>
        <w:rPr>
          <w:sz w:val="28"/>
          <w:szCs w:val="28"/>
        </w:rPr>
        <w:t xml:space="preserve"> марта </w:t>
      </w:r>
      <w:r w:rsidR="008E1A38">
        <w:rPr>
          <w:sz w:val="28"/>
          <w:szCs w:val="28"/>
        </w:rPr>
        <w:t xml:space="preserve">2017 г.                                    </w:t>
      </w:r>
      <w:r>
        <w:rPr>
          <w:sz w:val="28"/>
          <w:szCs w:val="28"/>
        </w:rPr>
        <w:t xml:space="preserve">                        № 124</w:t>
      </w:r>
    </w:p>
    <w:p w:rsidR="008E1A38" w:rsidRDefault="008E1A38" w:rsidP="008A4ED4">
      <w:pPr>
        <w:rPr>
          <w:sz w:val="28"/>
          <w:szCs w:val="28"/>
        </w:rPr>
      </w:pPr>
    </w:p>
    <w:p w:rsidR="00CC7264" w:rsidRPr="00C1269B" w:rsidRDefault="00CC7264" w:rsidP="00CC7264">
      <w:pPr>
        <w:rPr>
          <w:sz w:val="28"/>
          <w:szCs w:val="28"/>
        </w:rPr>
      </w:pPr>
      <w:r w:rsidRPr="00C1269B">
        <w:rPr>
          <w:sz w:val="28"/>
          <w:szCs w:val="28"/>
        </w:rPr>
        <w:t>О      внесении      изменений       в      постановление</w:t>
      </w:r>
    </w:p>
    <w:p w:rsidR="00CC7264" w:rsidRPr="00C1269B" w:rsidRDefault="00CC7264" w:rsidP="00CC7264">
      <w:pPr>
        <w:rPr>
          <w:sz w:val="28"/>
          <w:szCs w:val="28"/>
        </w:rPr>
      </w:pPr>
      <w:r w:rsidRPr="00C1269B">
        <w:rPr>
          <w:sz w:val="28"/>
          <w:szCs w:val="28"/>
        </w:rPr>
        <w:t>администрации  Каменского     муниципального</w:t>
      </w:r>
    </w:p>
    <w:p w:rsidR="00CC7264" w:rsidRPr="00C1269B" w:rsidRDefault="00CC7264" w:rsidP="00CC7264">
      <w:pPr>
        <w:rPr>
          <w:sz w:val="28"/>
          <w:szCs w:val="28"/>
        </w:rPr>
      </w:pPr>
      <w:r w:rsidRPr="00C1269B">
        <w:rPr>
          <w:sz w:val="28"/>
          <w:szCs w:val="28"/>
        </w:rPr>
        <w:t>района  Воронежской области  от 23.06.2017года   №207</w:t>
      </w:r>
    </w:p>
    <w:p w:rsidR="00CC7264" w:rsidRPr="00C1269B" w:rsidRDefault="00CC7264" w:rsidP="00CC7264">
      <w:pPr>
        <w:rPr>
          <w:sz w:val="28"/>
          <w:szCs w:val="28"/>
        </w:rPr>
      </w:pPr>
      <w:r w:rsidRPr="00C1269B">
        <w:rPr>
          <w:sz w:val="28"/>
          <w:szCs w:val="28"/>
        </w:rPr>
        <w:t>«Об  утверждении  административного  регламента</w:t>
      </w:r>
    </w:p>
    <w:p w:rsidR="00CC7264" w:rsidRPr="00C1269B" w:rsidRDefault="00CC7264" w:rsidP="00CC7264">
      <w:pPr>
        <w:pStyle w:val="ConsPlusTitle"/>
        <w:widowControl/>
        <w:outlineLvl w:val="0"/>
        <w:rPr>
          <w:rFonts w:ascii="Times New Roman" w:hAnsi="Times New Roman" w:cs="Times New Roman"/>
          <w:b w:val="0"/>
          <w:sz w:val="28"/>
          <w:szCs w:val="28"/>
        </w:rPr>
      </w:pPr>
      <w:r w:rsidRPr="00C1269B">
        <w:rPr>
          <w:rFonts w:ascii="Times New Roman" w:hAnsi="Times New Roman" w:cs="Times New Roman"/>
          <w:b w:val="0"/>
          <w:sz w:val="28"/>
          <w:szCs w:val="28"/>
        </w:rPr>
        <w:t>по     предоставлению      муниципальной       услуги</w:t>
      </w:r>
    </w:p>
    <w:p w:rsidR="00CC7264" w:rsidRPr="00C1269B" w:rsidRDefault="00CC7264" w:rsidP="00CC7264">
      <w:pPr>
        <w:pStyle w:val="ConsPlusTitle"/>
        <w:widowControl/>
        <w:outlineLvl w:val="0"/>
        <w:rPr>
          <w:rFonts w:ascii="Times New Roman" w:hAnsi="Times New Roman" w:cs="Times New Roman"/>
          <w:b w:val="0"/>
          <w:sz w:val="28"/>
          <w:szCs w:val="28"/>
        </w:rPr>
      </w:pPr>
      <w:r w:rsidRPr="00C1269B">
        <w:rPr>
          <w:rFonts w:ascii="Times New Roman" w:hAnsi="Times New Roman" w:cs="Times New Roman"/>
          <w:b w:val="0"/>
          <w:sz w:val="28"/>
          <w:szCs w:val="28"/>
        </w:rPr>
        <w:t>«Подготовка и выдача разрешений на ввод объекта</w:t>
      </w:r>
    </w:p>
    <w:p w:rsidR="00CC7264" w:rsidRPr="00C1269B" w:rsidRDefault="00CC7264" w:rsidP="00CC7264">
      <w:pPr>
        <w:pStyle w:val="ConsPlusTitle"/>
        <w:widowControl/>
        <w:outlineLvl w:val="0"/>
        <w:rPr>
          <w:rFonts w:ascii="Times New Roman" w:hAnsi="Times New Roman" w:cs="Times New Roman"/>
          <w:b w:val="0"/>
          <w:sz w:val="28"/>
          <w:szCs w:val="28"/>
        </w:rPr>
      </w:pPr>
      <w:r w:rsidRPr="00C1269B">
        <w:rPr>
          <w:rFonts w:ascii="Times New Roman" w:hAnsi="Times New Roman" w:cs="Times New Roman"/>
          <w:b w:val="0"/>
          <w:sz w:val="28"/>
          <w:szCs w:val="28"/>
        </w:rPr>
        <w:t>в эксплуатацию» администрацией  Каменского</w:t>
      </w:r>
    </w:p>
    <w:p w:rsidR="00CC7264" w:rsidRPr="00C1269B" w:rsidRDefault="00CC7264" w:rsidP="00CC7264">
      <w:pPr>
        <w:pStyle w:val="ConsPlusTitle"/>
        <w:widowControl/>
        <w:outlineLvl w:val="0"/>
        <w:rPr>
          <w:rFonts w:ascii="Times New Roman" w:hAnsi="Times New Roman" w:cs="Times New Roman"/>
          <w:b w:val="0"/>
          <w:sz w:val="28"/>
          <w:szCs w:val="28"/>
        </w:rPr>
      </w:pPr>
      <w:r w:rsidRPr="00C1269B">
        <w:rPr>
          <w:rFonts w:ascii="Times New Roman" w:hAnsi="Times New Roman" w:cs="Times New Roman"/>
          <w:b w:val="0"/>
          <w:sz w:val="28"/>
          <w:szCs w:val="28"/>
        </w:rPr>
        <w:t>муниципального района»</w:t>
      </w:r>
    </w:p>
    <w:p w:rsidR="00CC7264" w:rsidRDefault="00CC7264" w:rsidP="00CC7264">
      <w:pPr>
        <w:jc w:val="both"/>
        <w:rPr>
          <w:sz w:val="26"/>
          <w:szCs w:val="26"/>
        </w:rPr>
      </w:pPr>
    </w:p>
    <w:p w:rsidR="00CC7264" w:rsidRPr="00CC7264" w:rsidRDefault="00CC7264" w:rsidP="00CC7264">
      <w:pPr>
        <w:jc w:val="both"/>
        <w:rPr>
          <w:sz w:val="28"/>
          <w:szCs w:val="28"/>
        </w:rPr>
      </w:pPr>
      <w:r>
        <w:rPr>
          <w:sz w:val="26"/>
          <w:szCs w:val="26"/>
        </w:rPr>
        <w:t xml:space="preserve">       </w:t>
      </w:r>
      <w:r w:rsidRPr="00CC7264">
        <w:rPr>
          <w:sz w:val="28"/>
          <w:szCs w:val="28"/>
        </w:rPr>
        <w:t>На основании Федерального закона от 06.10.2003 N 131-ФЗ (ред. от 28.12.2016) "Об общих принципах организации местного самоуправления в Российской Федерации" (с изм. и доп., вступ. в силу с 09.01.2017), в соответствии с Федеральным законом от 23.06.2016 года № 198-ФЗ «О внесении изменений в статью 55 Градостроительного кодекса Российской Федерации, в целях приведения нормативных правовых актов в соответствие с действующим законодательством, администрация  Каменского муниципального района</w:t>
      </w:r>
    </w:p>
    <w:p w:rsidR="00CC7264" w:rsidRPr="00400ADC" w:rsidRDefault="00CC7264" w:rsidP="00CC7264">
      <w:pPr>
        <w:jc w:val="both"/>
        <w:rPr>
          <w:sz w:val="26"/>
          <w:szCs w:val="26"/>
        </w:rPr>
      </w:pPr>
    </w:p>
    <w:p w:rsidR="00CC7264" w:rsidRDefault="00CC7264" w:rsidP="00CC7264">
      <w:pPr>
        <w:jc w:val="center"/>
        <w:rPr>
          <w:b/>
          <w:sz w:val="26"/>
          <w:szCs w:val="26"/>
        </w:rPr>
      </w:pPr>
      <w:r w:rsidRPr="00C70684">
        <w:rPr>
          <w:b/>
          <w:sz w:val="26"/>
          <w:szCs w:val="26"/>
        </w:rPr>
        <w:t>ПОСТАНОВЛЯ</w:t>
      </w:r>
      <w:r>
        <w:rPr>
          <w:b/>
          <w:sz w:val="26"/>
          <w:szCs w:val="26"/>
        </w:rPr>
        <w:t>ЕТ</w:t>
      </w:r>
      <w:r w:rsidRPr="00C70684">
        <w:rPr>
          <w:b/>
          <w:sz w:val="26"/>
          <w:szCs w:val="26"/>
        </w:rPr>
        <w:t>:</w:t>
      </w:r>
    </w:p>
    <w:p w:rsidR="00CC7264" w:rsidRDefault="00CC7264" w:rsidP="00CC7264">
      <w:pPr>
        <w:jc w:val="center"/>
        <w:rPr>
          <w:b/>
          <w:sz w:val="26"/>
          <w:szCs w:val="26"/>
        </w:rPr>
      </w:pPr>
    </w:p>
    <w:p w:rsidR="00CC7264" w:rsidRPr="00CC7264" w:rsidRDefault="00CC7264" w:rsidP="00CC7264">
      <w:pPr>
        <w:jc w:val="both"/>
        <w:rPr>
          <w:sz w:val="28"/>
          <w:szCs w:val="28"/>
        </w:rPr>
      </w:pPr>
      <w:r w:rsidRPr="00CC7264">
        <w:rPr>
          <w:sz w:val="28"/>
          <w:szCs w:val="28"/>
        </w:rPr>
        <w:t xml:space="preserve">           1. Внести следующие изменения в  приложение к постановлению администрации Каменского муниципального района  Воронежской области от 23.06.2017г.  №207 «Об  утверждении  административного  регламента по     предоставлению      муниципальной       услуги     «Подготовка    и    выдача    разрешений    на  ввод  объекта в эксплуатацию» администрацией  Каменского  муниципального района»: </w:t>
      </w:r>
    </w:p>
    <w:p w:rsidR="00CC7264" w:rsidRPr="00CC7264" w:rsidRDefault="00CC7264" w:rsidP="00CC7264">
      <w:pPr>
        <w:jc w:val="both"/>
        <w:rPr>
          <w:sz w:val="28"/>
          <w:szCs w:val="28"/>
        </w:rPr>
      </w:pPr>
      <w:r w:rsidRPr="00CC7264">
        <w:rPr>
          <w:sz w:val="28"/>
          <w:szCs w:val="28"/>
        </w:rPr>
        <w:t xml:space="preserve">           1.1.  Раздел 2  «</w:t>
      </w:r>
      <w:r w:rsidRPr="00627043">
        <w:rPr>
          <w:sz w:val="28"/>
          <w:szCs w:val="28"/>
        </w:rPr>
        <w:t>Стандарт  предоставления муниципальной услуги</w:t>
      </w:r>
      <w:r w:rsidRPr="00CC7264">
        <w:rPr>
          <w:b/>
          <w:sz w:val="28"/>
          <w:szCs w:val="28"/>
        </w:rPr>
        <w:t>»</w:t>
      </w:r>
      <w:r w:rsidRPr="00CC7264">
        <w:rPr>
          <w:sz w:val="28"/>
          <w:szCs w:val="28"/>
        </w:rPr>
        <w:t xml:space="preserve"> изложить  в следующей редакции: </w:t>
      </w:r>
    </w:p>
    <w:p w:rsidR="00CC7264" w:rsidRPr="00627043" w:rsidRDefault="00CC7264" w:rsidP="00CC7264">
      <w:pPr>
        <w:tabs>
          <w:tab w:val="left" w:pos="1440"/>
          <w:tab w:val="left" w:pos="1560"/>
        </w:tabs>
        <w:rPr>
          <w:sz w:val="28"/>
          <w:szCs w:val="28"/>
        </w:rPr>
      </w:pPr>
      <w:r w:rsidRPr="00CC7264">
        <w:rPr>
          <w:sz w:val="28"/>
          <w:szCs w:val="28"/>
        </w:rPr>
        <w:t xml:space="preserve">           </w:t>
      </w:r>
      <w:r w:rsidRPr="00627043">
        <w:rPr>
          <w:sz w:val="28"/>
          <w:szCs w:val="28"/>
        </w:rPr>
        <w:t>« 2. Стандарт предоставления муниципальной услуги</w:t>
      </w:r>
    </w:p>
    <w:p w:rsidR="00CC7264" w:rsidRPr="00CC7264" w:rsidRDefault="00CC7264" w:rsidP="00CC7264">
      <w:pPr>
        <w:numPr>
          <w:ilvl w:val="1"/>
          <w:numId w:val="17"/>
        </w:numPr>
        <w:tabs>
          <w:tab w:val="left" w:pos="1440"/>
          <w:tab w:val="left" w:pos="1560"/>
        </w:tabs>
        <w:ind w:left="0" w:firstLine="709"/>
        <w:jc w:val="both"/>
        <w:rPr>
          <w:sz w:val="28"/>
          <w:szCs w:val="28"/>
        </w:rPr>
      </w:pPr>
      <w:r w:rsidRPr="00CC7264">
        <w:rPr>
          <w:sz w:val="28"/>
          <w:szCs w:val="28"/>
        </w:rPr>
        <w:t>Наименование муниципальной услуги – «Подготовка и выдача разрешения на ввод объекта в эксплуатацию».</w:t>
      </w:r>
    </w:p>
    <w:p w:rsidR="00CC7264" w:rsidRPr="00CC7264" w:rsidRDefault="00CC7264" w:rsidP="00CC7264">
      <w:pPr>
        <w:numPr>
          <w:ilvl w:val="1"/>
          <w:numId w:val="17"/>
        </w:numPr>
        <w:tabs>
          <w:tab w:val="left" w:pos="1440"/>
          <w:tab w:val="left" w:pos="1560"/>
        </w:tabs>
        <w:jc w:val="both"/>
        <w:rPr>
          <w:sz w:val="28"/>
          <w:szCs w:val="28"/>
        </w:rPr>
      </w:pPr>
      <w:r w:rsidRPr="00CC7264">
        <w:rPr>
          <w:sz w:val="28"/>
          <w:szCs w:val="28"/>
        </w:rPr>
        <w:t>Наименование органа, представляющего муниципальную услугу.</w:t>
      </w:r>
    </w:p>
    <w:p w:rsidR="00CC7264" w:rsidRPr="00CC7264" w:rsidRDefault="00CC7264" w:rsidP="00CC7264">
      <w:pPr>
        <w:numPr>
          <w:ilvl w:val="2"/>
          <w:numId w:val="17"/>
        </w:numPr>
        <w:tabs>
          <w:tab w:val="num" w:pos="142"/>
          <w:tab w:val="left" w:pos="1440"/>
          <w:tab w:val="left" w:pos="1560"/>
        </w:tabs>
        <w:ind w:left="0" w:firstLine="709"/>
        <w:jc w:val="both"/>
        <w:rPr>
          <w:sz w:val="28"/>
          <w:szCs w:val="28"/>
        </w:rPr>
      </w:pPr>
      <w:r w:rsidRPr="00CC7264">
        <w:rPr>
          <w:sz w:val="28"/>
          <w:szCs w:val="28"/>
        </w:rPr>
        <w:lastRenderedPageBreak/>
        <w:t>Орган, предоставляющий муниципальную услугу: администрация Каменского муниципального района.</w:t>
      </w:r>
    </w:p>
    <w:p w:rsidR="00CC7264" w:rsidRPr="00CC7264" w:rsidRDefault="00CC7264" w:rsidP="00CC7264">
      <w:pPr>
        <w:numPr>
          <w:ilvl w:val="2"/>
          <w:numId w:val="17"/>
        </w:numPr>
        <w:tabs>
          <w:tab w:val="num" w:pos="142"/>
          <w:tab w:val="left" w:pos="1440"/>
          <w:tab w:val="left" w:pos="1560"/>
        </w:tabs>
        <w:ind w:left="0" w:firstLine="709"/>
        <w:jc w:val="both"/>
        <w:rPr>
          <w:sz w:val="28"/>
          <w:szCs w:val="28"/>
        </w:rPr>
      </w:pPr>
      <w:r w:rsidRPr="00CC7264">
        <w:rPr>
          <w:sz w:val="28"/>
          <w:szCs w:val="28"/>
        </w:rPr>
        <w:t>В предоставлении муниципальной услуги также участвуют государственные органы: Управление Росреестра по Воронежской области, инспекция государственного строительного надзора Воронежской области, федеральный орган охраны объектов культурного наследия, орган охраны объектов культурного наследия Воронежской области.</w:t>
      </w:r>
    </w:p>
    <w:p w:rsidR="00CC7264" w:rsidRPr="00CC7264" w:rsidRDefault="00CC7264" w:rsidP="00CC7264">
      <w:pPr>
        <w:shd w:val="clear" w:color="auto" w:fill="FFFFFF"/>
        <w:autoSpaceDE w:val="0"/>
        <w:autoSpaceDN w:val="0"/>
        <w:adjustRightInd w:val="0"/>
        <w:ind w:firstLine="709"/>
        <w:jc w:val="both"/>
        <w:rPr>
          <w:sz w:val="28"/>
          <w:szCs w:val="28"/>
        </w:rPr>
      </w:pPr>
      <w:r w:rsidRPr="00CC7264">
        <w:rPr>
          <w:sz w:val="28"/>
          <w:szCs w:val="28"/>
        </w:rPr>
        <w:t>2.2.3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CC7264" w:rsidRPr="00CC7264" w:rsidRDefault="00CC7264" w:rsidP="00CC7264">
      <w:pPr>
        <w:shd w:val="clear" w:color="auto" w:fill="FFFFFF"/>
        <w:tabs>
          <w:tab w:val="num" w:pos="142"/>
        </w:tabs>
        <w:autoSpaceDE w:val="0"/>
        <w:autoSpaceDN w:val="0"/>
        <w:adjustRightInd w:val="0"/>
        <w:jc w:val="both"/>
        <w:rPr>
          <w:sz w:val="28"/>
          <w:szCs w:val="28"/>
        </w:rPr>
      </w:pPr>
      <w:r w:rsidRPr="00CC7264">
        <w:rPr>
          <w:sz w:val="28"/>
          <w:szCs w:val="28"/>
        </w:rPr>
        <w:t xml:space="preserve">          2.3. Результат предоставления муниципальной услуги.</w:t>
      </w:r>
    </w:p>
    <w:p w:rsidR="00CC7264" w:rsidRPr="00CC7264" w:rsidRDefault="00CC7264" w:rsidP="00CC7264">
      <w:pPr>
        <w:autoSpaceDE w:val="0"/>
        <w:autoSpaceDN w:val="0"/>
        <w:adjustRightInd w:val="0"/>
        <w:ind w:firstLine="709"/>
        <w:jc w:val="both"/>
        <w:rPr>
          <w:sz w:val="28"/>
          <w:szCs w:val="28"/>
        </w:rPr>
      </w:pPr>
      <w:r w:rsidRPr="00CC7264">
        <w:rPr>
          <w:sz w:val="28"/>
          <w:szCs w:val="28"/>
        </w:rPr>
        <w:t>Результатом предоставления муниципальной услуги является выдача разрешения на ввод объекта в эксплуатацию либо принятие решения об отказе в выдаче разрешения на ввод объекта в эксплуатацию.</w:t>
      </w:r>
    </w:p>
    <w:p w:rsidR="00CC7264" w:rsidRPr="00CC7264" w:rsidRDefault="00CC7264" w:rsidP="00CC7264">
      <w:pPr>
        <w:tabs>
          <w:tab w:val="num" w:pos="142"/>
          <w:tab w:val="left" w:pos="1440"/>
          <w:tab w:val="left" w:pos="1560"/>
        </w:tabs>
        <w:autoSpaceDE w:val="0"/>
        <w:autoSpaceDN w:val="0"/>
        <w:adjustRightInd w:val="0"/>
        <w:ind w:firstLine="709"/>
        <w:jc w:val="both"/>
        <w:rPr>
          <w:sz w:val="28"/>
          <w:szCs w:val="28"/>
        </w:rPr>
      </w:pPr>
      <w:r w:rsidRPr="00CC7264">
        <w:rPr>
          <w:sz w:val="28"/>
          <w:szCs w:val="28"/>
        </w:rPr>
        <w:t>2.4.Срок предоставления муниципальной услуги.</w:t>
      </w:r>
    </w:p>
    <w:p w:rsidR="00CC7264" w:rsidRPr="00CC7264" w:rsidRDefault="00CC7264" w:rsidP="00CC7264">
      <w:pPr>
        <w:autoSpaceDE w:val="0"/>
        <w:autoSpaceDN w:val="0"/>
        <w:adjustRightInd w:val="0"/>
        <w:ind w:firstLine="709"/>
        <w:jc w:val="both"/>
        <w:rPr>
          <w:sz w:val="28"/>
          <w:szCs w:val="28"/>
        </w:rPr>
      </w:pPr>
      <w:r w:rsidRPr="00CC7264">
        <w:rPr>
          <w:sz w:val="28"/>
          <w:szCs w:val="28"/>
        </w:rPr>
        <w:t>Муниципальная услуга предоставляется в течение 10 календарных дней со дня поступления заявления о выдаче разрешения на ввод объекта в эксплуатацию.</w:t>
      </w:r>
    </w:p>
    <w:p w:rsidR="00CC7264" w:rsidRPr="00CC7264" w:rsidRDefault="00CC7264" w:rsidP="00CC7264">
      <w:pPr>
        <w:autoSpaceDE w:val="0"/>
        <w:autoSpaceDN w:val="0"/>
        <w:adjustRightInd w:val="0"/>
        <w:ind w:firstLine="709"/>
        <w:jc w:val="both"/>
        <w:rPr>
          <w:sz w:val="28"/>
          <w:szCs w:val="28"/>
        </w:rPr>
      </w:pPr>
      <w:r w:rsidRPr="00CC7264">
        <w:rPr>
          <w:sz w:val="28"/>
          <w:szCs w:val="28"/>
        </w:rPr>
        <w:t xml:space="preserve">Сроки прохождения отдельных административных процедур, необходимых для предоставления муниципальной услуги включают: </w:t>
      </w:r>
    </w:p>
    <w:p w:rsidR="00CC7264" w:rsidRPr="00CC7264" w:rsidRDefault="00CC7264" w:rsidP="00CC7264">
      <w:pPr>
        <w:tabs>
          <w:tab w:val="left" w:pos="1560"/>
        </w:tabs>
        <w:ind w:firstLine="709"/>
        <w:jc w:val="both"/>
        <w:rPr>
          <w:sz w:val="28"/>
          <w:szCs w:val="28"/>
        </w:rPr>
      </w:pPr>
      <w:r w:rsidRPr="00CC7264">
        <w:rPr>
          <w:sz w:val="28"/>
          <w:szCs w:val="28"/>
        </w:rPr>
        <w:t>- прием и регистрация заявления и прилагаемых к нему документов – 1 рабочий день;</w:t>
      </w:r>
    </w:p>
    <w:p w:rsidR="00CC7264" w:rsidRPr="00CC7264" w:rsidRDefault="00CC7264" w:rsidP="00CC7264">
      <w:pPr>
        <w:tabs>
          <w:tab w:val="left" w:pos="1560"/>
        </w:tabs>
        <w:ind w:firstLine="709"/>
        <w:jc w:val="both"/>
        <w:rPr>
          <w:sz w:val="28"/>
          <w:szCs w:val="28"/>
        </w:rPr>
      </w:pPr>
      <w:r w:rsidRPr="00CC7264">
        <w:rPr>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 5 рабочих дней;</w:t>
      </w:r>
    </w:p>
    <w:p w:rsidR="00CC7264" w:rsidRPr="00CC7264" w:rsidRDefault="00CC7264" w:rsidP="00CC7264">
      <w:pPr>
        <w:tabs>
          <w:tab w:val="left" w:pos="1560"/>
        </w:tabs>
        <w:ind w:firstLine="709"/>
        <w:jc w:val="both"/>
        <w:rPr>
          <w:sz w:val="28"/>
          <w:szCs w:val="28"/>
        </w:rPr>
      </w:pPr>
      <w:r w:rsidRPr="00CC7264">
        <w:rPr>
          <w:sz w:val="28"/>
          <w:szCs w:val="28"/>
        </w:rPr>
        <w:t>- подготовка разрешения на ввод объекта в эксплуатацию или решения об отказе в выдаче  разрешения на ввод объекта в эксплуатацию – 1 рабочий день;</w:t>
      </w:r>
    </w:p>
    <w:p w:rsidR="00CC7264" w:rsidRPr="00CC7264" w:rsidRDefault="00CC7264" w:rsidP="00CC7264">
      <w:pPr>
        <w:tabs>
          <w:tab w:val="left" w:pos="1560"/>
        </w:tabs>
        <w:ind w:firstLine="709"/>
        <w:jc w:val="both"/>
        <w:rPr>
          <w:sz w:val="28"/>
          <w:szCs w:val="28"/>
        </w:rPr>
      </w:pPr>
      <w:r w:rsidRPr="00CC7264">
        <w:rPr>
          <w:sz w:val="28"/>
          <w:szCs w:val="28"/>
        </w:rPr>
        <w:t>- выдача (направление) заявителю разрешения на ввод объекта в эксплуатацию или решения об отказе в выдаче  разрешения на ввод объекта в эксплуатацию – 1 рабочий день.</w:t>
      </w:r>
    </w:p>
    <w:p w:rsidR="00CC7264" w:rsidRPr="00CC7264" w:rsidRDefault="00CC7264" w:rsidP="00CC7264">
      <w:pPr>
        <w:autoSpaceDE w:val="0"/>
        <w:autoSpaceDN w:val="0"/>
        <w:adjustRightInd w:val="0"/>
        <w:ind w:firstLine="709"/>
        <w:jc w:val="both"/>
        <w:rPr>
          <w:sz w:val="28"/>
          <w:szCs w:val="28"/>
        </w:rPr>
      </w:pPr>
      <w:r w:rsidRPr="00CC7264">
        <w:rPr>
          <w:sz w:val="28"/>
          <w:szCs w:val="28"/>
        </w:rPr>
        <w:t>Если последний день срока предоставления муниципальной услуги приходится на нерабочий день, днем окончания срока предоставления муниципальной услуги считается ближайший следующий за ним рабочий день.</w:t>
      </w:r>
    </w:p>
    <w:p w:rsidR="00CC7264" w:rsidRPr="00CC7264" w:rsidRDefault="00CC7264" w:rsidP="00CC7264">
      <w:pPr>
        <w:autoSpaceDE w:val="0"/>
        <w:autoSpaceDN w:val="0"/>
        <w:adjustRightInd w:val="0"/>
        <w:ind w:firstLine="709"/>
        <w:jc w:val="both"/>
        <w:rPr>
          <w:sz w:val="28"/>
          <w:szCs w:val="28"/>
        </w:rPr>
      </w:pPr>
      <w:r w:rsidRPr="00CC7264">
        <w:rPr>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C7264" w:rsidRPr="00CC7264" w:rsidRDefault="00CC7264" w:rsidP="00CC7264">
      <w:pPr>
        <w:autoSpaceDE w:val="0"/>
        <w:autoSpaceDN w:val="0"/>
        <w:adjustRightInd w:val="0"/>
        <w:ind w:firstLine="709"/>
        <w:jc w:val="both"/>
        <w:rPr>
          <w:sz w:val="28"/>
          <w:szCs w:val="28"/>
        </w:rPr>
      </w:pPr>
      <w:r w:rsidRPr="00CC7264">
        <w:rPr>
          <w:sz w:val="28"/>
          <w:szCs w:val="28"/>
        </w:rPr>
        <w:t>Оснований для приостановления предоставления муниципальной услуги законодательством не предусмотрено.</w:t>
      </w:r>
    </w:p>
    <w:p w:rsidR="00CC7264" w:rsidRPr="00CC7264" w:rsidRDefault="00CC7264" w:rsidP="00CC7264">
      <w:pPr>
        <w:numPr>
          <w:ilvl w:val="1"/>
          <w:numId w:val="16"/>
        </w:numPr>
        <w:tabs>
          <w:tab w:val="left" w:pos="1440"/>
          <w:tab w:val="left" w:pos="1560"/>
        </w:tabs>
        <w:ind w:left="0" w:firstLine="709"/>
        <w:jc w:val="both"/>
        <w:rPr>
          <w:sz w:val="28"/>
          <w:szCs w:val="28"/>
        </w:rPr>
      </w:pPr>
      <w:r w:rsidRPr="00CC7264">
        <w:rPr>
          <w:sz w:val="28"/>
          <w:szCs w:val="28"/>
        </w:rPr>
        <w:t>Правовые основы для предоставления муниципальной услуги.</w:t>
      </w:r>
    </w:p>
    <w:p w:rsidR="00CC7264" w:rsidRPr="005211BC" w:rsidRDefault="00CC7264" w:rsidP="00CC7264">
      <w:pPr>
        <w:tabs>
          <w:tab w:val="num" w:pos="792"/>
          <w:tab w:val="left" w:pos="1440"/>
          <w:tab w:val="left" w:pos="1560"/>
        </w:tabs>
        <w:ind w:firstLine="709"/>
        <w:jc w:val="both"/>
        <w:rPr>
          <w:sz w:val="28"/>
          <w:szCs w:val="28"/>
        </w:rPr>
      </w:pPr>
      <w:r w:rsidRPr="005211BC">
        <w:rPr>
          <w:sz w:val="28"/>
          <w:szCs w:val="28"/>
        </w:rPr>
        <w:lastRenderedPageBreak/>
        <w:t>Предоставление муниципальной услуги «Подготовка и выдача разрешения на ввод объекта в эксплуатацию» осуществляется в соответствии с:</w:t>
      </w:r>
    </w:p>
    <w:p w:rsidR="00CC7264" w:rsidRPr="005211BC" w:rsidRDefault="00CC7264" w:rsidP="00CC7264">
      <w:pPr>
        <w:autoSpaceDE w:val="0"/>
        <w:autoSpaceDN w:val="0"/>
        <w:adjustRightInd w:val="0"/>
        <w:ind w:firstLine="709"/>
        <w:jc w:val="both"/>
        <w:rPr>
          <w:sz w:val="28"/>
          <w:szCs w:val="28"/>
        </w:rPr>
      </w:pPr>
      <w:r w:rsidRPr="005211BC">
        <w:rPr>
          <w:sz w:val="28"/>
          <w:szCs w:val="28"/>
        </w:rPr>
        <w:t>- Градостроительным кодексом Российской Федерации от 29.12.2004 № 190-ФЗ («Российская газета», 2004, № 290, 30 декабря);</w:t>
      </w:r>
    </w:p>
    <w:p w:rsidR="00CC7264" w:rsidRPr="005211BC" w:rsidRDefault="00CC7264" w:rsidP="00CC7264">
      <w:pPr>
        <w:autoSpaceDE w:val="0"/>
        <w:autoSpaceDN w:val="0"/>
        <w:adjustRightInd w:val="0"/>
        <w:ind w:firstLine="709"/>
        <w:jc w:val="both"/>
        <w:rPr>
          <w:sz w:val="28"/>
          <w:szCs w:val="28"/>
        </w:rPr>
      </w:pPr>
      <w:r w:rsidRPr="005211BC">
        <w:rPr>
          <w:sz w:val="28"/>
          <w:szCs w:val="28"/>
        </w:rPr>
        <w:t>- Федеральным законом от 27.07.2010 № 210-ФЗ «Об организации предоставления государственных и муниципальных услуг» («Российская газета», 2010, № 168, 30 июля);</w:t>
      </w:r>
    </w:p>
    <w:p w:rsidR="00CC7264" w:rsidRPr="005211BC" w:rsidRDefault="00CC7264" w:rsidP="00CC7264">
      <w:pPr>
        <w:autoSpaceDE w:val="0"/>
        <w:autoSpaceDN w:val="0"/>
        <w:adjustRightInd w:val="0"/>
        <w:ind w:firstLine="709"/>
        <w:jc w:val="both"/>
        <w:rPr>
          <w:sz w:val="28"/>
          <w:szCs w:val="28"/>
        </w:rPr>
      </w:pPr>
      <w:r w:rsidRPr="005211BC">
        <w:rPr>
          <w:sz w:val="28"/>
          <w:szCs w:val="28"/>
        </w:rPr>
        <w:t>- 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CC7264" w:rsidRPr="005211BC" w:rsidRDefault="00CC7264" w:rsidP="00CC7264">
      <w:pPr>
        <w:pStyle w:val="ConsPlusNormal"/>
        <w:ind w:firstLine="709"/>
        <w:jc w:val="both"/>
        <w:rPr>
          <w:rFonts w:ascii="Times New Roman" w:hAnsi="Times New Roman" w:cs="Times New Roman"/>
          <w:sz w:val="28"/>
          <w:szCs w:val="28"/>
        </w:rPr>
      </w:pPr>
      <w:r w:rsidRPr="005211BC">
        <w:rPr>
          <w:rFonts w:ascii="Times New Roman" w:hAnsi="Times New Roman" w:cs="Times New Roman"/>
          <w:sz w:val="28"/>
          <w:szCs w:val="28"/>
        </w:rPr>
        <w:t>- Постановление Правительства РФ от 01.03.2013 N 175 «Об установлении документа, необходимого для получения разрешения на ввод объекта в эксплуатацию» (Собрание законодательства РФ", 04.03.2013, N 9, ст. 96);</w:t>
      </w:r>
    </w:p>
    <w:p w:rsidR="00CC7264" w:rsidRPr="005211BC" w:rsidRDefault="00CC7264" w:rsidP="00CC7264">
      <w:pPr>
        <w:autoSpaceDE w:val="0"/>
        <w:autoSpaceDN w:val="0"/>
        <w:adjustRightInd w:val="0"/>
        <w:ind w:firstLine="709"/>
        <w:jc w:val="both"/>
        <w:rPr>
          <w:sz w:val="28"/>
          <w:szCs w:val="28"/>
        </w:rPr>
      </w:pPr>
      <w:r w:rsidRPr="005211BC">
        <w:rPr>
          <w:sz w:val="28"/>
          <w:szCs w:val="28"/>
        </w:rPr>
        <w:t>-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CC7264" w:rsidRPr="005211BC" w:rsidRDefault="00CC7264" w:rsidP="00CC7264">
      <w:pPr>
        <w:pStyle w:val="ConsPlusNormal"/>
        <w:ind w:firstLine="709"/>
        <w:contextualSpacing/>
        <w:jc w:val="both"/>
        <w:rPr>
          <w:rFonts w:ascii="Times New Roman" w:hAnsi="Times New Roman" w:cs="Times New Roman"/>
          <w:sz w:val="28"/>
          <w:szCs w:val="28"/>
        </w:rPr>
      </w:pPr>
      <w:r w:rsidRPr="005211BC">
        <w:rPr>
          <w:sz w:val="28"/>
          <w:szCs w:val="28"/>
        </w:rPr>
        <w:t xml:space="preserve">- </w:t>
      </w:r>
      <w:r w:rsidRPr="005211BC">
        <w:rPr>
          <w:rFonts w:ascii="Times New Roman" w:hAnsi="Times New Roman" w:cs="Times New Roman"/>
          <w:sz w:val="28"/>
          <w:szCs w:val="28"/>
        </w:rPr>
        <w:t xml:space="preserve">Уставом администрации Каменского  муниципального района Воронежской области (публикация  общественно-политическая газета «Светлый путь» № 99 (8398) от 27.12.2013 г.); </w:t>
      </w:r>
    </w:p>
    <w:p w:rsidR="00CC7264" w:rsidRPr="005211BC" w:rsidRDefault="00CC7264" w:rsidP="00CC7264">
      <w:pPr>
        <w:shd w:val="clear" w:color="auto" w:fill="FFFFFF"/>
        <w:tabs>
          <w:tab w:val="num" w:pos="1080"/>
        </w:tabs>
        <w:adjustRightInd w:val="0"/>
        <w:ind w:firstLine="709"/>
        <w:jc w:val="both"/>
        <w:rPr>
          <w:sz w:val="28"/>
          <w:szCs w:val="28"/>
        </w:rPr>
      </w:pPr>
      <w:r w:rsidRPr="005211BC">
        <w:rPr>
          <w:sz w:val="28"/>
          <w:szCs w:val="28"/>
        </w:rPr>
        <w:t xml:space="preserve"> - </w:t>
      </w:r>
      <w:r w:rsidRPr="005211BC">
        <w:rPr>
          <w:bCs/>
          <w:iCs/>
          <w:sz w:val="28"/>
          <w:szCs w:val="28"/>
        </w:rPr>
        <w:t>иными нормативными правовыми актами Российской Федерации, Воронежской области и администрации Каменского муниципального района Воронежской области, регламентирующими правоотношения в сфере предоставления государственных услуг.</w:t>
      </w:r>
    </w:p>
    <w:p w:rsidR="00CC7264" w:rsidRPr="005211BC" w:rsidRDefault="00CC7264" w:rsidP="00CC7264">
      <w:pPr>
        <w:numPr>
          <w:ilvl w:val="1"/>
          <w:numId w:val="14"/>
        </w:numPr>
        <w:tabs>
          <w:tab w:val="num" w:pos="792"/>
          <w:tab w:val="left" w:pos="1440"/>
          <w:tab w:val="left" w:pos="1560"/>
        </w:tabs>
        <w:ind w:left="0" w:firstLine="709"/>
        <w:jc w:val="both"/>
        <w:rPr>
          <w:sz w:val="28"/>
          <w:szCs w:val="28"/>
        </w:rPr>
      </w:pPr>
      <w:r w:rsidRPr="005211BC">
        <w:rPr>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C7264" w:rsidRPr="005211BC" w:rsidRDefault="00CC7264" w:rsidP="00CC7264">
      <w:pPr>
        <w:autoSpaceDE w:val="0"/>
        <w:autoSpaceDN w:val="0"/>
        <w:adjustRightInd w:val="0"/>
        <w:ind w:firstLine="709"/>
        <w:jc w:val="both"/>
        <w:rPr>
          <w:sz w:val="28"/>
          <w:szCs w:val="28"/>
        </w:rPr>
      </w:pPr>
      <w:r w:rsidRPr="005211BC">
        <w:rPr>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C7264" w:rsidRPr="005211BC" w:rsidRDefault="00CC7264" w:rsidP="00CC7264">
      <w:pPr>
        <w:autoSpaceDE w:val="0"/>
        <w:autoSpaceDN w:val="0"/>
        <w:adjustRightInd w:val="0"/>
        <w:ind w:firstLine="709"/>
        <w:jc w:val="both"/>
        <w:rPr>
          <w:sz w:val="28"/>
          <w:szCs w:val="28"/>
        </w:rPr>
      </w:pPr>
      <w:r w:rsidRPr="005211BC">
        <w:rPr>
          <w:sz w:val="28"/>
          <w:szCs w:val="28"/>
        </w:rPr>
        <w:t>Муниципальная услуга предоставляется на основании заявления, поступившего в администрацию или в МФЦ.</w:t>
      </w:r>
    </w:p>
    <w:p w:rsidR="00CC7264" w:rsidRPr="005211BC" w:rsidRDefault="00CC7264" w:rsidP="00CC7264">
      <w:pPr>
        <w:pStyle w:val="ConsPlusNormal"/>
        <w:ind w:firstLine="709"/>
        <w:jc w:val="both"/>
        <w:rPr>
          <w:rFonts w:ascii="Times New Roman" w:hAnsi="Times New Roman" w:cs="Times New Roman"/>
          <w:sz w:val="28"/>
          <w:szCs w:val="28"/>
        </w:rPr>
      </w:pPr>
      <w:r w:rsidRPr="005211BC">
        <w:rPr>
          <w:rFonts w:ascii="Times New Roman" w:hAnsi="Times New Roman" w:cs="Times New Roman"/>
          <w:sz w:val="28"/>
          <w:szCs w:val="28"/>
        </w:rPr>
        <w:t>В письменном заявлении должна быть указана информация о заявителе. Заявление должно быть подписано заявителем или его уполномоченным представителем.</w:t>
      </w:r>
    </w:p>
    <w:p w:rsidR="00CC7264" w:rsidRPr="005211BC" w:rsidRDefault="00CC7264" w:rsidP="00CC7264">
      <w:pPr>
        <w:autoSpaceDE w:val="0"/>
        <w:autoSpaceDN w:val="0"/>
        <w:adjustRightInd w:val="0"/>
        <w:ind w:firstLine="709"/>
        <w:jc w:val="both"/>
        <w:rPr>
          <w:sz w:val="28"/>
          <w:szCs w:val="28"/>
        </w:rPr>
      </w:pPr>
      <w:r w:rsidRPr="005211BC">
        <w:rPr>
          <w:sz w:val="28"/>
          <w:szCs w:val="28"/>
        </w:rPr>
        <w:t>Заявление на бумажном носителе представляется:</w:t>
      </w:r>
    </w:p>
    <w:p w:rsidR="00CC7264" w:rsidRPr="005211BC" w:rsidRDefault="00CC7264" w:rsidP="00CC7264">
      <w:pPr>
        <w:pStyle w:val="ConsPlusNormal"/>
        <w:ind w:firstLine="709"/>
        <w:jc w:val="both"/>
        <w:rPr>
          <w:rFonts w:ascii="Times New Roman" w:hAnsi="Times New Roman" w:cs="Times New Roman"/>
          <w:sz w:val="28"/>
          <w:szCs w:val="28"/>
        </w:rPr>
      </w:pPr>
      <w:r w:rsidRPr="005211BC">
        <w:rPr>
          <w:rFonts w:ascii="Times New Roman" w:hAnsi="Times New Roman" w:cs="Times New Roman"/>
          <w:sz w:val="28"/>
          <w:szCs w:val="28"/>
        </w:rPr>
        <w:t>- посредством почтового отправления;</w:t>
      </w:r>
    </w:p>
    <w:p w:rsidR="00CC7264" w:rsidRPr="005211BC" w:rsidRDefault="00CC7264" w:rsidP="00CC7264">
      <w:pPr>
        <w:ind w:firstLine="709"/>
        <w:jc w:val="both"/>
        <w:rPr>
          <w:sz w:val="28"/>
          <w:szCs w:val="28"/>
          <w:lang w:eastAsia="ar-SA"/>
        </w:rPr>
      </w:pPr>
      <w:r w:rsidRPr="005211BC">
        <w:rPr>
          <w:sz w:val="28"/>
          <w:szCs w:val="28"/>
        </w:rPr>
        <w:t>- при личном обращении заявителя либо его представителя.</w:t>
      </w:r>
    </w:p>
    <w:p w:rsidR="00CC7264" w:rsidRPr="005211BC" w:rsidRDefault="00CC7264" w:rsidP="00CC7264">
      <w:pPr>
        <w:pStyle w:val="ConsPlusNormal"/>
        <w:ind w:firstLine="709"/>
        <w:jc w:val="both"/>
        <w:rPr>
          <w:rFonts w:ascii="Times New Roman" w:hAnsi="Times New Roman" w:cs="Times New Roman"/>
          <w:sz w:val="28"/>
          <w:szCs w:val="28"/>
        </w:rPr>
      </w:pPr>
      <w:r w:rsidRPr="005211BC">
        <w:rPr>
          <w:rFonts w:ascii="Times New Roman" w:hAnsi="Times New Roman" w:cs="Times New Roman"/>
          <w:sz w:val="28"/>
          <w:szCs w:val="28"/>
        </w:rPr>
        <w:t>Образец заявления приведен в приложении № 2 к настоящему Административному регламенту.</w:t>
      </w:r>
    </w:p>
    <w:p w:rsidR="00CC7264" w:rsidRPr="00CC7264" w:rsidRDefault="00CC7264" w:rsidP="00CC7264">
      <w:pPr>
        <w:pStyle w:val="ConsPlusNormal"/>
        <w:ind w:firstLine="709"/>
        <w:jc w:val="both"/>
        <w:rPr>
          <w:rFonts w:ascii="Times New Roman" w:hAnsi="Times New Roman" w:cs="Times New Roman"/>
          <w:sz w:val="28"/>
          <w:szCs w:val="28"/>
        </w:rPr>
      </w:pPr>
      <w:r w:rsidRPr="005211BC">
        <w:rPr>
          <w:rFonts w:ascii="Times New Roman" w:hAnsi="Times New Roman" w:cs="Times New Roman"/>
          <w:sz w:val="28"/>
          <w:szCs w:val="28"/>
        </w:rPr>
        <w:t xml:space="preserve">В электронной форме заявление предоставляется путем заполнения </w:t>
      </w:r>
      <w:r w:rsidRPr="005211BC">
        <w:rPr>
          <w:rFonts w:ascii="Times New Roman" w:hAnsi="Times New Roman" w:cs="Times New Roman"/>
          <w:sz w:val="28"/>
          <w:szCs w:val="28"/>
        </w:rPr>
        <w:lastRenderedPageBreak/>
        <w:t>формы, размещенной на Едином портале государственных и муниципальных услуг (функций) и (или) Портале государственных и муниципаль</w:t>
      </w:r>
      <w:r w:rsidRPr="00CC7264">
        <w:rPr>
          <w:rFonts w:ascii="Times New Roman" w:hAnsi="Times New Roman" w:cs="Times New Roman"/>
          <w:sz w:val="28"/>
          <w:szCs w:val="28"/>
        </w:rPr>
        <w:t>ных услуг Воронежской области.</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Заявление в форме электронного документа подписывается заявителем от имени физического лица с использованием простой электронной подписи.</w:t>
      </w:r>
    </w:p>
    <w:p w:rsidR="00CC7264" w:rsidRPr="00CC7264" w:rsidRDefault="00CC7264" w:rsidP="00CC7264">
      <w:pPr>
        <w:widowControl w:val="0"/>
        <w:autoSpaceDE w:val="0"/>
        <w:autoSpaceDN w:val="0"/>
        <w:adjustRightInd w:val="0"/>
        <w:ind w:firstLine="709"/>
        <w:contextualSpacing/>
        <w:jc w:val="both"/>
        <w:rPr>
          <w:sz w:val="28"/>
          <w:szCs w:val="28"/>
        </w:rPr>
      </w:pPr>
      <w:r w:rsidRPr="00CC7264">
        <w:rPr>
          <w:sz w:val="28"/>
          <w:szCs w:val="28"/>
        </w:rPr>
        <w:t>Заявление в форме электронного документа от имени юридического лица заверяется электронной подписью:</w:t>
      </w:r>
    </w:p>
    <w:p w:rsidR="00CC7264" w:rsidRPr="00CC7264" w:rsidRDefault="00CC7264" w:rsidP="00CC7264">
      <w:pPr>
        <w:widowControl w:val="0"/>
        <w:autoSpaceDE w:val="0"/>
        <w:autoSpaceDN w:val="0"/>
        <w:adjustRightInd w:val="0"/>
        <w:ind w:firstLine="709"/>
        <w:contextualSpacing/>
        <w:jc w:val="both"/>
        <w:rPr>
          <w:sz w:val="28"/>
          <w:szCs w:val="28"/>
        </w:rPr>
      </w:pPr>
      <w:r w:rsidRPr="00CC7264">
        <w:rPr>
          <w:sz w:val="28"/>
          <w:szCs w:val="28"/>
        </w:rPr>
        <w:t>- лица, действующего от имени юридического лица без доверенности;</w:t>
      </w:r>
    </w:p>
    <w:p w:rsidR="00CC7264" w:rsidRPr="00CC7264" w:rsidRDefault="00CC7264" w:rsidP="00CC7264">
      <w:pPr>
        <w:widowControl w:val="0"/>
        <w:autoSpaceDE w:val="0"/>
        <w:autoSpaceDN w:val="0"/>
        <w:adjustRightInd w:val="0"/>
        <w:ind w:firstLine="709"/>
        <w:contextualSpacing/>
        <w:jc w:val="both"/>
        <w:rPr>
          <w:sz w:val="28"/>
          <w:szCs w:val="28"/>
        </w:rPr>
      </w:pPr>
      <w:r w:rsidRPr="00CC7264">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CC7264" w:rsidRPr="00CC7264" w:rsidRDefault="00CC7264" w:rsidP="00CC7264">
      <w:pPr>
        <w:autoSpaceDE w:val="0"/>
        <w:autoSpaceDN w:val="0"/>
        <w:adjustRightInd w:val="0"/>
        <w:ind w:firstLine="709"/>
        <w:jc w:val="both"/>
        <w:rPr>
          <w:sz w:val="28"/>
          <w:szCs w:val="28"/>
        </w:rPr>
      </w:pPr>
      <w:r w:rsidRPr="00CC7264">
        <w:rPr>
          <w:sz w:val="28"/>
          <w:szCs w:val="28"/>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CC7264" w:rsidRPr="00CC7264" w:rsidRDefault="00CC7264" w:rsidP="00CC7264">
      <w:pPr>
        <w:autoSpaceDE w:val="0"/>
        <w:autoSpaceDN w:val="0"/>
        <w:adjustRightInd w:val="0"/>
        <w:ind w:firstLine="709"/>
        <w:jc w:val="both"/>
        <w:rPr>
          <w:sz w:val="28"/>
          <w:szCs w:val="28"/>
        </w:rPr>
      </w:pPr>
      <w:r w:rsidRPr="00CC7264">
        <w:rPr>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CC7264" w:rsidRPr="00CC7264" w:rsidRDefault="00CC7264" w:rsidP="00CC7264">
      <w:pPr>
        <w:autoSpaceDE w:val="0"/>
        <w:autoSpaceDN w:val="0"/>
        <w:adjustRightInd w:val="0"/>
        <w:ind w:firstLine="709"/>
        <w:jc w:val="both"/>
        <w:rPr>
          <w:sz w:val="28"/>
          <w:szCs w:val="28"/>
        </w:rPr>
      </w:pPr>
      <w:r w:rsidRPr="00CC7264">
        <w:rPr>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C7264" w:rsidRPr="00CC7264" w:rsidRDefault="00CC7264" w:rsidP="00CC7264">
      <w:pPr>
        <w:autoSpaceDE w:val="0"/>
        <w:autoSpaceDN w:val="0"/>
        <w:adjustRightInd w:val="0"/>
        <w:ind w:firstLine="709"/>
        <w:jc w:val="both"/>
        <w:rPr>
          <w:sz w:val="28"/>
          <w:szCs w:val="28"/>
        </w:rPr>
      </w:pPr>
      <w:r w:rsidRPr="00CC7264">
        <w:rPr>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К заявлению прилагаются следующие документы:</w:t>
      </w:r>
    </w:p>
    <w:p w:rsidR="00CC7264" w:rsidRPr="00CC7264" w:rsidRDefault="00CC7264" w:rsidP="00CC7264">
      <w:pPr>
        <w:autoSpaceDE w:val="0"/>
        <w:autoSpaceDN w:val="0"/>
        <w:adjustRightInd w:val="0"/>
        <w:ind w:firstLine="709"/>
        <w:jc w:val="both"/>
        <w:rPr>
          <w:sz w:val="28"/>
          <w:szCs w:val="28"/>
        </w:rPr>
      </w:pPr>
      <w:bookmarkStart w:id="1" w:name="Par0"/>
      <w:bookmarkEnd w:id="1"/>
      <w:r w:rsidRPr="00CC7264">
        <w:rPr>
          <w:sz w:val="28"/>
          <w:szCs w:val="28"/>
        </w:rPr>
        <w:t>1) правоустанавливающие документы на земельный участок (в случае, если необходимые документы и сведения о правах на земельный участок отсутствуют в Едином государственном реестре прав на недвижимое имущество и сделок с ним);</w:t>
      </w:r>
    </w:p>
    <w:p w:rsidR="00CC7264" w:rsidRPr="00CC7264" w:rsidRDefault="00CC7264" w:rsidP="00CC7264">
      <w:pPr>
        <w:autoSpaceDE w:val="0"/>
        <w:autoSpaceDN w:val="0"/>
        <w:adjustRightInd w:val="0"/>
        <w:ind w:firstLine="709"/>
        <w:jc w:val="both"/>
        <w:rPr>
          <w:sz w:val="28"/>
          <w:szCs w:val="28"/>
        </w:rPr>
      </w:pPr>
      <w:r w:rsidRPr="00CC7264">
        <w:rPr>
          <w:sz w:val="28"/>
          <w:szCs w:val="28"/>
        </w:rPr>
        <w:t>2) акт приемки объекта капитального строительства (в случае осуществления строительства, реконструкции на основании договора);</w:t>
      </w:r>
    </w:p>
    <w:p w:rsidR="00CC7264" w:rsidRPr="00CC7264" w:rsidRDefault="00CC7264" w:rsidP="00CC7264">
      <w:pPr>
        <w:autoSpaceDE w:val="0"/>
        <w:autoSpaceDN w:val="0"/>
        <w:adjustRightInd w:val="0"/>
        <w:ind w:firstLine="709"/>
        <w:jc w:val="both"/>
        <w:rPr>
          <w:sz w:val="28"/>
          <w:szCs w:val="28"/>
        </w:rPr>
      </w:pPr>
      <w:r w:rsidRPr="00CC7264">
        <w:rPr>
          <w:sz w:val="28"/>
          <w:szCs w:val="28"/>
        </w:rPr>
        <w:t>3)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CC7264" w:rsidRPr="00CC7264" w:rsidRDefault="00CC7264" w:rsidP="00CC7264">
      <w:pPr>
        <w:autoSpaceDE w:val="0"/>
        <w:autoSpaceDN w:val="0"/>
        <w:adjustRightInd w:val="0"/>
        <w:ind w:firstLine="709"/>
        <w:jc w:val="both"/>
        <w:rPr>
          <w:sz w:val="28"/>
          <w:szCs w:val="28"/>
        </w:rPr>
      </w:pPr>
      <w:r w:rsidRPr="00CC7264">
        <w:rPr>
          <w:sz w:val="28"/>
          <w:szCs w:val="28"/>
        </w:rPr>
        <w:t xml:space="preserve">4)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w:t>
      </w:r>
      <w:r w:rsidRPr="00CC7264">
        <w:rPr>
          <w:sz w:val="28"/>
          <w:szCs w:val="28"/>
        </w:rPr>
        <w:lastRenderedPageBreak/>
        <w:t>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CC7264" w:rsidRPr="00CC7264" w:rsidRDefault="00CC7264" w:rsidP="00CC7264">
      <w:pPr>
        <w:autoSpaceDE w:val="0"/>
        <w:autoSpaceDN w:val="0"/>
        <w:adjustRightInd w:val="0"/>
        <w:ind w:firstLine="709"/>
        <w:jc w:val="both"/>
        <w:rPr>
          <w:sz w:val="28"/>
          <w:szCs w:val="28"/>
        </w:rPr>
      </w:pPr>
      <w:r w:rsidRPr="00CC7264">
        <w:rPr>
          <w:sz w:val="28"/>
          <w:szCs w:val="28"/>
        </w:rPr>
        <w:t>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CC7264" w:rsidRPr="00CC7264" w:rsidRDefault="00CC7264" w:rsidP="00CC7264">
      <w:pPr>
        <w:autoSpaceDE w:val="0"/>
        <w:autoSpaceDN w:val="0"/>
        <w:adjustRightInd w:val="0"/>
        <w:ind w:firstLine="709"/>
        <w:jc w:val="both"/>
        <w:rPr>
          <w:sz w:val="28"/>
          <w:szCs w:val="28"/>
        </w:rPr>
      </w:pPr>
      <w:r w:rsidRPr="00CC7264">
        <w:rPr>
          <w:sz w:val="28"/>
          <w:szCs w:val="28"/>
        </w:rPr>
        <w:t>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CC7264" w:rsidRPr="00CC7264" w:rsidRDefault="00CC7264" w:rsidP="00CC7264">
      <w:pPr>
        <w:autoSpaceDE w:val="0"/>
        <w:autoSpaceDN w:val="0"/>
        <w:adjustRightInd w:val="0"/>
        <w:ind w:firstLine="709"/>
        <w:jc w:val="both"/>
        <w:rPr>
          <w:sz w:val="28"/>
          <w:szCs w:val="28"/>
        </w:rPr>
      </w:pPr>
      <w:r w:rsidRPr="00CC7264">
        <w:rPr>
          <w:sz w:val="28"/>
          <w:szCs w:val="28"/>
        </w:rPr>
        <w:t>7)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CC7264" w:rsidRPr="00CC7264" w:rsidRDefault="00CC7264" w:rsidP="00CC7264">
      <w:pPr>
        <w:autoSpaceDE w:val="0"/>
        <w:autoSpaceDN w:val="0"/>
        <w:adjustRightInd w:val="0"/>
        <w:ind w:firstLine="709"/>
        <w:jc w:val="both"/>
        <w:rPr>
          <w:sz w:val="28"/>
          <w:szCs w:val="28"/>
        </w:rPr>
      </w:pPr>
      <w:r w:rsidRPr="00CC7264">
        <w:rPr>
          <w:sz w:val="28"/>
          <w:szCs w:val="28"/>
        </w:rPr>
        <w:t>8) технический план объекта капитального строительства.</w:t>
      </w:r>
    </w:p>
    <w:p w:rsidR="00CC7264" w:rsidRPr="00CC7264" w:rsidRDefault="00CC7264" w:rsidP="00CC7264">
      <w:pPr>
        <w:autoSpaceDE w:val="0"/>
        <w:autoSpaceDN w:val="0"/>
        <w:adjustRightInd w:val="0"/>
        <w:ind w:firstLine="709"/>
        <w:jc w:val="both"/>
        <w:rPr>
          <w:sz w:val="28"/>
          <w:szCs w:val="28"/>
        </w:rPr>
      </w:pPr>
      <w:r w:rsidRPr="00CC7264">
        <w:rPr>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в том числе в электронной форме:</w:t>
      </w:r>
    </w:p>
    <w:p w:rsidR="00CC7264" w:rsidRPr="00CC7264" w:rsidRDefault="00CC7264" w:rsidP="00CC7264">
      <w:pPr>
        <w:autoSpaceDE w:val="0"/>
        <w:autoSpaceDN w:val="0"/>
        <w:adjustRightInd w:val="0"/>
        <w:ind w:firstLine="709"/>
        <w:jc w:val="both"/>
        <w:rPr>
          <w:sz w:val="28"/>
          <w:szCs w:val="28"/>
        </w:rPr>
      </w:pPr>
      <w:r w:rsidRPr="00CC7264">
        <w:rPr>
          <w:sz w:val="28"/>
          <w:szCs w:val="28"/>
        </w:rPr>
        <w:t>1) правоустанавливающие документы на земельный участок (в случае, если необходимые документы и сведения о правах на земельный участок содержатся в Едином государственном реестре прав на недвижимое имущество и сделок с ним);</w:t>
      </w:r>
    </w:p>
    <w:p w:rsidR="00CC7264" w:rsidRPr="00CC7264" w:rsidRDefault="00CC7264" w:rsidP="00CC7264">
      <w:pPr>
        <w:autoSpaceDE w:val="0"/>
        <w:autoSpaceDN w:val="0"/>
        <w:adjustRightInd w:val="0"/>
        <w:ind w:firstLine="709"/>
        <w:jc w:val="both"/>
        <w:rPr>
          <w:sz w:val="28"/>
          <w:szCs w:val="28"/>
        </w:rPr>
      </w:pPr>
      <w:r w:rsidRPr="00CC7264">
        <w:rPr>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 если заявитель не представил указанные документы самостоятельно;</w:t>
      </w:r>
    </w:p>
    <w:p w:rsidR="00CC7264" w:rsidRPr="00CC7264" w:rsidRDefault="00CC7264" w:rsidP="00CC7264">
      <w:pPr>
        <w:autoSpaceDE w:val="0"/>
        <w:autoSpaceDN w:val="0"/>
        <w:adjustRightInd w:val="0"/>
        <w:ind w:firstLine="709"/>
        <w:jc w:val="both"/>
        <w:rPr>
          <w:sz w:val="28"/>
          <w:szCs w:val="28"/>
        </w:rPr>
      </w:pPr>
      <w:bookmarkStart w:id="2" w:name="Par1"/>
      <w:bookmarkEnd w:id="2"/>
      <w:r w:rsidRPr="00CC7264">
        <w:rPr>
          <w:sz w:val="28"/>
          <w:szCs w:val="28"/>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CC7264" w:rsidRPr="00CC7264" w:rsidRDefault="00CC7264" w:rsidP="00CC7264">
      <w:pPr>
        <w:autoSpaceDE w:val="0"/>
        <w:autoSpaceDN w:val="0"/>
        <w:adjustRightInd w:val="0"/>
        <w:ind w:firstLine="709"/>
        <w:jc w:val="both"/>
        <w:rPr>
          <w:sz w:val="28"/>
          <w:szCs w:val="28"/>
        </w:rPr>
      </w:pPr>
      <w:bookmarkStart w:id="3" w:name="Par2"/>
      <w:bookmarkEnd w:id="3"/>
      <w:r w:rsidRPr="00CC7264">
        <w:rPr>
          <w:sz w:val="28"/>
          <w:szCs w:val="28"/>
        </w:rPr>
        <w:t>3) разрешение на строительство;</w:t>
      </w:r>
    </w:p>
    <w:p w:rsidR="00CC7264" w:rsidRPr="00CC7264" w:rsidRDefault="00CC7264" w:rsidP="00CC7264">
      <w:pPr>
        <w:shd w:val="clear" w:color="auto" w:fill="FFFFFF"/>
        <w:ind w:firstLine="709"/>
        <w:jc w:val="both"/>
        <w:rPr>
          <w:color w:val="000000"/>
          <w:sz w:val="28"/>
          <w:szCs w:val="28"/>
        </w:rPr>
      </w:pPr>
      <w:r w:rsidRPr="00CC7264">
        <w:rPr>
          <w:color w:val="000000"/>
          <w:sz w:val="28"/>
          <w:szCs w:val="28"/>
        </w:rPr>
        <w:t>Данные документы находятся в распоряжении органа предоставляющего муниципальную услугу.</w:t>
      </w:r>
    </w:p>
    <w:p w:rsidR="00CC7264" w:rsidRPr="00CC7264" w:rsidRDefault="00CC7264" w:rsidP="00CC7264">
      <w:pPr>
        <w:autoSpaceDE w:val="0"/>
        <w:autoSpaceDN w:val="0"/>
        <w:adjustRightInd w:val="0"/>
        <w:ind w:firstLine="709"/>
        <w:jc w:val="both"/>
        <w:rPr>
          <w:sz w:val="28"/>
          <w:szCs w:val="28"/>
        </w:rPr>
      </w:pPr>
      <w:bookmarkStart w:id="4" w:name="Par3"/>
      <w:bookmarkStart w:id="5" w:name="Par8"/>
      <w:bookmarkEnd w:id="4"/>
      <w:bookmarkEnd w:id="5"/>
      <w:r w:rsidRPr="00CC7264">
        <w:rPr>
          <w:sz w:val="28"/>
          <w:szCs w:val="28"/>
        </w:rPr>
        <w:t xml:space="preserve">4) заключение органа государственного строительного надзора (в случае если предусмотрено осуществление государственного строительного </w:t>
      </w:r>
      <w:r w:rsidRPr="00CC7264">
        <w:rPr>
          <w:sz w:val="28"/>
          <w:szCs w:val="28"/>
        </w:rPr>
        <w:lastRenderedPageBreak/>
        <w:t>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РФ.</w:t>
      </w:r>
    </w:p>
    <w:p w:rsidR="00CC7264" w:rsidRPr="00CC7264" w:rsidRDefault="00CC7264" w:rsidP="00CC7264">
      <w:pPr>
        <w:autoSpaceDE w:val="0"/>
        <w:autoSpaceDN w:val="0"/>
        <w:adjustRightInd w:val="0"/>
        <w:ind w:firstLine="709"/>
        <w:jc w:val="both"/>
        <w:rPr>
          <w:sz w:val="28"/>
          <w:szCs w:val="28"/>
        </w:rPr>
      </w:pPr>
      <w:r w:rsidRPr="00CC7264">
        <w:rPr>
          <w:sz w:val="28"/>
          <w:szCs w:val="28"/>
        </w:rPr>
        <w:t>Для предоставления муниципальной услуги администрация в рамках межведомственного взаимодействия запрашивает данные документы в инспекции государственного строительного надзора Воронежской области, если заявитель не представил указанные документы самостоятельно.</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5) акт приемки выполненных работ по сохранению объекта культурного наследия, утвержденный федеральным органом охраны объектов культурного наследия, региональным органом охраны объектов культурного наследия или муниципальным органом охраны объектов культурного наследия, при проведении реставрации, консервации, ремонта этого объекта и его приспособления для современного использования.</w:t>
      </w:r>
    </w:p>
    <w:p w:rsidR="00CC7264" w:rsidRPr="00CC7264" w:rsidRDefault="00CC7264" w:rsidP="00CC7264">
      <w:pPr>
        <w:autoSpaceDE w:val="0"/>
        <w:autoSpaceDN w:val="0"/>
        <w:adjustRightInd w:val="0"/>
        <w:ind w:firstLine="709"/>
        <w:jc w:val="both"/>
        <w:rPr>
          <w:sz w:val="28"/>
          <w:szCs w:val="28"/>
        </w:rPr>
      </w:pPr>
      <w:r w:rsidRPr="00CC7264">
        <w:rPr>
          <w:sz w:val="28"/>
          <w:szCs w:val="28"/>
        </w:rPr>
        <w:t>Для предоставления муниципальной услуги администрация в рамках межведомственного взаимодействия запрашивает данные документы в федеральном органе охраны объектов культурного наследия, органе охраны объектов культурного наследия Воронежской области.</w:t>
      </w:r>
    </w:p>
    <w:p w:rsidR="00CC7264" w:rsidRPr="00CC7264" w:rsidRDefault="00CC7264" w:rsidP="00CC7264">
      <w:pPr>
        <w:ind w:firstLine="709"/>
        <w:jc w:val="both"/>
        <w:rPr>
          <w:sz w:val="28"/>
          <w:szCs w:val="28"/>
        </w:rPr>
      </w:pPr>
      <w:r w:rsidRPr="00CC7264">
        <w:rPr>
          <w:sz w:val="28"/>
          <w:szCs w:val="28"/>
        </w:rPr>
        <w:t>Акт приемки выполненных работ по сохранению объекта культурного наследия, утвержденный муниципальным органом охраны объектов культурного наследия находится в распоряжении органа предоставляющего муниципальную услугу.</w:t>
      </w:r>
    </w:p>
    <w:p w:rsidR="00CC7264" w:rsidRPr="00CC7264" w:rsidRDefault="00CC7264" w:rsidP="00CC7264">
      <w:pPr>
        <w:autoSpaceDE w:val="0"/>
        <w:autoSpaceDN w:val="0"/>
        <w:adjustRightInd w:val="0"/>
        <w:ind w:firstLine="709"/>
        <w:jc w:val="both"/>
        <w:rPr>
          <w:sz w:val="28"/>
          <w:szCs w:val="28"/>
        </w:rPr>
      </w:pPr>
      <w:r w:rsidRPr="00CC7264">
        <w:rPr>
          <w:sz w:val="28"/>
          <w:szCs w:val="28"/>
        </w:rPr>
        <w:t>Заявитель вправе представить документы, предусмотренные в п. 2.6.2. настоящего административного регламента самостоятельно.</w:t>
      </w:r>
    </w:p>
    <w:p w:rsidR="00CC7264" w:rsidRPr="00CC7264" w:rsidRDefault="00CC7264" w:rsidP="00CC7264">
      <w:pPr>
        <w:autoSpaceDE w:val="0"/>
        <w:autoSpaceDN w:val="0"/>
        <w:adjustRightInd w:val="0"/>
        <w:ind w:firstLine="709"/>
        <w:jc w:val="both"/>
        <w:rPr>
          <w:sz w:val="28"/>
          <w:szCs w:val="28"/>
        </w:rPr>
      </w:pPr>
      <w:r w:rsidRPr="00CC7264">
        <w:rPr>
          <w:sz w:val="28"/>
          <w:szCs w:val="28"/>
        </w:rPr>
        <w:t xml:space="preserve">Неполучение (несвоевременное получение) документов, запрошенных в соответствии с пунктом 2.6.2 настоящего административного регламента, не может являться основанием для отказа в выдаче разрешения на ввод объекта в эксплуатацию.  </w:t>
      </w:r>
    </w:p>
    <w:p w:rsidR="00CC7264" w:rsidRPr="00CC7264" w:rsidRDefault="00CC7264" w:rsidP="00CC7264">
      <w:pPr>
        <w:autoSpaceDE w:val="0"/>
        <w:autoSpaceDN w:val="0"/>
        <w:adjustRightInd w:val="0"/>
        <w:ind w:firstLine="709"/>
        <w:jc w:val="both"/>
        <w:rPr>
          <w:sz w:val="28"/>
          <w:szCs w:val="28"/>
        </w:rPr>
      </w:pPr>
      <w:r w:rsidRPr="00CC7264">
        <w:rPr>
          <w:sz w:val="28"/>
          <w:szCs w:val="28"/>
        </w:rPr>
        <w:t>Запрещается требовать от заявителя:</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C7264" w:rsidRPr="00CC7264" w:rsidRDefault="00CC7264" w:rsidP="00CC7264">
      <w:pPr>
        <w:autoSpaceDE w:val="0"/>
        <w:autoSpaceDN w:val="0"/>
        <w:adjustRightInd w:val="0"/>
        <w:ind w:firstLine="709"/>
        <w:jc w:val="both"/>
        <w:rPr>
          <w:sz w:val="28"/>
          <w:szCs w:val="28"/>
        </w:rPr>
      </w:pPr>
      <w:r w:rsidRPr="00CC7264">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администрации </w:t>
      </w:r>
      <w:r w:rsidR="00FA4B15">
        <w:rPr>
          <w:sz w:val="28"/>
          <w:szCs w:val="28"/>
        </w:rPr>
        <w:t>Каменского</w:t>
      </w:r>
      <w:r w:rsidRPr="00CC7264">
        <w:rPr>
          <w:sz w:val="28"/>
          <w:szCs w:val="28"/>
        </w:rPr>
        <w:t xml:space="preserve">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w:t>
      </w:r>
      <w:r w:rsidRPr="00CC7264">
        <w:rPr>
          <w:sz w:val="28"/>
          <w:szCs w:val="28"/>
        </w:rPr>
        <w:lastRenderedPageBreak/>
        <w:t>№ 210-ФЗ «Об организации предоставления государственных и муниципальных услуг».</w:t>
      </w:r>
    </w:p>
    <w:p w:rsidR="00CC7264" w:rsidRPr="00CC7264" w:rsidRDefault="00CC7264" w:rsidP="00CC7264">
      <w:pPr>
        <w:autoSpaceDE w:val="0"/>
        <w:autoSpaceDN w:val="0"/>
        <w:adjustRightInd w:val="0"/>
        <w:ind w:firstLine="709"/>
        <w:jc w:val="both"/>
        <w:rPr>
          <w:sz w:val="28"/>
          <w:szCs w:val="28"/>
        </w:rPr>
      </w:pPr>
      <w:r w:rsidRPr="00CC7264">
        <w:rPr>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C7264" w:rsidRPr="00CC7264" w:rsidRDefault="00CC7264" w:rsidP="00CC7264">
      <w:pPr>
        <w:autoSpaceDE w:val="0"/>
        <w:autoSpaceDN w:val="0"/>
        <w:adjustRightInd w:val="0"/>
        <w:ind w:firstLine="709"/>
        <w:jc w:val="both"/>
        <w:rPr>
          <w:sz w:val="28"/>
          <w:szCs w:val="28"/>
        </w:rPr>
      </w:pPr>
      <w:r w:rsidRPr="00CC7264">
        <w:rPr>
          <w:sz w:val="28"/>
          <w:szCs w:val="28"/>
        </w:rPr>
        <w:t>- проведение кадастровых работ в целях выдачи межевого плана, представление технического плана, акта обследования.</w:t>
      </w:r>
    </w:p>
    <w:p w:rsidR="00CC7264" w:rsidRPr="00CC7264" w:rsidRDefault="00CC7264" w:rsidP="00CC7264">
      <w:pPr>
        <w:numPr>
          <w:ilvl w:val="1"/>
          <w:numId w:val="15"/>
        </w:numPr>
        <w:tabs>
          <w:tab w:val="clear" w:pos="795"/>
          <w:tab w:val="num" w:pos="0"/>
          <w:tab w:val="left" w:pos="1260"/>
          <w:tab w:val="left" w:pos="1560"/>
        </w:tabs>
        <w:ind w:left="0" w:firstLine="709"/>
        <w:jc w:val="both"/>
        <w:rPr>
          <w:sz w:val="28"/>
          <w:szCs w:val="28"/>
        </w:rPr>
      </w:pPr>
      <w:r w:rsidRPr="00CC7264">
        <w:rPr>
          <w:sz w:val="28"/>
          <w:szCs w:val="28"/>
        </w:rPr>
        <w:t xml:space="preserve"> Правительством Российской Федерации могут устанавливаться помимо перечисленных в пункте 2.6 настоящего Административного регламента иные документы, необходимые для получения разрешения на ввод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CC7264" w:rsidRPr="00CC7264" w:rsidRDefault="00CC7264" w:rsidP="00CC7264">
      <w:pPr>
        <w:numPr>
          <w:ilvl w:val="1"/>
          <w:numId w:val="15"/>
        </w:numPr>
        <w:tabs>
          <w:tab w:val="clear" w:pos="795"/>
          <w:tab w:val="num" w:pos="0"/>
          <w:tab w:val="left" w:pos="1260"/>
          <w:tab w:val="left" w:pos="1560"/>
        </w:tabs>
        <w:ind w:left="0" w:firstLine="709"/>
        <w:jc w:val="both"/>
        <w:rPr>
          <w:sz w:val="28"/>
          <w:szCs w:val="28"/>
        </w:rPr>
      </w:pPr>
      <w:r w:rsidRPr="00CC7264">
        <w:rPr>
          <w:sz w:val="28"/>
          <w:szCs w:val="28"/>
        </w:rPr>
        <w:t>Исчерпывающий перечень оснований для отказа в приеме документов, необходимых  для предоставления муниципальной услуги.</w:t>
      </w:r>
    </w:p>
    <w:p w:rsidR="00CC7264" w:rsidRPr="00CC7264" w:rsidRDefault="00CC7264" w:rsidP="00CC7264">
      <w:pPr>
        <w:tabs>
          <w:tab w:val="num" w:pos="792"/>
          <w:tab w:val="left" w:pos="1440"/>
          <w:tab w:val="left" w:pos="1560"/>
        </w:tabs>
        <w:ind w:firstLine="709"/>
        <w:jc w:val="both"/>
        <w:rPr>
          <w:sz w:val="28"/>
          <w:szCs w:val="28"/>
        </w:rPr>
      </w:pPr>
      <w:r w:rsidRPr="00CC7264">
        <w:rPr>
          <w:sz w:val="28"/>
          <w:szCs w:val="28"/>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CC7264" w:rsidRPr="00CC7264" w:rsidRDefault="00CC7264" w:rsidP="00CC7264">
      <w:pPr>
        <w:tabs>
          <w:tab w:val="num" w:pos="792"/>
          <w:tab w:val="left" w:pos="1440"/>
          <w:tab w:val="left" w:pos="1560"/>
        </w:tabs>
        <w:ind w:firstLine="709"/>
        <w:jc w:val="both"/>
        <w:rPr>
          <w:sz w:val="28"/>
          <w:szCs w:val="28"/>
        </w:rPr>
      </w:pPr>
      <w:r w:rsidRPr="00CC7264">
        <w:rPr>
          <w:sz w:val="28"/>
          <w:szCs w:val="28"/>
        </w:rPr>
        <w:t>- подача заявления лицом, не уполномоченным совершать такого рода действия.</w:t>
      </w:r>
    </w:p>
    <w:p w:rsidR="00CC7264" w:rsidRPr="00CC7264" w:rsidRDefault="00CC7264" w:rsidP="00CC7264">
      <w:pPr>
        <w:numPr>
          <w:ilvl w:val="1"/>
          <w:numId w:val="15"/>
        </w:numPr>
        <w:tabs>
          <w:tab w:val="clear" w:pos="795"/>
          <w:tab w:val="num" w:pos="0"/>
          <w:tab w:val="left" w:pos="1440"/>
          <w:tab w:val="left" w:pos="1560"/>
        </w:tabs>
        <w:ind w:left="0" w:firstLine="709"/>
        <w:jc w:val="both"/>
        <w:rPr>
          <w:sz w:val="28"/>
          <w:szCs w:val="28"/>
        </w:rPr>
      </w:pPr>
      <w:r w:rsidRPr="00CC7264">
        <w:rPr>
          <w:sz w:val="28"/>
          <w:szCs w:val="28"/>
        </w:rPr>
        <w:t>Исчерпывающий перечень оснований для отказа в предоставлении муниципальной услуги.</w:t>
      </w:r>
    </w:p>
    <w:p w:rsidR="00CC7264" w:rsidRPr="00CC7264" w:rsidRDefault="00CC7264" w:rsidP="00CC7264">
      <w:pPr>
        <w:autoSpaceDE w:val="0"/>
        <w:autoSpaceDN w:val="0"/>
        <w:adjustRightInd w:val="0"/>
        <w:ind w:firstLine="709"/>
        <w:jc w:val="both"/>
        <w:rPr>
          <w:sz w:val="28"/>
          <w:szCs w:val="28"/>
        </w:rPr>
      </w:pPr>
      <w:r w:rsidRPr="00CC7264">
        <w:rPr>
          <w:sz w:val="28"/>
          <w:szCs w:val="28"/>
        </w:rPr>
        <w:t>Основаниями для отказа в предоставлении муниципальной услуги являются:</w:t>
      </w:r>
    </w:p>
    <w:p w:rsidR="00CC7264" w:rsidRPr="00CC7264" w:rsidRDefault="00CC7264" w:rsidP="00CC7264">
      <w:pPr>
        <w:autoSpaceDE w:val="0"/>
        <w:autoSpaceDN w:val="0"/>
        <w:adjustRightInd w:val="0"/>
        <w:ind w:firstLine="709"/>
        <w:jc w:val="both"/>
        <w:rPr>
          <w:sz w:val="28"/>
          <w:szCs w:val="28"/>
        </w:rPr>
      </w:pPr>
      <w:r w:rsidRPr="00CC7264">
        <w:rPr>
          <w:sz w:val="28"/>
          <w:szCs w:val="28"/>
        </w:rPr>
        <w:t>- отсутствие документов, перечисленных в пунктах 2.6 и 2.7 настоящего Административного регламента;</w:t>
      </w:r>
    </w:p>
    <w:p w:rsidR="00CC7264" w:rsidRPr="00CC7264" w:rsidRDefault="00CC7264" w:rsidP="00CC7264">
      <w:pPr>
        <w:autoSpaceDE w:val="0"/>
        <w:autoSpaceDN w:val="0"/>
        <w:adjustRightInd w:val="0"/>
        <w:ind w:firstLine="709"/>
        <w:jc w:val="both"/>
        <w:rPr>
          <w:sz w:val="28"/>
          <w:szCs w:val="28"/>
        </w:rPr>
      </w:pPr>
      <w:r w:rsidRPr="00CC7264">
        <w:rPr>
          <w:sz w:val="28"/>
          <w:szCs w:val="28"/>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
    <w:p w:rsidR="00CC7264" w:rsidRPr="00CC7264" w:rsidRDefault="00CC7264" w:rsidP="00CC7264">
      <w:pPr>
        <w:autoSpaceDE w:val="0"/>
        <w:autoSpaceDN w:val="0"/>
        <w:adjustRightInd w:val="0"/>
        <w:ind w:firstLine="709"/>
        <w:jc w:val="both"/>
        <w:rPr>
          <w:sz w:val="28"/>
          <w:szCs w:val="28"/>
        </w:rPr>
      </w:pPr>
      <w:r w:rsidRPr="00CC7264">
        <w:rPr>
          <w:sz w:val="28"/>
          <w:szCs w:val="28"/>
        </w:rPr>
        <w:t>- несоответствие объекта капитального строительства требованиям, установленным в разрешении на строительство;</w:t>
      </w:r>
    </w:p>
    <w:p w:rsidR="00CC7264" w:rsidRPr="00CC7264" w:rsidRDefault="00CC7264" w:rsidP="00CC7264">
      <w:pPr>
        <w:autoSpaceDE w:val="0"/>
        <w:autoSpaceDN w:val="0"/>
        <w:adjustRightInd w:val="0"/>
        <w:ind w:firstLine="709"/>
        <w:jc w:val="both"/>
        <w:rPr>
          <w:sz w:val="28"/>
          <w:szCs w:val="28"/>
        </w:rPr>
      </w:pPr>
      <w:r w:rsidRPr="00CC7264">
        <w:rPr>
          <w:sz w:val="28"/>
          <w:szCs w:val="28"/>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CC7264" w:rsidRPr="00CC7264" w:rsidRDefault="00CC7264" w:rsidP="00CC7264">
      <w:pPr>
        <w:autoSpaceDE w:val="0"/>
        <w:autoSpaceDN w:val="0"/>
        <w:adjustRightInd w:val="0"/>
        <w:ind w:firstLine="709"/>
        <w:jc w:val="both"/>
        <w:rPr>
          <w:sz w:val="28"/>
          <w:szCs w:val="28"/>
        </w:rPr>
      </w:pPr>
      <w:r w:rsidRPr="00CC7264">
        <w:rPr>
          <w:sz w:val="28"/>
          <w:szCs w:val="28"/>
        </w:rPr>
        <w:t xml:space="preserve">- невыполнение заявителем требований, предусмотренных частью 18 статьи 51 Градостроительного кодекса РФ, о безвозмездной передаче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РФ, </w:t>
      </w:r>
      <w:r w:rsidRPr="00CC7264">
        <w:rPr>
          <w:sz w:val="28"/>
          <w:szCs w:val="28"/>
        </w:rPr>
        <w:lastRenderedPageBreak/>
        <w:t>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CC7264" w:rsidRPr="00CC7264" w:rsidRDefault="00CC7264" w:rsidP="00CC7264">
      <w:pPr>
        <w:autoSpaceDE w:val="0"/>
        <w:autoSpaceDN w:val="0"/>
        <w:adjustRightInd w:val="0"/>
        <w:ind w:firstLine="709"/>
        <w:jc w:val="both"/>
        <w:rPr>
          <w:sz w:val="28"/>
          <w:szCs w:val="28"/>
        </w:rPr>
      </w:pPr>
      <w:r w:rsidRPr="00CC7264">
        <w:rPr>
          <w:sz w:val="28"/>
          <w:szCs w:val="28"/>
        </w:rPr>
        <w:t>Отказ в выдаче разрешения на ввод в эксплуатацию может быть оспорен в судебном порядке.</w:t>
      </w:r>
    </w:p>
    <w:p w:rsidR="00CC7264" w:rsidRPr="00CC7264" w:rsidRDefault="00CC7264" w:rsidP="00CC7264">
      <w:pPr>
        <w:numPr>
          <w:ilvl w:val="1"/>
          <w:numId w:val="15"/>
        </w:numPr>
        <w:tabs>
          <w:tab w:val="num" w:pos="1155"/>
          <w:tab w:val="left" w:pos="1440"/>
          <w:tab w:val="left" w:pos="1560"/>
        </w:tabs>
        <w:ind w:left="0" w:firstLine="709"/>
        <w:jc w:val="both"/>
        <w:rPr>
          <w:sz w:val="28"/>
          <w:szCs w:val="28"/>
        </w:rPr>
      </w:pPr>
      <w:r w:rsidRPr="00CC7264">
        <w:rPr>
          <w:sz w:val="28"/>
          <w:szCs w:val="28"/>
        </w:rPr>
        <w:t>Размер платы, взимаемой с заявителя при предоставлении муниципальной услуги.</w:t>
      </w:r>
    </w:p>
    <w:p w:rsidR="00CC7264" w:rsidRPr="00CC7264" w:rsidRDefault="00CC7264" w:rsidP="00CC7264">
      <w:pPr>
        <w:tabs>
          <w:tab w:val="num" w:pos="792"/>
          <w:tab w:val="left" w:pos="1440"/>
          <w:tab w:val="left" w:pos="1560"/>
        </w:tabs>
        <w:ind w:firstLine="709"/>
        <w:jc w:val="both"/>
        <w:rPr>
          <w:sz w:val="28"/>
          <w:szCs w:val="28"/>
        </w:rPr>
      </w:pPr>
      <w:r w:rsidRPr="00CC7264">
        <w:rPr>
          <w:sz w:val="28"/>
          <w:szCs w:val="28"/>
        </w:rPr>
        <w:t xml:space="preserve">Муниципальная услуга предоставляется на безвозмездной основе. </w:t>
      </w:r>
    </w:p>
    <w:p w:rsidR="00CC7264" w:rsidRPr="00CC7264" w:rsidRDefault="00CC7264" w:rsidP="00CC7264">
      <w:pPr>
        <w:numPr>
          <w:ilvl w:val="1"/>
          <w:numId w:val="15"/>
        </w:numPr>
        <w:tabs>
          <w:tab w:val="num" w:pos="1155"/>
          <w:tab w:val="left" w:pos="1440"/>
          <w:tab w:val="left" w:pos="1560"/>
        </w:tabs>
        <w:ind w:left="0" w:firstLine="709"/>
        <w:jc w:val="both"/>
        <w:rPr>
          <w:sz w:val="28"/>
          <w:szCs w:val="28"/>
        </w:rPr>
      </w:pPr>
      <w:r w:rsidRPr="00CC7264">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C7264" w:rsidRPr="00CC7264" w:rsidRDefault="00CC7264" w:rsidP="00CC7264">
      <w:pPr>
        <w:autoSpaceDE w:val="0"/>
        <w:autoSpaceDN w:val="0"/>
        <w:adjustRightInd w:val="0"/>
        <w:ind w:firstLine="709"/>
        <w:jc w:val="both"/>
        <w:rPr>
          <w:sz w:val="28"/>
          <w:szCs w:val="28"/>
        </w:rPr>
      </w:pPr>
      <w:r w:rsidRPr="00CC7264">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CC7264" w:rsidRPr="00CC7264" w:rsidRDefault="00CC7264" w:rsidP="00CC7264">
      <w:pPr>
        <w:autoSpaceDE w:val="0"/>
        <w:autoSpaceDN w:val="0"/>
        <w:adjustRightInd w:val="0"/>
        <w:ind w:firstLine="709"/>
        <w:jc w:val="both"/>
        <w:rPr>
          <w:sz w:val="28"/>
          <w:szCs w:val="28"/>
        </w:rPr>
      </w:pPr>
      <w:r w:rsidRPr="00CC7264">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CC7264" w:rsidRPr="00CC7264" w:rsidRDefault="00CC7264" w:rsidP="00CC7264">
      <w:pPr>
        <w:numPr>
          <w:ilvl w:val="1"/>
          <w:numId w:val="15"/>
        </w:numPr>
        <w:tabs>
          <w:tab w:val="num" w:pos="1155"/>
          <w:tab w:val="left" w:pos="1560"/>
        </w:tabs>
        <w:ind w:left="0" w:firstLine="709"/>
        <w:jc w:val="both"/>
        <w:rPr>
          <w:sz w:val="28"/>
          <w:szCs w:val="28"/>
        </w:rPr>
      </w:pPr>
      <w:r w:rsidRPr="00CC7264">
        <w:rPr>
          <w:sz w:val="28"/>
          <w:szCs w:val="28"/>
        </w:rPr>
        <w:t>Срок регистрации запроса заявителя о предоставлении муниципальной услуги.</w:t>
      </w:r>
    </w:p>
    <w:p w:rsidR="00CC7264" w:rsidRPr="00CC7264" w:rsidRDefault="00CC7264" w:rsidP="00CC7264">
      <w:pPr>
        <w:tabs>
          <w:tab w:val="num" w:pos="1155"/>
          <w:tab w:val="left" w:pos="1560"/>
        </w:tabs>
        <w:ind w:firstLine="709"/>
        <w:jc w:val="both"/>
        <w:rPr>
          <w:sz w:val="28"/>
          <w:szCs w:val="28"/>
        </w:rPr>
      </w:pPr>
      <w:r w:rsidRPr="00CC7264">
        <w:rPr>
          <w:sz w:val="28"/>
          <w:szCs w:val="28"/>
        </w:rPr>
        <w:t>Регистрация запроса заявителя о предоставлении муниципальной услуги осуществляется в течение 1-го рабочего дня с момента поступления заявления и прилагаемых к нему документов. При поступлении заявления в электронной форме в выходные (праздничные) дни его регистрация производится на следующий рабочий день.</w:t>
      </w:r>
    </w:p>
    <w:p w:rsidR="00CC7264" w:rsidRPr="00CC7264" w:rsidRDefault="00CC7264" w:rsidP="00CC7264">
      <w:pPr>
        <w:numPr>
          <w:ilvl w:val="1"/>
          <w:numId w:val="15"/>
        </w:numPr>
        <w:tabs>
          <w:tab w:val="num" w:pos="1155"/>
          <w:tab w:val="left" w:pos="1560"/>
        </w:tabs>
        <w:ind w:left="0" w:firstLine="709"/>
        <w:jc w:val="both"/>
        <w:rPr>
          <w:sz w:val="28"/>
          <w:szCs w:val="28"/>
        </w:rPr>
      </w:pPr>
      <w:r w:rsidRPr="00CC7264">
        <w:rPr>
          <w:sz w:val="28"/>
          <w:szCs w:val="28"/>
        </w:rPr>
        <w:t>Требования к помещениям, в которых предоставляется муниципальная услуга.</w:t>
      </w:r>
    </w:p>
    <w:p w:rsidR="00CC7264" w:rsidRPr="00CC7264" w:rsidRDefault="00CC7264" w:rsidP="00CC7264">
      <w:pPr>
        <w:numPr>
          <w:ilvl w:val="2"/>
          <w:numId w:val="15"/>
        </w:numPr>
        <w:autoSpaceDE w:val="0"/>
        <w:autoSpaceDN w:val="0"/>
        <w:adjustRightInd w:val="0"/>
        <w:ind w:left="0" w:firstLine="709"/>
        <w:jc w:val="both"/>
        <w:rPr>
          <w:sz w:val="28"/>
          <w:szCs w:val="28"/>
        </w:rPr>
      </w:pPr>
      <w:r w:rsidRPr="00CC7264">
        <w:rPr>
          <w:sz w:val="28"/>
          <w:szCs w:val="28"/>
        </w:rPr>
        <w:t>Прием граждан осуществляется в специально выделенных для предоставления муниципальных услуг помещениях.</w:t>
      </w:r>
    </w:p>
    <w:p w:rsidR="00CC7264" w:rsidRPr="00CC7264" w:rsidRDefault="00CC7264" w:rsidP="00CC7264">
      <w:pPr>
        <w:autoSpaceDE w:val="0"/>
        <w:autoSpaceDN w:val="0"/>
        <w:adjustRightInd w:val="0"/>
        <w:ind w:firstLine="709"/>
        <w:jc w:val="both"/>
        <w:rPr>
          <w:sz w:val="28"/>
          <w:szCs w:val="28"/>
        </w:rPr>
      </w:pPr>
      <w:r w:rsidRPr="00CC7264">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C7264" w:rsidRPr="00CC7264" w:rsidRDefault="00CC7264" w:rsidP="00CC7264">
      <w:pPr>
        <w:autoSpaceDE w:val="0"/>
        <w:autoSpaceDN w:val="0"/>
        <w:adjustRightInd w:val="0"/>
        <w:ind w:firstLine="709"/>
        <w:jc w:val="both"/>
        <w:rPr>
          <w:sz w:val="28"/>
          <w:szCs w:val="28"/>
        </w:rPr>
      </w:pPr>
      <w:r w:rsidRPr="00CC7264">
        <w:rPr>
          <w:sz w:val="28"/>
          <w:szCs w:val="28"/>
        </w:rPr>
        <w:t>У входа в каждое помещение размещается табличка с наименованием помещения (зал ожидания, приема/выдачи документов и т.д.).</w:t>
      </w:r>
    </w:p>
    <w:p w:rsidR="00CC7264" w:rsidRPr="00CC7264" w:rsidRDefault="00CC7264" w:rsidP="00CC7264">
      <w:pPr>
        <w:numPr>
          <w:ilvl w:val="2"/>
          <w:numId w:val="15"/>
        </w:numPr>
        <w:autoSpaceDE w:val="0"/>
        <w:autoSpaceDN w:val="0"/>
        <w:adjustRightInd w:val="0"/>
        <w:ind w:left="0" w:firstLine="709"/>
        <w:jc w:val="both"/>
        <w:rPr>
          <w:sz w:val="28"/>
          <w:szCs w:val="28"/>
        </w:rPr>
      </w:pPr>
      <w:r w:rsidRPr="00CC7264">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C7264" w:rsidRPr="00CC7264" w:rsidRDefault="00CC7264" w:rsidP="00CC7264">
      <w:pPr>
        <w:autoSpaceDE w:val="0"/>
        <w:autoSpaceDN w:val="0"/>
        <w:adjustRightInd w:val="0"/>
        <w:ind w:hanging="1004"/>
        <w:jc w:val="both"/>
        <w:rPr>
          <w:sz w:val="28"/>
          <w:szCs w:val="28"/>
        </w:rPr>
      </w:pPr>
      <w:r w:rsidRPr="00CC7264">
        <w:rPr>
          <w:sz w:val="28"/>
          <w:szCs w:val="28"/>
        </w:rPr>
        <w:t xml:space="preserve">                       Доступ заявителей к парковочным местам является бесплатным.</w:t>
      </w:r>
    </w:p>
    <w:p w:rsidR="00CC7264" w:rsidRPr="00CC7264" w:rsidRDefault="00CC7264" w:rsidP="00CC7264">
      <w:pPr>
        <w:numPr>
          <w:ilvl w:val="2"/>
          <w:numId w:val="15"/>
        </w:numPr>
        <w:autoSpaceDE w:val="0"/>
        <w:autoSpaceDN w:val="0"/>
        <w:adjustRightInd w:val="0"/>
        <w:ind w:left="0" w:firstLine="709"/>
        <w:jc w:val="both"/>
        <w:rPr>
          <w:sz w:val="28"/>
          <w:szCs w:val="28"/>
        </w:rPr>
      </w:pPr>
      <w:r w:rsidRPr="00CC7264">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C7264" w:rsidRPr="00CC7264" w:rsidRDefault="00CC7264" w:rsidP="00CC7264">
      <w:pPr>
        <w:numPr>
          <w:ilvl w:val="2"/>
          <w:numId w:val="15"/>
        </w:numPr>
        <w:autoSpaceDE w:val="0"/>
        <w:autoSpaceDN w:val="0"/>
        <w:adjustRightInd w:val="0"/>
        <w:ind w:left="0" w:firstLine="709"/>
        <w:jc w:val="both"/>
        <w:rPr>
          <w:sz w:val="28"/>
          <w:szCs w:val="28"/>
        </w:rPr>
      </w:pPr>
      <w:r w:rsidRPr="00CC7264">
        <w:rPr>
          <w:sz w:val="28"/>
          <w:szCs w:val="28"/>
        </w:rPr>
        <w:t>Места информирования, предназначенные для ознакомления заявителей с информационными материалами, оборудуются:</w:t>
      </w:r>
    </w:p>
    <w:p w:rsidR="00CC7264" w:rsidRPr="00CC7264" w:rsidRDefault="00CC7264" w:rsidP="00CC7264">
      <w:pPr>
        <w:autoSpaceDE w:val="0"/>
        <w:autoSpaceDN w:val="0"/>
        <w:adjustRightInd w:val="0"/>
        <w:ind w:firstLine="709"/>
        <w:jc w:val="both"/>
        <w:rPr>
          <w:sz w:val="28"/>
          <w:szCs w:val="28"/>
        </w:rPr>
      </w:pPr>
      <w:r w:rsidRPr="00CC7264">
        <w:rPr>
          <w:sz w:val="28"/>
          <w:szCs w:val="28"/>
        </w:rPr>
        <w:t>- информационными стендами, на которых размещается визуальная и текстовая информация;</w:t>
      </w:r>
    </w:p>
    <w:p w:rsidR="00CC7264" w:rsidRPr="00CC7264" w:rsidRDefault="00CC7264" w:rsidP="00CC7264">
      <w:pPr>
        <w:autoSpaceDE w:val="0"/>
        <w:autoSpaceDN w:val="0"/>
        <w:adjustRightInd w:val="0"/>
        <w:ind w:firstLine="709"/>
        <w:jc w:val="both"/>
        <w:rPr>
          <w:sz w:val="28"/>
          <w:szCs w:val="28"/>
        </w:rPr>
      </w:pPr>
      <w:r w:rsidRPr="00CC7264">
        <w:rPr>
          <w:sz w:val="28"/>
          <w:szCs w:val="28"/>
        </w:rPr>
        <w:t>- стульями и столами для оформления документов.</w:t>
      </w:r>
    </w:p>
    <w:p w:rsidR="00CC7264" w:rsidRPr="00CC7264" w:rsidRDefault="00CC7264" w:rsidP="00CC7264">
      <w:pPr>
        <w:autoSpaceDE w:val="0"/>
        <w:autoSpaceDN w:val="0"/>
        <w:adjustRightInd w:val="0"/>
        <w:ind w:firstLine="709"/>
        <w:jc w:val="both"/>
        <w:rPr>
          <w:sz w:val="28"/>
          <w:szCs w:val="28"/>
        </w:rPr>
      </w:pPr>
      <w:r w:rsidRPr="00CC7264">
        <w:rPr>
          <w:sz w:val="28"/>
          <w:szCs w:val="28"/>
        </w:rPr>
        <w:lastRenderedPageBreak/>
        <w:t>К информационным стендам должна быть обеспечена возможность свободного доступа граждан.</w:t>
      </w:r>
    </w:p>
    <w:p w:rsidR="00CC7264" w:rsidRPr="00CC7264" w:rsidRDefault="00CC7264" w:rsidP="00CC7264">
      <w:pPr>
        <w:autoSpaceDE w:val="0"/>
        <w:autoSpaceDN w:val="0"/>
        <w:adjustRightInd w:val="0"/>
        <w:ind w:firstLine="709"/>
        <w:jc w:val="both"/>
        <w:rPr>
          <w:sz w:val="28"/>
          <w:szCs w:val="28"/>
        </w:rPr>
      </w:pPr>
      <w:r w:rsidRPr="00CC7264">
        <w:rPr>
          <w:sz w:val="28"/>
          <w:szCs w:val="28"/>
        </w:rPr>
        <w:t>На информационных стендах, а также на официальных сайтах в сети Интернет размещается следующая обязательная информация:</w:t>
      </w:r>
    </w:p>
    <w:p w:rsidR="00CC7264" w:rsidRPr="00CC7264" w:rsidRDefault="00CC7264" w:rsidP="00CC7264">
      <w:pPr>
        <w:autoSpaceDE w:val="0"/>
        <w:autoSpaceDN w:val="0"/>
        <w:adjustRightInd w:val="0"/>
        <w:ind w:firstLine="709"/>
        <w:jc w:val="both"/>
        <w:rPr>
          <w:sz w:val="28"/>
          <w:szCs w:val="28"/>
        </w:rPr>
      </w:pPr>
      <w:r w:rsidRPr="00CC7264">
        <w:rPr>
          <w:sz w:val="28"/>
          <w:szCs w:val="28"/>
        </w:rPr>
        <w:t>- номера телефонов, факсов, адреса официальных сайтов, электронной почты органов, предоставляющих муниципальную услугу;</w:t>
      </w:r>
    </w:p>
    <w:p w:rsidR="00CC7264" w:rsidRPr="00CC7264" w:rsidRDefault="00CC7264" w:rsidP="00CC7264">
      <w:pPr>
        <w:autoSpaceDE w:val="0"/>
        <w:autoSpaceDN w:val="0"/>
        <w:adjustRightInd w:val="0"/>
        <w:ind w:firstLine="709"/>
        <w:jc w:val="both"/>
        <w:rPr>
          <w:sz w:val="28"/>
          <w:szCs w:val="28"/>
        </w:rPr>
      </w:pPr>
      <w:r w:rsidRPr="00CC7264">
        <w:rPr>
          <w:sz w:val="28"/>
          <w:szCs w:val="28"/>
        </w:rPr>
        <w:t>- режим работы органов, предоставляющих муниципальную услугу;</w:t>
      </w:r>
    </w:p>
    <w:p w:rsidR="00CC7264" w:rsidRPr="00CC7264" w:rsidRDefault="00CC7264" w:rsidP="00CC7264">
      <w:pPr>
        <w:autoSpaceDE w:val="0"/>
        <w:autoSpaceDN w:val="0"/>
        <w:adjustRightInd w:val="0"/>
        <w:ind w:firstLine="709"/>
        <w:jc w:val="both"/>
        <w:rPr>
          <w:sz w:val="28"/>
          <w:szCs w:val="28"/>
        </w:rPr>
      </w:pPr>
      <w:r w:rsidRPr="00CC7264">
        <w:rPr>
          <w:sz w:val="28"/>
          <w:szCs w:val="28"/>
        </w:rPr>
        <w:t>- графики личного приема граждан уполномоченными должностными лицами;</w:t>
      </w:r>
    </w:p>
    <w:p w:rsidR="00CC7264" w:rsidRPr="00CC7264" w:rsidRDefault="00CC7264" w:rsidP="00CC7264">
      <w:pPr>
        <w:autoSpaceDE w:val="0"/>
        <w:autoSpaceDN w:val="0"/>
        <w:adjustRightInd w:val="0"/>
        <w:ind w:firstLine="709"/>
        <w:jc w:val="both"/>
        <w:rPr>
          <w:sz w:val="28"/>
          <w:szCs w:val="28"/>
        </w:rPr>
      </w:pPr>
      <w:r w:rsidRPr="00CC7264">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C7264" w:rsidRPr="00CC7264" w:rsidRDefault="00CC7264" w:rsidP="00CC7264">
      <w:pPr>
        <w:autoSpaceDE w:val="0"/>
        <w:autoSpaceDN w:val="0"/>
        <w:adjustRightInd w:val="0"/>
        <w:ind w:firstLine="709"/>
        <w:jc w:val="both"/>
        <w:rPr>
          <w:sz w:val="28"/>
          <w:szCs w:val="28"/>
        </w:rPr>
      </w:pPr>
      <w:r w:rsidRPr="00CC7264">
        <w:rPr>
          <w:sz w:val="28"/>
          <w:szCs w:val="28"/>
        </w:rPr>
        <w:t>- текст настоящего административного регламента (полная версия - на официальном сайте администрации в сети Интернет);</w:t>
      </w:r>
    </w:p>
    <w:p w:rsidR="00CC7264" w:rsidRPr="00CC7264" w:rsidRDefault="00CC7264" w:rsidP="00CC7264">
      <w:pPr>
        <w:autoSpaceDE w:val="0"/>
        <w:autoSpaceDN w:val="0"/>
        <w:adjustRightInd w:val="0"/>
        <w:ind w:firstLine="709"/>
        <w:jc w:val="both"/>
        <w:rPr>
          <w:sz w:val="28"/>
          <w:szCs w:val="28"/>
        </w:rPr>
      </w:pPr>
      <w:r w:rsidRPr="00CC7264">
        <w:rPr>
          <w:sz w:val="28"/>
          <w:szCs w:val="28"/>
        </w:rPr>
        <w:t>- тексты, выдержки из нормативных правовых актов, регулирующих предоставление муниципальной услуги;</w:t>
      </w:r>
    </w:p>
    <w:p w:rsidR="00CC7264" w:rsidRPr="00CC7264" w:rsidRDefault="00CC7264" w:rsidP="00CC7264">
      <w:pPr>
        <w:autoSpaceDE w:val="0"/>
        <w:autoSpaceDN w:val="0"/>
        <w:adjustRightInd w:val="0"/>
        <w:ind w:firstLine="709"/>
        <w:jc w:val="both"/>
        <w:rPr>
          <w:sz w:val="28"/>
          <w:szCs w:val="28"/>
        </w:rPr>
      </w:pPr>
      <w:r w:rsidRPr="00CC7264">
        <w:rPr>
          <w:sz w:val="28"/>
          <w:szCs w:val="28"/>
        </w:rPr>
        <w:t>- образцы оформления документов.</w:t>
      </w:r>
    </w:p>
    <w:p w:rsidR="00CC7264" w:rsidRPr="00CC7264" w:rsidRDefault="00CC7264" w:rsidP="00CC7264">
      <w:pPr>
        <w:numPr>
          <w:ilvl w:val="2"/>
          <w:numId w:val="15"/>
        </w:numPr>
        <w:autoSpaceDE w:val="0"/>
        <w:autoSpaceDN w:val="0"/>
        <w:adjustRightInd w:val="0"/>
        <w:ind w:left="0" w:firstLine="709"/>
        <w:jc w:val="both"/>
        <w:rPr>
          <w:sz w:val="28"/>
          <w:szCs w:val="28"/>
        </w:rPr>
      </w:pPr>
      <w:r w:rsidRPr="00CC7264">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C7264" w:rsidRPr="00CC7264" w:rsidRDefault="00CC7264" w:rsidP="00CC7264">
      <w:pPr>
        <w:autoSpaceDE w:val="0"/>
        <w:autoSpaceDN w:val="0"/>
        <w:adjustRightInd w:val="0"/>
        <w:ind w:firstLine="709"/>
        <w:jc w:val="both"/>
        <w:rPr>
          <w:sz w:val="28"/>
          <w:szCs w:val="28"/>
        </w:rPr>
      </w:pPr>
      <w:r w:rsidRPr="00CC7264">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CC7264" w:rsidRPr="00CC7264" w:rsidRDefault="00CC7264" w:rsidP="00CC7264">
      <w:pPr>
        <w:autoSpaceDE w:val="0"/>
        <w:autoSpaceDN w:val="0"/>
        <w:adjustRightInd w:val="0"/>
        <w:ind w:firstLine="709"/>
        <w:jc w:val="both"/>
        <w:rPr>
          <w:sz w:val="28"/>
          <w:szCs w:val="28"/>
        </w:rPr>
      </w:pPr>
    </w:p>
    <w:p w:rsidR="00CC7264" w:rsidRPr="00CC7264" w:rsidRDefault="00CC7264" w:rsidP="00CC7264">
      <w:pPr>
        <w:numPr>
          <w:ilvl w:val="1"/>
          <w:numId w:val="15"/>
        </w:numPr>
        <w:tabs>
          <w:tab w:val="num" w:pos="1155"/>
          <w:tab w:val="left" w:pos="1560"/>
        </w:tabs>
        <w:ind w:left="0" w:firstLine="709"/>
        <w:jc w:val="both"/>
        <w:rPr>
          <w:sz w:val="28"/>
          <w:szCs w:val="28"/>
        </w:rPr>
      </w:pPr>
      <w:r w:rsidRPr="00CC7264">
        <w:rPr>
          <w:sz w:val="28"/>
          <w:szCs w:val="28"/>
        </w:rPr>
        <w:t>Показатели доступности и качества муниципальной услуги.</w:t>
      </w:r>
    </w:p>
    <w:p w:rsidR="00CC7264" w:rsidRPr="00CC7264" w:rsidRDefault="00CC7264" w:rsidP="00CC7264">
      <w:pPr>
        <w:pStyle w:val="ConsPlusNormal"/>
        <w:numPr>
          <w:ilvl w:val="2"/>
          <w:numId w:val="15"/>
        </w:numPr>
        <w:suppressAutoHyphens/>
        <w:autoSpaceDN/>
        <w:ind w:left="0" w:firstLine="709"/>
        <w:jc w:val="both"/>
        <w:rPr>
          <w:rFonts w:ascii="Times New Roman" w:hAnsi="Times New Roman" w:cs="Times New Roman"/>
          <w:sz w:val="28"/>
          <w:szCs w:val="28"/>
        </w:rPr>
      </w:pPr>
      <w:r w:rsidRPr="00CC7264">
        <w:rPr>
          <w:rFonts w:ascii="Times New Roman" w:hAnsi="Times New Roman" w:cs="Times New Roman"/>
          <w:sz w:val="28"/>
          <w:szCs w:val="28"/>
        </w:rPr>
        <w:t>Показателями доступности муниципальной услуги являются:</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 оборудование мест ожидания в администрации доступными местами общего пользования;</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 соблюдение графика работы администрации;</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w:t>
      </w:r>
      <w:r w:rsidRPr="00CC7264">
        <w:rPr>
          <w:rFonts w:ascii="Times New Roman" w:hAnsi="Times New Roman" w:cs="Times New Roman"/>
          <w:sz w:val="28"/>
          <w:szCs w:val="28"/>
        </w:rPr>
        <w:lastRenderedPageBreak/>
        <w:t>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 возможность получения муниципальной услуги в МФЦ;</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C7264" w:rsidRPr="00CC7264" w:rsidRDefault="00CC7264" w:rsidP="00CC7264">
      <w:pPr>
        <w:pStyle w:val="ConsPlusNormal"/>
        <w:numPr>
          <w:ilvl w:val="2"/>
          <w:numId w:val="15"/>
        </w:numPr>
        <w:suppressAutoHyphens/>
        <w:autoSpaceDN/>
        <w:ind w:hanging="1004"/>
        <w:jc w:val="both"/>
        <w:rPr>
          <w:rFonts w:ascii="Times New Roman" w:hAnsi="Times New Roman" w:cs="Times New Roman"/>
          <w:sz w:val="28"/>
          <w:szCs w:val="28"/>
        </w:rPr>
      </w:pPr>
      <w:r w:rsidRPr="00CC7264">
        <w:rPr>
          <w:rFonts w:ascii="Times New Roman" w:hAnsi="Times New Roman" w:cs="Times New Roman"/>
          <w:sz w:val="28"/>
          <w:szCs w:val="28"/>
        </w:rPr>
        <w:t xml:space="preserve">  Показателями качества муниципальной услуги являются:</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 соблюдение сроков предоставления муниципальной услуги;</w:t>
      </w:r>
    </w:p>
    <w:p w:rsidR="00CC7264" w:rsidRPr="00CC7264" w:rsidRDefault="00CC7264" w:rsidP="00CC7264">
      <w:pPr>
        <w:pStyle w:val="ConsPlusNormal"/>
        <w:ind w:firstLine="709"/>
        <w:jc w:val="both"/>
        <w:rPr>
          <w:rFonts w:ascii="Times New Roman" w:hAnsi="Times New Roman" w:cs="Times New Roman"/>
          <w:sz w:val="28"/>
          <w:szCs w:val="28"/>
        </w:rPr>
      </w:pPr>
      <w:r w:rsidRPr="00CC7264">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C7264" w:rsidRPr="00CC7264" w:rsidRDefault="00CC7264" w:rsidP="00CC7264">
      <w:pPr>
        <w:numPr>
          <w:ilvl w:val="1"/>
          <w:numId w:val="15"/>
        </w:numPr>
        <w:tabs>
          <w:tab w:val="num" w:pos="1155"/>
          <w:tab w:val="left" w:pos="1560"/>
        </w:tabs>
        <w:ind w:left="0" w:firstLine="709"/>
        <w:jc w:val="both"/>
        <w:rPr>
          <w:sz w:val="28"/>
          <w:szCs w:val="28"/>
        </w:rPr>
      </w:pPr>
      <w:r w:rsidRPr="00CC7264">
        <w:rPr>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C7264" w:rsidRPr="00CC7264" w:rsidRDefault="00CC7264" w:rsidP="00CC7264">
      <w:pPr>
        <w:numPr>
          <w:ilvl w:val="2"/>
          <w:numId w:val="15"/>
        </w:numPr>
        <w:tabs>
          <w:tab w:val="clear" w:pos="1713"/>
          <w:tab w:val="num" w:pos="1560"/>
        </w:tabs>
        <w:ind w:left="0" w:firstLine="709"/>
        <w:jc w:val="both"/>
        <w:rPr>
          <w:sz w:val="28"/>
          <w:szCs w:val="28"/>
        </w:rPr>
      </w:pPr>
      <w:r w:rsidRPr="00CC7264">
        <w:rPr>
          <w:sz w:val="28"/>
          <w:szCs w:val="28"/>
        </w:rPr>
        <w:t>Прием заявителей (прием и выдача документов) осуществляется уполномоченными должностными лицами МФЦ.</w:t>
      </w:r>
    </w:p>
    <w:p w:rsidR="00CC7264" w:rsidRPr="00CC7264" w:rsidRDefault="00CC7264" w:rsidP="00CC7264">
      <w:pPr>
        <w:numPr>
          <w:ilvl w:val="2"/>
          <w:numId w:val="15"/>
        </w:numPr>
        <w:autoSpaceDE w:val="0"/>
        <w:autoSpaceDN w:val="0"/>
        <w:adjustRightInd w:val="0"/>
        <w:ind w:left="0" w:firstLine="709"/>
        <w:jc w:val="both"/>
        <w:rPr>
          <w:sz w:val="28"/>
          <w:szCs w:val="28"/>
        </w:rPr>
      </w:pPr>
      <w:r w:rsidRPr="00CC7264">
        <w:rPr>
          <w:sz w:val="28"/>
          <w:szCs w:val="28"/>
        </w:rPr>
        <w:t>Прием заявителей уполномоченными лицами осуществляется в соответствии с графиком (режимом) работы МФЦ.</w:t>
      </w:r>
    </w:p>
    <w:p w:rsidR="00CC7264" w:rsidRPr="00CC7264" w:rsidRDefault="00CC7264" w:rsidP="00CC7264">
      <w:pPr>
        <w:numPr>
          <w:ilvl w:val="2"/>
          <w:numId w:val="15"/>
        </w:numPr>
        <w:autoSpaceDE w:val="0"/>
        <w:autoSpaceDN w:val="0"/>
        <w:adjustRightInd w:val="0"/>
        <w:ind w:left="0" w:firstLine="709"/>
        <w:jc w:val="both"/>
        <w:rPr>
          <w:sz w:val="28"/>
          <w:szCs w:val="28"/>
        </w:rPr>
      </w:pPr>
      <w:r w:rsidRPr="00CC7264">
        <w:rPr>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CC7264">
        <w:rPr>
          <w:sz w:val="28"/>
          <w:szCs w:val="28"/>
          <w:lang w:val="en-US"/>
        </w:rPr>
        <w:t>htt</w:t>
      </w:r>
      <w:r w:rsidRPr="00CC7264">
        <w:rPr>
          <w:sz w:val="28"/>
          <w:szCs w:val="28"/>
        </w:rPr>
        <w:t>//</w:t>
      </w:r>
      <w:r w:rsidRPr="00196C60">
        <w:rPr>
          <w:sz w:val="28"/>
          <w:szCs w:val="28"/>
        </w:rPr>
        <w:t>kamenka-vrn.ru</w:t>
      </w:r>
      <w:r w:rsidRPr="00CC7264">
        <w:rPr>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CC7264">
        <w:rPr>
          <w:sz w:val="28"/>
          <w:szCs w:val="28"/>
          <w:lang w:val="en-US"/>
        </w:rPr>
        <w:t>www</w:t>
      </w:r>
      <w:r w:rsidRPr="00CC7264">
        <w:rPr>
          <w:sz w:val="28"/>
          <w:szCs w:val="28"/>
        </w:rPr>
        <w:t>.pgu.govvrn.ru).</w:t>
      </w:r>
    </w:p>
    <w:p w:rsidR="00CC7264" w:rsidRPr="00CC7264" w:rsidRDefault="00CC7264" w:rsidP="00CC7264">
      <w:pPr>
        <w:numPr>
          <w:ilvl w:val="2"/>
          <w:numId w:val="15"/>
        </w:numPr>
        <w:autoSpaceDE w:val="0"/>
        <w:autoSpaceDN w:val="0"/>
        <w:adjustRightInd w:val="0"/>
        <w:ind w:left="0" w:firstLine="709"/>
        <w:jc w:val="both"/>
        <w:rPr>
          <w:sz w:val="28"/>
          <w:szCs w:val="28"/>
        </w:rPr>
      </w:pPr>
      <w:r w:rsidRPr="00CC7264">
        <w:rPr>
          <w:sz w:val="28"/>
          <w:szCs w:val="28"/>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C7264" w:rsidRPr="00CC7264" w:rsidRDefault="00CC7264" w:rsidP="00CC7264">
      <w:pPr>
        <w:tabs>
          <w:tab w:val="left" w:pos="1560"/>
        </w:tabs>
        <w:autoSpaceDE w:val="0"/>
        <w:autoSpaceDN w:val="0"/>
        <w:adjustRightInd w:val="0"/>
        <w:ind w:firstLine="709"/>
        <w:jc w:val="both"/>
        <w:rPr>
          <w:sz w:val="28"/>
          <w:szCs w:val="28"/>
        </w:rPr>
      </w:pPr>
      <w:r w:rsidRPr="00CC7264">
        <w:rPr>
          <w:sz w:val="28"/>
          <w:szCs w:val="28"/>
        </w:rPr>
        <w:t>2.16  Требования к обеспечению условий доступности муниципальных услуг для инвалидов.</w:t>
      </w:r>
    </w:p>
    <w:p w:rsidR="00CC7264" w:rsidRPr="00CC7264" w:rsidRDefault="00CC7264" w:rsidP="00CC7264">
      <w:pPr>
        <w:tabs>
          <w:tab w:val="left" w:pos="1560"/>
        </w:tabs>
        <w:autoSpaceDE w:val="0"/>
        <w:autoSpaceDN w:val="0"/>
        <w:adjustRightInd w:val="0"/>
        <w:ind w:firstLine="709"/>
        <w:jc w:val="both"/>
        <w:rPr>
          <w:sz w:val="28"/>
          <w:szCs w:val="28"/>
        </w:rPr>
      </w:pPr>
      <w:r w:rsidRPr="00CC7264">
        <w:rPr>
          <w:sz w:val="28"/>
          <w:szCs w:val="28"/>
        </w:rPr>
        <w:t>2.16.1 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24.11.1995г. №181-ФЗ «О социальной защите инвалидов в Российской Федерации», и другими законодательными и иными нормативно правовыми актами Российской Федерации и Воронежской области.</w:t>
      </w:r>
    </w:p>
    <w:p w:rsidR="00CC7264" w:rsidRPr="00CC7264" w:rsidRDefault="00CC7264" w:rsidP="00CC7264">
      <w:pPr>
        <w:tabs>
          <w:tab w:val="left" w:pos="1560"/>
        </w:tabs>
        <w:autoSpaceDE w:val="0"/>
        <w:autoSpaceDN w:val="0"/>
        <w:adjustRightInd w:val="0"/>
        <w:ind w:firstLine="709"/>
        <w:jc w:val="both"/>
        <w:rPr>
          <w:sz w:val="28"/>
          <w:szCs w:val="28"/>
        </w:rPr>
      </w:pPr>
      <w:r w:rsidRPr="00CC7264">
        <w:rPr>
          <w:sz w:val="28"/>
          <w:szCs w:val="28"/>
        </w:rPr>
        <w:t xml:space="preserve">2.16.2 Если здание и помещения, в котором предоставляется услуга не приспособлены или не полностью приспособлены для потребностей </w:t>
      </w:r>
      <w:r w:rsidRPr="00CC7264">
        <w:rPr>
          <w:sz w:val="28"/>
          <w:szCs w:val="28"/>
        </w:rPr>
        <w:lastRenderedPageBreak/>
        <w:t>инвалидов, орган, предоставляющий муниципальную услугу, обеспечивает предоставление муниципальной услуги по месту жительства инвалида.»</w:t>
      </w:r>
    </w:p>
    <w:p w:rsidR="00CC7264" w:rsidRPr="00CC7264" w:rsidRDefault="00CC7264" w:rsidP="005A5638">
      <w:pPr>
        <w:jc w:val="both"/>
        <w:rPr>
          <w:sz w:val="28"/>
          <w:szCs w:val="28"/>
        </w:rPr>
      </w:pPr>
      <w:r w:rsidRPr="00CC7264">
        <w:rPr>
          <w:sz w:val="28"/>
          <w:szCs w:val="28"/>
        </w:rPr>
        <w:t xml:space="preserve">            2. Настоящее постановление вступает в силу с момента его официального опубликования. </w:t>
      </w:r>
    </w:p>
    <w:p w:rsidR="00CC7264" w:rsidRPr="00CC7264" w:rsidRDefault="00CC7264" w:rsidP="00CC7264">
      <w:pPr>
        <w:spacing w:line="360" w:lineRule="auto"/>
        <w:jc w:val="both"/>
        <w:rPr>
          <w:sz w:val="28"/>
          <w:szCs w:val="28"/>
        </w:rPr>
      </w:pPr>
      <w:r w:rsidRPr="00CC7264">
        <w:rPr>
          <w:sz w:val="28"/>
          <w:szCs w:val="28"/>
        </w:rPr>
        <w:t xml:space="preserve">       </w:t>
      </w:r>
      <w:r w:rsidR="005A5638">
        <w:rPr>
          <w:sz w:val="28"/>
          <w:szCs w:val="28"/>
        </w:rPr>
        <w:t xml:space="preserve">    </w:t>
      </w:r>
      <w:r w:rsidRPr="00CC7264">
        <w:rPr>
          <w:sz w:val="28"/>
          <w:szCs w:val="28"/>
        </w:rPr>
        <w:t xml:space="preserve"> 3. Контроль за исполнением настоящего постановления  оставляю за собой.</w:t>
      </w:r>
    </w:p>
    <w:p w:rsidR="00CC7264" w:rsidRPr="00CC7264" w:rsidRDefault="00CC7264" w:rsidP="00CC7264">
      <w:pPr>
        <w:jc w:val="both"/>
        <w:rPr>
          <w:b/>
          <w:sz w:val="28"/>
          <w:szCs w:val="28"/>
        </w:rPr>
      </w:pPr>
    </w:p>
    <w:p w:rsidR="00CC7264" w:rsidRPr="00CC7264" w:rsidRDefault="00CC7264" w:rsidP="00CC7264">
      <w:pPr>
        <w:jc w:val="both"/>
        <w:rPr>
          <w:b/>
          <w:sz w:val="28"/>
          <w:szCs w:val="28"/>
        </w:rPr>
      </w:pPr>
    </w:p>
    <w:p w:rsidR="00CC7264" w:rsidRPr="00CC7264" w:rsidRDefault="00CC7264" w:rsidP="00CC7264">
      <w:pPr>
        <w:rPr>
          <w:sz w:val="28"/>
          <w:szCs w:val="28"/>
        </w:rPr>
      </w:pPr>
    </w:p>
    <w:p w:rsidR="00CC7264" w:rsidRDefault="00CC7264" w:rsidP="00CC7264">
      <w:pPr>
        <w:rPr>
          <w:sz w:val="26"/>
          <w:szCs w:val="26"/>
        </w:rPr>
      </w:pPr>
    </w:p>
    <w:p w:rsidR="00CC7264" w:rsidRDefault="00CC7264"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620300" w:rsidRDefault="00620300" w:rsidP="00CC7264">
      <w:pPr>
        <w:rPr>
          <w:sz w:val="26"/>
          <w:szCs w:val="26"/>
        </w:rPr>
      </w:pPr>
    </w:p>
    <w:p w:rsidR="00CC7264" w:rsidRDefault="00CC7264" w:rsidP="00CC7264">
      <w:pPr>
        <w:rPr>
          <w:sz w:val="26"/>
          <w:szCs w:val="26"/>
        </w:rPr>
      </w:pPr>
      <w:r>
        <w:rPr>
          <w:sz w:val="26"/>
          <w:szCs w:val="26"/>
        </w:rPr>
        <w:t xml:space="preserve">           </w:t>
      </w:r>
      <w:r w:rsidRPr="00F26AF1">
        <w:rPr>
          <w:sz w:val="10"/>
          <w:szCs w:val="10"/>
        </w:rPr>
        <w:t xml:space="preserve"> </w:t>
      </w:r>
      <w:r>
        <w:rPr>
          <w:sz w:val="10"/>
          <w:szCs w:val="10"/>
        </w:rPr>
        <w:t xml:space="preserve">                   </w:t>
      </w:r>
      <w:r>
        <w:rPr>
          <w:sz w:val="26"/>
          <w:szCs w:val="26"/>
        </w:rPr>
        <w:t xml:space="preserve">                                                  </w:t>
      </w:r>
    </w:p>
    <w:p w:rsidR="00CC7264" w:rsidRDefault="00CC7264" w:rsidP="00CC7264">
      <w:pPr>
        <w:rPr>
          <w:sz w:val="26"/>
          <w:szCs w:val="26"/>
        </w:rPr>
      </w:pPr>
    </w:p>
    <w:p w:rsidR="00CC7264" w:rsidRPr="00FE78D3" w:rsidRDefault="00CC7264" w:rsidP="00CC7264">
      <w:pPr>
        <w:rPr>
          <w:sz w:val="26"/>
          <w:szCs w:val="26"/>
        </w:rPr>
      </w:pPr>
      <w:r>
        <w:rPr>
          <w:sz w:val="26"/>
          <w:szCs w:val="26"/>
        </w:rPr>
        <w:t xml:space="preserve">                                                </w:t>
      </w:r>
      <w:bookmarkEnd w:id="0"/>
    </w:p>
    <w:sectPr w:rsidR="00CC7264" w:rsidRPr="00FE78D3" w:rsidSect="00CC7264">
      <w:footnotePr>
        <w:numRestart w:val="eachPage"/>
      </w:footnotePr>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1ED" w:rsidRDefault="00A921ED" w:rsidP="00E05685">
      <w:r>
        <w:separator/>
      </w:r>
    </w:p>
  </w:endnote>
  <w:endnote w:type="continuationSeparator" w:id="0">
    <w:p w:rsidR="00A921ED" w:rsidRDefault="00A921ED" w:rsidP="00E0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1ED" w:rsidRDefault="00A921ED" w:rsidP="00E05685">
      <w:r>
        <w:separator/>
      </w:r>
    </w:p>
  </w:footnote>
  <w:footnote w:type="continuationSeparator" w:id="0">
    <w:p w:rsidR="00A921ED" w:rsidRDefault="00A921ED" w:rsidP="00E05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6F80"/>
    <w:multiLevelType w:val="multilevel"/>
    <w:tmpl w:val="C0BED10A"/>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1218"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2">
    <w:nsid w:val="089E3A50"/>
    <w:multiLevelType w:val="hybridMultilevel"/>
    <w:tmpl w:val="82DC9BD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
    <w:nsid w:val="176F2CCE"/>
    <w:multiLevelType w:val="multilevel"/>
    <w:tmpl w:val="DE36712C"/>
    <w:lvl w:ilvl="0">
      <w:start w:val="3"/>
      <w:numFmt w:val="decimal"/>
      <w:lvlText w:val="%1."/>
      <w:lvlJc w:val="left"/>
      <w:pPr>
        <w:ind w:left="885" w:hanging="885"/>
      </w:pPr>
      <w:rPr>
        <w:rFonts w:cs="Times New Roman" w:hint="default"/>
      </w:rPr>
    </w:lvl>
    <w:lvl w:ilvl="1">
      <w:start w:val="4"/>
      <w:numFmt w:val="decimal"/>
      <w:lvlText w:val="%1.%2."/>
      <w:lvlJc w:val="left"/>
      <w:pPr>
        <w:ind w:left="1155" w:hanging="885"/>
      </w:pPr>
      <w:rPr>
        <w:rFonts w:cs="Times New Roman" w:hint="default"/>
      </w:rPr>
    </w:lvl>
    <w:lvl w:ilvl="2">
      <w:start w:val="1"/>
      <w:numFmt w:val="decimal"/>
      <w:lvlText w:val="%1.%2.%3."/>
      <w:lvlJc w:val="left"/>
      <w:pPr>
        <w:ind w:left="2162" w:hanging="885"/>
      </w:pPr>
      <w:rPr>
        <w:rFonts w:cs="Times New Roman" w:hint="default"/>
        <w:sz w:val="28"/>
        <w:szCs w:val="28"/>
      </w:rPr>
    </w:lvl>
    <w:lvl w:ilvl="3">
      <w:start w:val="1"/>
      <w:numFmt w:val="decimal"/>
      <w:lvlText w:val="%1.%2.%3.%4."/>
      <w:lvlJc w:val="left"/>
      <w:pPr>
        <w:ind w:left="1648"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420" w:hanging="180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4">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259572B8"/>
    <w:multiLevelType w:val="multilevel"/>
    <w:tmpl w:val="7B3A07A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6">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4D9F033C"/>
    <w:multiLevelType w:val="hybridMultilevel"/>
    <w:tmpl w:val="FB605BD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4E19535C"/>
    <w:multiLevelType w:val="multilevel"/>
    <w:tmpl w:val="DE36712C"/>
    <w:lvl w:ilvl="0">
      <w:start w:val="3"/>
      <w:numFmt w:val="decimal"/>
      <w:lvlText w:val="%1."/>
      <w:lvlJc w:val="left"/>
      <w:pPr>
        <w:ind w:left="885" w:hanging="885"/>
      </w:pPr>
      <w:rPr>
        <w:rFonts w:cs="Times New Roman" w:hint="default"/>
      </w:rPr>
    </w:lvl>
    <w:lvl w:ilvl="1">
      <w:start w:val="4"/>
      <w:numFmt w:val="decimal"/>
      <w:lvlText w:val="%1.%2."/>
      <w:lvlJc w:val="left"/>
      <w:pPr>
        <w:ind w:left="1155" w:hanging="885"/>
      </w:pPr>
      <w:rPr>
        <w:rFonts w:cs="Times New Roman" w:hint="default"/>
      </w:rPr>
    </w:lvl>
    <w:lvl w:ilvl="2">
      <w:start w:val="1"/>
      <w:numFmt w:val="decimal"/>
      <w:lvlText w:val="%1.%2.%3."/>
      <w:lvlJc w:val="left"/>
      <w:pPr>
        <w:ind w:left="2162" w:hanging="885"/>
      </w:pPr>
      <w:rPr>
        <w:rFonts w:cs="Times New Roman" w:hint="default"/>
        <w:sz w:val="28"/>
        <w:szCs w:val="28"/>
      </w:rPr>
    </w:lvl>
    <w:lvl w:ilvl="3">
      <w:start w:val="1"/>
      <w:numFmt w:val="decimal"/>
      <w:lvlText w:val="%1.%2.%3.%4."/>
      <w:lvlJc w:val="left"/>
      <w:pPr>
        <w:ind w:left="1648"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420" w:hanging="180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10">
    <w:nsid w:val="50DA7068"/>
    <w:multiLevelType w:val="hybridMultilevel"/>
    <w:tmpl w:val="931890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785"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3">
    <w:nsid w:val="5E8322BE"/>
    <w:multiLevelType w:val="multilevel"/>
    <w:tmpl w:val="FD82060E"/>
    <w:lvl w:ilvl="0">
      <w:start w:val="2"/>
      <w:numFmt w:val="decimal"/>
      <w:lvlText w:val="%1."/>
      <w:lvlJc w:val="left"/>
      <w:pPr>
        <w:ind w:left="432" w:hanging="432"/>
      </w:pPr>
      <w:rPr>
        <w:rFonts w:cs="Times New Roman" w:hint="default"/>
      </w:rPr>
    </w:lvl>
    <w:lvl w:ilvl="1">
      <w:start w:val="8"/>
      <w:numFmt w:val="decimal"/>
      <w:lvlText w:val="%1.%2."/>
      <w:lvlJc w:val="left"/>
      <w:pPr>
        <w:ind w:left="18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4">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6">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4"/>
  </w:num>
  <w:num w:numId="2">
    <w:abstractNumId w:val="4"/>
  </w:num>
  <w:num w:numId="3">
    <w:abstractNumId w:val="6"/>
  </w:num>
  <w:num w:numId="4">
    <w:abstractNumId w:val="11"/>
  </w:num>
  <w:num w:numId="5">
    <w:abstractNumId w:val="13"/>
  </w:num>
  <w:num w:numId="6">
    <w:abstractNumId w:val="12"/>
  </w:num>
  <w:num w:numId="7">
    <w:abstractNumId w:val="1"/>
  </w:num>
  <w:num w:numId="8">
    <w:abstractNumId w:val="9"/>
  </w:num>
  <w:num w:numId="9">
    <w:abstractNumId w:val="3"/>
  </w:num>
  <w:num w:numId="10">
    <w:abstractNumId w:val="2"/>
  </w:num>
  <w:num w:numId="11">
    <w:abstractNumId w:val="8"/>
  </w:num>
  <w:num w:numId="12">
    <w:abstractNumId w:val="1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7"/>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D45"/>
    <w:rsid w:val="00037E55"/>
    <w:rsid w:val="00052A84"/>
    <w:rsid w:val="00063501"/>
    <w:rsid w:val="00080FEF"/>
    <w:rsid w:val="00082608"/>
    <w:rsid w:val="000C1169"/>
    <w:rsid w:val="000D258A"/>
    <w:rsid w:val="000D6614"/>
    <w:rsid w:val="000E37EE"/>
    <w:rsid w:val="000F456B"/>
    <w:rsid w:val="001021EF"/>
    <w:rsid w:val="001379C3"/>
    <w:rsid w:val="00155320"/>
    <w:rsid w:val="001774FA"/>
    <w:rsid w:val="00196C60"/>
    <w:rsid w:val="001A34A8"/>
    <w:rsid w:val="001A6F9B"/>
    <w:rsid w:val="001A7CEC"/>
    <w:rsid w:val="001C253F"/>
    <w:rsid w:val="001C3A4B"/>
    <w:rsid w:val="001D7988"/>
    <w:rsid w:val="001E7D8C"/>
    <w:rsid w:val="00201C0E"/>
    <w:rsid w:val="00211D45"/>
    <w:rsid w:val="002213EE"/>
    <w:rsid w:val="002248FF"/>
    <w:rsid w:val="0023296C"/>
    <w:rsid w:val="00246FDA"/>
    <w:rsid w:val="0026479B"/>
    <w:rsid w:val="0026650F"/>
    <w:rsid w:val="002828D8"/>
    <w:rsid w:val="00285C56"/>
    <w:rsid w:val="002907EB"/>
    <w:rsid w:val="00297E32"/>
    <w:rsid w:val="002B792C"/>
    <w:rsid w:val="002D3AB3"/>
    <w:rsid w:val="003045D1"/>
    <w:rsid w:val="00312EDE"/>
    <w:rsid w:val="00317526"/>
    <w:rsid w:val="00374B98"/>
    <w:rsid w:val="003B548D"/>
    <w:rsid w:val="003D35E9"/>
    <w:rsid w:val="003E7593"/>
    <w:rsid w:val="003F36AE"/>
    <w:rsid w:val="00411460"/>
    <w:rsid w:val="0041636B"/>
    <w:rsid w:val="0042406C"/>
    <w:rsid w:val="00424B14"/>
    <w:rsid w:val="00425DD3"/>
    <w:rsid w:val="0043379C"/>
    <w:rsid w:val="0043415F"/>
    <w:rsid w:val="004412CC"/>
    <w:rsid w:val="00446FEE"/>
    <w:rsid w:val="00450EA1"/>
    <w:rsid w:val="004614F4"/>
    <w:rsid w:val="00462A19"/>
    <w:rsid w:val="00463A24"/>
    <w:rsid w:val="00485027"/>
    <w:rsid w:val="0049504E"/>
    <w:rsid w:val="004976C3"/>
    <w:rsid w:val="004B046C"/>
    <w:rsid w:val="004B1480"/>
    <w:rsid w:val="004C14AB"/>
    <w:rsid w:val="004C16B9"/>
    <w:rsid w:val="004E69EF"/>
    <w:rsid w:val="004E7F7A"/>
    <w:rsid w:val="004F7DF7"/>
    <w:rsid w:val="00512ACC"/>
    <w:rsid w:val="00514FCB"/>
    <w:rsid w:val="005211BC"/>
    <w:rsid w:val="00531C17"/>
    <w:rsid w:val="00536107"/>
    <w:rsid w:val="00541A52"/>
    <w:rsid w:val="005467F2"/>
    <w:rsid w:val="00553D56"/>
    <w:rsid w:val="00555519"/>
    <w:rsid w:val="00556267"/>
    <w:rsid w:val="0056601F"/>
    <w:rsid w:val="00566EE5"/>
    <w:rsid w:val="005812B7"/>
    <w:rsid w:val="00593FB3"/>
    <w:rsid w:val="005A0E42"/>
    <w:rsid w:val="005A5638"/>
    <w:rsid w:val="005B3F81"/>
    <w:rsid w:val="00604F27"/>
    <w:rsid w:val="0060512C"/>
    <w:rsid w:val="00617CCA"/>
    <w:rsid w:val="00620300"/>
    <w:rsid w:val="00627043"/>
    <w:rsid w:val="0063514C"/>
    <w:rsid w:val="006516E5"/>
    <w:rsid w:val="00652CB0"/>
    <w:rsid w:val="00657710"/>
    <w:rsid w:val="006651A5"/>
    <w:rsid w:val="00686EC9"/>
    <w:rsid w:val="00696742"/>
    <w:rsid w:val="006B165B"/>
    <w:rsid w:val="006C2B87"/>
    <w:rsid w:val="006C640B"/>
    <w:rsid w:val="006F4EBE"/>
    <w:rsid w:val="00723C75"/>
    <w:rsid w:val="007477FA"/>
    <w:rsid w:val="00757E00"/>
    <w:rsid w:val="00762F6B"/>
    <w:rsid w:val="00781D48"/>
    <w:rsid w:val="007A1B82"/>
    <w:rsid w:val="007C604B"/>
    <w:rsid w:val="007E0898"/>
    <w:rsid w:val="007E3616"/>
    <w:rsid w:val="007F6DDE"/>
    <w:rsid w:val="00800C51"/>
    <w:rsid w:val="00800D2B"/>
    <w:rsid w:val="00834AAA"/>
    <w:rsid w:val="00841E01"/>
    <w:rsid w:val="00850BCD"/>
    <w:rsid w:val="0088443C"/>
    <w:rsid w:val="00886A18"/>
    <w:rsid w:val="00894E6E"/>
    <w:rsid w:val="008A4ED4"/>
    <w:rsid w:val="008B1C98"/>
    <w:rsid w:val="008D37D5"/>
    <w:rsid w:val="008D4DBD"/>
    <w:rsid w:val="008E1A38"/>
    <w:rsid w:val="008E65FB"/>
    <w:rsid w:val="008F1CAB"/>
    <w:rsid w:val="008F326E"/>
    <w:rsid w:val="00903B4E"/>
    <w:rsid w:val="00915AE7"/>
    <w:rsid w:val="00950450"/>
    <w:rsid w:val="0095060C"/>
    <w:rsid w:val="00967E0F"/>
    <w:rsid w:val="00967E1F"/>
    <w:rsid w:val="00973E67"/>
    <w:rsid w:val="00996750"/>
    <w:rsid w:val="009A2A79"/>
    <w:rsid w:val="009B3A3A"/>
    <w:rsid w:val="009C0A18"/>
    <w:rsid w:val="009C1DB6"/>
    <w:rsid w:val="009C4E2B"/>
    <w:rsid w:val="009E25C3"/>
    <w:rsid w:val="00A02E5B"/>
    <w:rsid w:val="00A135A5"/>
    <w:rsid w:val="00A351DD"/>
    <w:rsid w:val="00A351F2"/>
    <w:rsid w:val="00A41698"/>
    <w:rsid w:val="00A51AAD"/>
    <w:rsid w:val="00A52951"/>
    <w:rsid w:val="00A70853"/>
    <w:rsid w:val="00A70ED2"/>
    <w:rsid w:val="00A81935"/>
    <w:rsid w:val="00A855CE"/>
    <w:rsid w:val="00A86FEF"/>
    <w:rsid w:val="00A90F0C"/>
    <w:rsid w:val="00A921ED"/>
    <w:rsid w:val="00A94F54"/>
    <w:rsid w:val="00AD2EBC"/>
    <w:rsid w:val="00AE7548"/>
    <w:rsid w:val="00AE7B12"/>
    <w:rsid w:val="00AF3869"/>
    <w:rsid w:val="00B41DEB"/>
    <w:rsid w:val="00B54474"/>
    <w:rsid w:val="00B54E3D"/>
    <w:rsid w:val="00B616E8"/>
    <w:rsid w:val="00B6300B"/>
    <w:rsid w:val="00B768F4"/>
    <w:rsid w:val="00B9555A"/>
    <w:rsid w:val="00BA1D5D"/>
    <w:rsid w:val="00BA22AA"/>
    <w:rsid w:val="00BB39D2"/>
    <w:rsid w:val="00BF3CF3"/>
    <w:rsid w:val="00BF42DF"/>
    <w:rsid w:val="00C22E00"/>
    <w:rsid w:val="00C27687"/>
    <w:rsid w:val="00C37601"/>
    <w:rsid w:val="00C46BBA"/>
    <w:rsid w:val="00C62F46"/>
    <w:rsid w:val="00C64EBD"/>
    <w:rsid w:val="00CA2501"/>
    <w:rsid w:val="00CA42AE"/>
    <w:rsid w:val="00CA6807"/>
    <w:rsid w:val="00CC2FD7"/>
    <w:rsid w:val="00CC7264"/>
    <w:rsid w:val="00CC7ECB"/>
    <w:rsid w:val="00CD16C8"/>
    <w:rsid w:val="00D24EBF"/>
    <w:rsid w:val="00D25C87"/>
    <w:rsid w:val="00D37513"/>
    <w:rsid w:val="00D936AC"/>
    <w:rsid w:val="00D94657"/>
    <w:rsid w:val="00DA5E9E"/>
    <w:rsid w:val="00DD7E40"/>
    <w:rsid w:val="00E00D6C"/>
    <w:rsid w:val="00E05685"/>
    <w:rsid w:val="00E54A36"/>
    <w:rsid w:val="00E7096B"/>
    <w:rsid w:val="00E85884"/>
    <w:rsid w:val="00EA0E8A"/>
    <w:rsid w:val="00EA1AA4"/>
    <w:rsid w:val="00EB49F7"/>
    <w:rsid w:val="00EC24F6"/>
    <w:rsid w:val="00ED04D2"/>
    <w:rsid w:val="00EE511B"/>
    <w:rsid w:val="00EE6B46"/>
    <w:rsid w:val="00EF797C"/>
    <w:rsid w:val="00F06411"/>
    <w:rsid w:val="00F07C83"/>
    <w:rsid w:val="00F1145B"/>
    <w:rsid w:val="00F44BA4"/>
    <w:rsid w:val="00F626C9"/>
    <w:rsid w:val="00F67051"/>
    <w:rsid w:val="00F7650D"/>
    <w:rsid w:val="00F76C37"/>
    <w:rsid w:val="00FA3510"/>
    <w:rsid w:val="00FA4B15"/>
    <w:rsid w:val="00FB5766"/>
    <w:rsid w:val="00FB7573"/>
    <w:rsid w:val="00FC697B"/>
    <w:rsid w:val="00FE34EE"/>
    <w:rsid w:val="00FE3DFB"/>
    <w:rsid w:val="00FF17E0"/>
    <w:rsid w:val="00FF1B8E"/>
    <w:rsid w:val="00FF2AA5"/>
    <w:rsid w:val="00FF446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E32"/>
    <w:rPr>
      <w:rFonts w:ascii="Times New Roman" w:hAnsi="Times New Roman"/>
      <w:sz w:val="24"/>
      <w:szCs w:val="24"/>
    </w:rPr>
  </w:style>
  <w:style w:type="paragraph" w:styleId="1">
    <w:name w:val="heading 1"/>
    <w:basedOn w:val="a"/>
    <w:next w:val="a"/>
    <w:link w:val="10"/>
    <w:uiPriority w:val="9"/>
    <w:qFormat/>
    <w:locked/>
    <w:rsid w:val="008A4ED4"/>
    <w:pPr>
      <w:keepNext/>
      <w:jc w:val="center"/>
      <w:outlineLvl w:val="0"/>
    </w:pPr>
    <w:rPr>
      <w:b/>
      <w:szCs w:val="20"/>
    </w:rPr>
  </w:style>
  <w:style w:type="paragraph" w:styleId="2">
    <w:name w:val="heading 2"/>
    <w:basedOn w:val="a"/>
    <w:next w:val="a"/>
    <w:link w:val="20"/>
    <w:uiPriority w:val="9"/>
    <w:qFormat/>
    <w:locked/>
    <w:rsid w:val="008A4ED4"/>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A4ED4"/>
    <w:rPr>
      <w:rFonts w:ascii="Times New Roman" w:hAnsi="Times New Roman" w:cs="Times New Roman"/>
      <w:b/>
      <w:sz w:val="24"/>
    </w:rPr>
  </w:style>
  <w:style w:type="character" w:customStyle="1" w:styleId="20">
    <w:name w:val="Заголовок 2 Знак"/>
    <w:link w:val="2"/>
    <w:uiPriority w:val="9"/>
    <w:semiHidden/>
    <w:locked/>
    <w:rsid w:val="008A4ED4"/>
    <w:rPr>
      <w:rFonts w:ascii="Times New Roman" w:hAnsi="Times New Roman" w:cs="Times New Roman"/>
      <w:b/>
      <w:sz w:val="36"/>
    </w:rPr>
  </w:style>
  <w:style w:type="paragraph" w:customStyle="1" w:styleId="11">
    <w:name w:val="Абзац списка1"/>
    <w:basedOn w:val="a"/>
    <w:uiPriority w:val="99"/>
    <w:qFormat/>
    <w:rsid w:val="00FB7573"/>
    <w:pPr>
      <w:ind w:left="720"/>
      <w:contextualSpacing/>
    </w:pPr>
  </w:style>
  <w:style w:type="paragraph" w:customStyle="1" w:styleId="ConsPlusNormal">
    <w:name w:val="ConsPlusNormal"/>
    <w:link w:val="ConsPlusNormal0"/>
    <w:uiPriority w:val="99"/>
    <w:rsid w:val="004976C3"/>
    <w:pPr>
      <w:widowControl w:val="0"/>
      <w:autoSpaceDE w:val="0"/>
      <w:autoSpaceDN w:val="0"/>
    </w:pPr>
    <w:rPr>
      <w:rFonts w:cs="Calibri"/>
      <w:sz w:val="22"/>
    </w:rPr>
  </w:style>
  <w:style w:type="paragraph" w:customStyle="1" w:styleId="ConsPlusNonformat">
    <w:name w:val="ConsPlusNonformat"/>
    <w:uiPriority w:val="99"/>
    <w:rsid w:val="004976C3"/>
    <w:pPr>
      <w:widowControl w:val="0"/>
      <w:autoSpaceDE w:val="0"/>
      <w:autoSpaceDN w:val="0"/>
    </w:pPr>
    <w:rPr>
      <w:rFonts w:ascii="Courier New" w:hAnsi="Courier New" w:cs="Courier New"/>
    </w:rPr>
  </w:style>
  <w:style w:type="paragraph" w:customStyle="1" w:styleId="ConsPlusTitle">
    <w:name w:val="ConsPlusTitle"/>
    <w:uiPriority w:val="99"/>
    <w:rsid w:val="004976C3"/>
    <w:pPr>
      <w:widowControl w:val="0"/>
      <w:autoSpaceDE w:val="0"/>
      <w:autoSpaceDN w:val="0"/>
    </w:pPr>
    <w:rPr>
      <w:rFonts w:cs="Calibri"/>
      <w:b/>
      <w:sz w:val="22"/>
    </w:rPr>
  </w:style>
  <w:style w:type="paragraph" w:styleId="a3">
    <w:name w:val="footnote text"/>
    <w:basedOn w:val="a"/>
    <w:link w:val="a4"/>
    <w:uiPriority w:val="99"/>
    <w:rsid w:val="001A7CEC"/>
    <w:rPr>
      <w:sz w:val="20"/>
      <w:szCs w:val="20"/>
    </w:rPr>
  </w:style>
  <w:style w:type="character" w:customStyle="1" w:styleId="a4">
    <w:name w:val="Текст сноски Знак"/>
    <w:link w:val="a3"/>
    <w:uiPriority w:val="99"/>
    <w:locked/>
    <w:rsid w:val="001A7CEC"/>
    <w:rPr>
      <w:rFonts w:ascii="Times New Roman" w:hAnsi="Times New Roman"/>
      <w:sz w:val="20"/>
      <w:lang w:val="x-none" w:eastAsia="ru-RU"/>
    </w:rPr>
  </w:style>
  <w:style w:type="character" w:styleId="a5">
    <w:name w:val="footnote reference"/>
    <w:uiPriority w:val="99"/>
    <w:rsid w:val="00E05685"/>
    <w:rPr>
      <w:vertAlign w:val="superscript"/>
    </w:rPr>
  </w:style>
  <w:style w:type="paragraph" w:styleId="a6">
    <w:name w:val="endnote text"/>
    <w:basedOn w:val="a"/>
    <w:link w:val="a7"/>
    <w:uiPriority w:val="99"/>
    <w:semiHidden/>
    <w:rsid w:val="0043415F"/>
    <w:rPr>
      <w:sz w:val="20"/>
      <w:szCs w:val="20"/>
    </w:rPr>
  </w:style>
  <w:style w:type="character" w:customStyle="1" w:styleId="a7">
    <w:name w:val="Текст концевой сноски Знак"/>
    <w:link w:val="a6"/>
    <w:uiPriority w:val="99"/>
    <w:semiHidden/>
    <w:locked/>
    <w:rsid w:val="0043415F"/>
    <w:rPr>
      <w:rFonts w:ascii="Times New Roman" w:hAnsi="Times New Roman"/>
      <w:sz w:val="20"/>
      <w:lang w:val="x-none" w:eastAsia="ru-RU"/>
    </w:rPr>
  </w:style>
  <w:style w:type="character" w:styleId="a8">
    <w:name w:val="endnote reference"/>
    <w:uiPriority w:val="99"/>
    <w:semiHidden/>
    <w:rsid w:val="0043415F"/>
    <w:rPr>
      <w:vertAlign w:val="superscript"/>
    </w:rPr>
  </w:style>
  <w:style w:type="table" w:styleId="a9">
    <w:name w:val="Table Grid"/>
    <w:basedOn w:val="a1"/>
    <w:uiPriority w:val="99"/>
    <w:rsid w:val="00E858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rsid w:val="004C16B9"/>
    <w:rPr>
      <w:color w:val="0000FF"/>
      <w:u w:val="single"/>
    </w:rPr>
  </w:style>
  <w:style w:type="paragraph" w:styleId="ab">
    <w:name w:val="Balloon Text"/>
    <w:basedOn w:val="a"/>
    <w:link w:val="ac"/>
    <w:uiPriority w:val="99"/>
    <w:semiHidden/>
    <w:rsid w:val="0060512C"/>
    <w:rPr>
      <w:rFonts w:ascii="Tahoma" w:hAnsi="Tahoma"/>
      <w:sz w:val="16"/>
      <w:szCs w:val="16"/>
    </w:rPr>
  </w:style>
  <w:style w:type="character" w:customStyle="1" w:styleId="ac">
    <w:name w:val="Текст выноски Знак"/>
    <w:link w:val="ab"/>
    <w:uiPriority w:val="99"/>
    <w:semiHidden/>
    <w:locked/>
    <w:rsid w:val="0060512C"/>
    <w:rPr>
      <w:rFonts w:ascii="Tahoma" w:hAnsi="Tahoma"/>
      <w:sz w:val="16"/>
      <w:lang w:val="x-none" w:eastAsia="ru-RU"/>
    </w:rPr>
  </w:style>
  <w:style w:type="paragraph" w:styleId="ad">
    <w:name w:val="header"/>
    <w:basedOn w:val="a"/>
    <w:link w:val="ae"/>
    <w:uiPriority w:val="99"/>
    <w:rsid w:val="0041636B"/>
    <w:pPr>
      <w:tabs>
        <w:tab w:val="center" w:pos="4536"/>
        <w:tab w:val="right" w:pos="9072"/>
      </w:tabs>
    </w:pPr>
    <w:rPr>
      <w:sz w:val="20"/>
      <w:szCs w:val="20"/>
    </w:rPr>
  </w:style>
  <w:style w:type="character" w:customStyle="1" w:styleId="ae">
    <w:name w:val="Верхний колонтитул Знак"/>
    <w:link w:val="ad"/>
    <w:uiPriority w:val="99"/>
    <w:locked/>
    <w:rsid w:val="0041636B"/>
    <w:rPr>
      <w:rFonts w:ascii="Times New Roman" w:hAnsi="Times New Roman"/>
      <w:sz w:val="20"/>
      <w:lang w:val="x-none" w:eastAsia="ru-RU"/>
    </w:rPr>
  </w:style>
  <w:style w:type="paragraph" w:styleId="af">
    <w:name w:val="footer"/>
    <w:basedOn w:val="a"/>
    <w:link w:val="af0"/>
    <w:uiPriority w:val="99"/>
    <w:rsid w:val="00080FEF"/>
    <w:pPr>
      <w:tabs>
        <w:tab w:val="center" w:pos="4677"/>
        <w:tab w:val="right" w:pos="9355"/>
      </w:tabs>
    </w:pPr>
  </w:style>
  <w:style w:type="character" w:customStyle="1" w:styleId="af0">
    <w:name w:val="Нижний колонтитул Знак"/>
    <w:link w:val="af"/>
    <w:uiPriority w:val="99"/>
    <w:locked/>
    <w:rsid w:val="00080FEF"/>
    <w:rPr>
      <w:rFonts w:ascii="Times New Roman" w:hAnsi="Times New Roman"/>
      <w:sz w:val="24"/>
      <w:lang w:val="x-none" w:eastAsia="ru-RU"/>
    </w:rPr>
  </w:style>
  <w:style w:type="character" w:customStyle="1" w:styleId="ConsPlusNormal0">
    <w:name w:val="ConsPlusNormal Знак"/>
    <w:link w:val="ConsPlusNormal"/>
    <w:locked/>
    <w:rsid w:val="00CC7264"/>
    <w:rPr>
      <w:rFonts w:ascii="Calibri" w:hAnsi="Calibri" w:cs="Calibri"/>
      <w:sz w:val="22"/>
      <w:lang w:val="ru-RU" w:eastAsia="ru-RU" w:bidi="ar-SA"/>
    </w:rPr>
  </w:style>
  <w:style w:type="character" w:styleId="af1">
    <w:name w:val="annotation reference"/>
    <w:rsid w:val="00CC726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451646">
      <w:marLeft w:val="0"/>
      <w:marRight w:val="0"/>
      <w:marTop w:val="0"/>
      <w:marBottom w:val="0"/>
      <w:divBdr>
        <w:top w:val="none" w:sz="0" w:space="0" w:color="auto"/>
        <w:left w:val="none" w:sz="0" w:space="0" w:color="auto"/>
        <w:bottom w:val="none" w:sz="0" w:space="0" w:color="auto"/>
        <w:right w:val="none" w:sz="0" w:space="0" w:color="auto"/>
      </w:divBdr>
    </w:div>
    <w:div w:id="990451647">
      <w:marLeft w:val="0"/>
      <w:marRight w:val="0"/>
      <w:marTop w:val="0"/>
      <w:marBottom w:val="0"/>
      <w:divBdr>
        <w:top w:val="none" w:sz="0" w:space="0" w:color="auto"/>
        <w:left w:val="none" w:sz="0" w:space="0" w:color="auto"/>
        <w:bottom w:val="none" w:sz="0" w:space="0" w:color="auto"/>
        <w:right w:val="none" w:sz="0" w:space="0" w:color="auto"/>
      </w:divBdr>
    </w:div>
    <w:div w:id="9904516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3756</Words>
  <Characters>21414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25120</CharactersWithSpaces>
  <SharedDoc>false</SharedDoc>
  <HLinks>
    <vt:vector size="6" baseType="variant">
      <vt:variant>
        <vt:i4>3473502</vt:i4>
      </vt:variant>
      <vt:variant>
        <vt:i4>0</vt:i4>
      </vt:variant>
      <vt:variant>
        <vt:i4>0</vt:i4>
      </vt:variant>
      <vt:variant>
        <vt:i4>5</vt:i4>
      </vt:variant>
      <vt:variant>
        <vt:lpwstr>http://yandex.ru/clck/jsredir?from=yandex.ru%3Bsearch%2F%3Bweb%3B%3B&amp;text=&amp;etext=1098.LhLKTpZYzuOdkZfmsqMmuFBAMNYpGeK_TM0YMP-MixSTBSBgltwRAZqiXBSwmPhuMGv6dKtaBl4BhdUFSw-JePJW_liUpL-_Uip2YBTEwoiu1UiYLeovBLt0dz7SmStDcHUP7yrz3R7-chmLKt6szv1jeJAv-ATsqTqz5Ka558Tcyjv0g0yE0wakRGZBgTSUXiaTnm35KA_S7YGVH1ADfg.130222917952d157701aec60ec163d509fd65ba6&amp;uuid=&amp;state=PEtFfuTeVD4jaxywoSUvtJXex15Wcbo_WC5IbL5gF2nA55R7BZzfUbx-UGhzxgeV&amp;data=UlNrNmk5WktYejR0eWJFYk1Ldmtxc1o1TGNhLXFjSXVQY2NLM0dCZmZSQmpkZjQ0ZWxZRzNCN3N0bVFEd1FuQ1BDQ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Бежко Ольга Юрьевна</cp:lastModifiedBy>
  <cp:revision>4</cp:revision>
  <cp:lastPrinted>2017-02-13T12:00:00Z</cp:lastPrinted>
  <dcterms:created xsi:type="dcterms:W3CDTF">2017-04-10T08:20:00Z</dcterms:created>
  <dcterms:modified xsi:type="dcterms:W3CDTF">2017-04-10T08:30:00Z</dcterms:modified>
</cp:coreProperties>
</file>