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94" w:rsidRPr="00560B94" w:rsidRDefault="00560B94" w:rsidP="00560B94">
      <w:pPr>
        <w:suppressAutoHyphens/>
        <w:ind w:firstLine="709"/>
        <w:rPr>
          <w:rFonts w:cs="Arial"/>
          <w:lang w:eastAsia="ar-SA"/>
        </w:rPr>
      </w:pPr>
      <w:bookmarkStart w:id="0" w:name="_GoBack"/>
      <w:bookmarkEnd w:id="0"/>
    </w:p>
    <w:p w:rsidR="00560B94" w:rsidRPr="00560B94" w:rsidRDefault="00560B94" w:rsidP="00560B94">
      <w:pPr>
        <w:keepNext/>
        <w:tabs>
          <w:tab w:val="left" w:pos="0"/>
        </w:tabs>
        <w:suppressAutoHyphens/>
        <w:ind w:firstLine="709"/>
        <w:outlineLvl w:val="0"/>
        <w:rPr>
          <w:rFonts w:eastAsia="Lucida Sans Unicode" w:cs="Arial"/>
          <w:bCs/>
          <w:kern w:val="1"/>
          <w:lang w:val="x-none"/>
        </w:rPr>
      </w:pPr>
      <w:r w:rsidRPr="00560B94">
        <w:rPr>
          <w:rFonts w:cs="Arial"/>
          <w:bCs/>
          <w:kern w:val="32"/>
          <w:lang w:val="x-none" w:eastAsia="ar-SA"/>
        </w:rPr>
        <w:t xml:space="preserve"> </w:t>
      </w:r>
    </w:p>
    <w:p w:rsidR="00560B94" w:rsidRPr="00560B94" w:rsidRDefault="00560B94" w:rsidP="00560B94">
      <w:pPr>
        <w:keepNext/>
        <w:widowControl w:val="0"/>
        <w:tabs>
          <w:tab w:val="num" w:pos="0"/>
          <w:tab w:val="left" w:pos="284"/>
        </w:tabs>
        <w:autoSpaceDE w:val="0"/>
        <w:ind w:firstLine="709"/>
        <w:rPr>
          <w:rFonts w:eastAsia="Lucida Sans Unicode" w:cs="Arial"/>
          <w:bCs/>
          <w:kern w:val="1"/>
          <w:lang/>
        </w:rPr>
      </w:pPr>
    </w:p>
    <w:p w:rsidR="00560B94" w:rsidRPr="00560B94" w:rsidRDefault="00560B94" w:rsidP="00560B94">
      <w:pPr>
        <w:keepNext/>
        <w:widowControl w:val="0"/>
        <w:tabs>
          <w:tab w:val="num" w:pos="0"/>
          <w:tab w:val="left" w:pos="284"/>
        </w:tabs>
        <w:autoSpaceDE w:val="0"/>
        <w:ind w:firstLine="709"/>
        <w:rPr>
          <w:rFonts w:eastAsia="Lucida Sans Unicode" w:cs="Arial"/>
          <w:bCs/>
          <w:kern w:val="1"/>
          <w:lang/>
        </w:rPr>
      </w:pPr>
    </w:p>
    <w:p w:rsidR="00560B94" w:rsidRPr="00560B94" w:rsidRDefault="00560B94" w:rsidP="00560B94">
      <w:pPr>
        <w:keepNext/>
        <w:widowControl w:val="0"/>
        <w:tabs>
          <w:tab w:val="num" w:pos="0"/>
          <w:tab w:val="left" w:pos="284"/>
        </w:tabs>
        <w:autoSpaceDE w:val="0"/>
        <w:ind w:firstLine="709"/>
        <w:rPr>
          <w:rFonts w:eastAsia="Lucida Sans Unicode" w:cs="Arial"/>
          <w:bCs/>
          <w:kern w:val="1"/>
          <w:lang/>
        </w:rPr>
      </w:pPr>
    </w:p>
    <w:p w:rsidR="00560B94" w:rsidRPr="00560B94" w:rsidRDefault="00F93D82" w:rsidP="00560B94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rPr>
          <w:rFonts w:eastAsia="Lucida Sans Unicode" w:cs="Arial"/>
          <w:bCs/>
          <w:kern w:val="1"/>
          <w:lang/>
        </w:rPr>
      </w:pPr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-789940</wp:posOffset>
            </wp:positionV>
            <wp:extent cx="554990" cy="69342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B94" w:rsidRPr="00560B94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560B94" w:rsidRPr="00560B94" w:rsidRDefault="00560B94" w:rsidP="00560B94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560B94">
        <w:rPr>
          <w:rFonts w:eastAsia="Lucida Sans Unicode" w:cs="Arial"/>
          <w:bCs/>
          <w:kern w:val="1"/>
          <w:lang/>
        </w:rPr>
        <w:t>Воронежской области</w:t>
      </w:r>
    </w:p>
    <w:p w:rsidR="00560B94" w:rsidRPr="00560B94" w:rsidRDefault="00560B94" w:rsidP="00560B94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</w:p>
    <w:p w:rsidR="00560B94" w:rsidRPr="00560B94" w:rsidRDefault="00560B94" w:rsidP="00560B94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rPr>
          <w:rFonts w:eastAsia="Lucida Sans Unicode" w:cs="Arial"/>
          <w:bCs/>
          <w:kern w:val="1"/>
          <w:lang/>
        </w:rPr>
      </w:pPr>
      <w:r w:rsidRPr="00560B94">
        <w:rPr>
          <w:rFonts w:eastAsia="Lucida Sans Unicode" w:cs="Arial"/>
          <w:bCs/>
          <w:kern w:val="1"/>
          <w:lang/>
        </w:rPr>
        <w:t>ПОСТАНОВЛЕНИЕ</w:t>
      </w:r>
    </w:p>
    <w:p w:rsidR="00560B94" w:rsidRPr="00560B94" w:rsidRDefault="00560B94" w:rsidP="00560B94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560B94" w:rsidRPr="00560B94" w:rsidRDefault="00560B94" w:rsidP="00560B94">
      <w:pPr>
        <w:widowControl w:val="0"/>
        <w:suppressAutoHyphens/>
        <w:ind w:firstLine="709"/>
        <w:rPr>
          <w:rFonts w:cs="Arial"/>
          <w:kern w:val="1"/>
          <w:lang/>
        </w:rPr>
      </w:pPr>
      <w:r w:rsidRPr="00560B94">
        <w:rPr>
          <w:rFonts w:cs="Arial"/>
          <w:kern w:val="1"/>
          <w:lang/>
        </w:rPr>
        <w:t xml:space="preserve"> « 02 » февраля 2024 г. № 30</w:t>
      </w:r>
    </w:p>
    <w:p w:rsidR="00560B94" w:rsidRPr="00560B94" w:rsidRDefault="00560B94" w:rsidP="00560B9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60B94">
        <w:rPr>
          <w:rFonts w:cs="Arial"/>
          <w:b/>
          <w:bCs/>
          <w:kern w:val="28"/>
          <w:sz w:val="32"/>
          <w:szCs w:val="32"/>
        </w:rPr>
        <w:t xml:space="preserve">О введении для органов управления и сил </w:t>
      </w:r>
    </w:p>
    <w:p w:rsidR="00560B94" w:rsidRPr="00560B94" w:rsidRDefault="00560B94" w:rsidP="00560B9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60B94">
        <w:rPr>
          <w:rFonts w:cs="Arial"/>
          <w:b/>
          <w:bCs/>
          <w:kern w:val="28"/>
          <w:sz w:val="32"/>
          <w:szCs w:val="32"/>
        </w:rPr>
        <w:t xml:space="preserve">Каменского муниципального звена </w:t>
      </w:r>
    </w:p>
    <w:p w:rsidR="00560B94" w:rsidRPr="00560B94" w:rsidRDefault="00560B94" w:rsidP="00560B9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60B94">
        <w:rPr>
          <w:rFonts w:cs="Arial"/>
          <w:b/>
          <w:bCs/>
          <w:kern w:val="28"/>
          <w:sz w:val="32"/>
          <w:szCs w:val="32"/>
        </w:rPr>
        <w:t xml:space="preserve">Воронежской территориальной подсистемы </w:t>
      </w:r>
    </w:p>
    <w:p w:rsidR="00560B94" w:rsidRPr="00560B94" w:rsidRDefault="00560B94" w:rsidP="00560B9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60B94">
        <w:rPr>
          <w:rFonts w:cs="Arial"/>
          <w:b/>
          <w:bCs/>
          <w:kern w:val="28"/>
          <w:sz w:val="32"/>
          <w:szCs w:val="32"/>
        </w:rPr>
        <w:t>РС ЧС режима повышенной готовности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В соответствии со статьей 7, пунктом 2 статьи 11, с пунктом 7 части 1 статьи 15 Федерального закона от 06.10.2003 № 131-ФЗ «Об общих принципах местного самоуправления в Российской Федерации», статьей 25 Федерального закона от 21.12.1994 № 68-ФЗ «О защите населения и территорий от чрезвычайных ситуаций природного и техногенного характера», пунктом 25 Положения о единой государственной системе предупреждения и ликвидации чрезвычайных ситуаций, утверждённой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и в связи с выявлением очага африканской чумы свиней и сложившейся чрезвычайной биолого-социальной ситуации, в целях организации и проведения мероприятий по локализации и ликвидации последствий чрезвычайной ситуации, администрация Каменского муниципального района </w:t>
      </w:r>
      <w:r w:rsidRPr="00560B94">
        <w:rPr>
          <w:rFonts w:eastAsia="Calibri" w:cs="Arial"/>
          <w:bCs/>
          <w:lang w:eastAsia="en-US"/>
        </w:rPr>
        <w:t>постановляет: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1. Ввести с 10.00 02.02.2024г. для органов управления и сил Каменского муниципального звена Воронежской ТП РСЧС </w:t>
      </w:r>
      <w:r w:rsidRPr="00560B94">
        <w:rPr>
          <w:rFonts w:eastAsia="Calibri" w:cs="Arial"/>
          <w:bCs/>
          <w:lang w:eastAsia="en-US"/>
        </w:rPr>
        <w:t>режим повышенной готовности</w:t>
      </w:r>
      <w:r w:rsidRPr="00560B94">
        <w:rPr>
          <w:rFonts w:eastAsia="Calibri" w:cs="Arial"/>
          <w:lang w:eastAsia="en-US"/>
        </w:rPr>
        <w:t xml:space="preserve">.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Учитывая характер развития, последствия чрезвычайной ситуации, привлекаемые к ее ликвидации силы и средства, установить местный уровень реагирования для соответствующих органов управления и сил РСЧС.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2. С 10.00 02.02.2024г. ввести в действие План действий по предупреждению и ликвидации природного и техногенного характера Каменского муниципального района, в части касающейся.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Основные усилия по ликвидации чрезвычайной ситуации сосредоточить на завершении мероприятий по локализации и ликвидации контагиозной вирусной болезни в эпизоотических очагах африканской чумы свиней, предотвращении заноса вируса болезни на территории населенных пунктов, расположенных в угрожаемых зонах, в том числе в свиноводческие хозяйства различных форм собственности.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3. Границами зоны </w:t>
      </w:r>
      <w:r w:rsidRPr="00560B94">
        <w:rPr>
          <w:rFonts w:eastAsia="Calibri" w:cs="Arial"/>
          <w:bCs/>
          <w:lang w:eastAsia="en-US"/>
        </w:rPr>
        <w:t>повышенной готовности</w:t>
      </w:r>
      <w:r w:rsidRPr="00560B94">
        <w:rPr>
          <w:rFonts w:eastAsia="Calibri" w:cs="Arial"/>
          <w:lang w:eastAsia="en-US"/>
        </w:rPr>
        <w:t xml:space="preserve"> определить территорию Каменского муниципального района Воронежской области.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4. Определить: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а) эпизоотическими очагами африканской чумы свиней: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территорию общества с ограниченной ответственностью «Специализированное хозяйство Каменка», Воронежская область, Каменский район, Тхоревское сельское поселение, Восточная часть кадастрового квартала 36:11:4400005, кадастровый номер 36:11:4400005:694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lastRenderedPageBreak/>
        <w:t>б) угрожаемой зоной вокруг эпизоотического очага, радиус которой составляет 8 км от границ эпизоотического очага, в пределах административных границ хуторов Кириченково, Ситниково, Гойкалово, Дальнее Стояново, Михново, Ляпино, Атамановка, сёл Тимирязево, Тхоревка, Евдаково, Трехстенки, пгт. Каменка Каменского муниципального района Воронежской области.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в) </w:t>
      </w:r>
      <w:bookmarkStart w:id="1" w:name="_Hlk148882460"/>
      <w:r w:rsidRPr="00560B94">
        <w:rPr>
          <w:rFonts w:eastAsia="Calibri" w:cs="Arial"/>
          <w:lang w:eastAsia="en-US"/>
        </w:rPr>
        <w:t xml:space="preserve">зоной наблюдения территорию в пределах административных границ Каменского муниципального районов Воронежской области. </w:t>
      </w:r>
    </w:p>
    <w:bookmarkEnd w:id="1"/>
    <w:p w:rsidR="00560B94" w:rsidRPr="00560B94" w:rsidRDefault="00560B94" w:rsidP="00560B94">
      <w:pPr>
        <w:tabs>
          <w:tab w:val="left" w:pos="708"/>
          <w:tab w:val="left" w:pos="1260"/>
        </w:tabs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5. На период действия ограничительных мероприятий (карантина) запрещается: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5.1. В эпизоотическом очаге: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посещение территории посторонними лицами, кроме персонала,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выполняющего производственные (технологические) операции, в том числе по обслуживанию свиней,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перемещение и перегруппировка свиней;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воз (ввод) и вывоз (вывод) свиней;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убой свиней;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вывоз продукции животноводства и растениеводства, включая корма;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въезд и выезд транспортных средств (за исключением транспорта,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задействованного в мероприятиях по ликвидации эпизоотического очага и (или) по обеспечению жизнедеятельности людей, проживающих и (или) временно пребывающих на территории хозяйства).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ab/>
        <w:t>5.2. В угрожаемой зоне: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- вывоз свиней, кроме вывоза свиней с территории хозяйств, отнесенных к компартменту IV и исключенных из угрожаемой зоны в соответствии с пунктом 37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Минсельхоза России от </w:t>
      </w:r>
      <w:bookmarkStart w:id="2" w:name="_Hlk148775173"/>
      <w:r w:rsidRPr="00560B94">
        <w:rPr>
          <w:rFonts w:eastAsia="Calibri" w:cs="Arial"/>
          <w:lang w:eastAsia="en-US"/>
        </w:rPr>
        <w:t>28.01.2021 № 37 (далее - Правила);</w:t>
      </w:r>
    </w:p>
    <w:bookmarkEnd w:id="2"/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 - реализация свиней и продуктов убоя свиней непромышленного изготовления;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вывоз и пересылка, включая почтовые отправления, продуктов убоя свиней и продуктов их переработки, отходов свиноводства, оборудования и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инвентаря, используемого при содержании свиней, кроме вывоза с территории хозяйств, отнесенных к IV компартменту и исключенных из угрожаемой зоны в соответствии с пунктом 37 Правил, проведение сельскохозяйственных ярмарок, выставок (аукционов) и других мероприятий, связанных с передвижением, перемещением и скоплением свиней;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заготовка на территории угрожаемой зоны и вывоз кормов, за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исключением комбикормов промышленного производства и фуражного зерна, прошедших термическую обработку при температуре не менее 70 °С, обеспечивающую их обеззараживание;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все виды охоты, за исключением охоты в целях регулирования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численности охотничьих ресурсов.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5.3. В зоне наблюдения: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ввоз свиней для воспроизводства, за исключением ввоза в хозяйства,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отнесенные к компартментам III и IV и исключенные из зоны наблюдения в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соответствии с пунктом 38 Правил;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lastRenderedPageBreak/>
        <w:t>- ввоз свиней для откорма, за исключением ввоза свиней, вакцинированных в хозяйстве-поставщике против рожи свиней и классической чумы свиней, не ранее 30 календарных дней до дня ввоза на территорию зоны наблюдения;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- реализация изготовления; свиней и продуктов убоя свиней непромышленного изготовления;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проведение сельскохозяйственных ярмарок, выставок, торгов и других мероприятий, связанных с передвижением, перемещением и скоплением свиней, кроме случаев, связанных с производственной деятельностью хозяйств, отнесенных к компартментам III и IV и исключенных из зоны наблюдения в соответствии с пунктом 38 Правил;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 - выгульное содержание свиней, в том числе под навесами. В зоне наблюдения владельцы свиней должны обеспечить их содержание,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исключающее контакт между свиньями и дикими животными;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убой свиней, за исключением убоя на предприятиях по убою и переработке, с отбором проб биологического и (или) патологического материала для лабораторных исследований на АЧС в соответствии с пунктами 24 - 28 Правил;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вывоз свиней, кроме вывоза свиней из хозяйств, отнесенных к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компартментам III и IV и исключенных из зоны наблюдения в соответствии с пунктом 38 Правил;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- вывоз продуктов убоя свиней и продуктов их переработки, за исключением продукции промышленного изготовления, продукции непромышленного изготовления, переработанной или обеззараженной в соответствии с пунктом 58 Правил, и продукции, происходящей из хозяйств, отнесенных к III и IV компартментам и исключенных из зоны наблюдения в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соответствии с пунктом 38 Правил;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- охота на дикого кабана, за исключением охоты в целях регулирования численности.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6. Создать </w:t>
      </w:r>
      <w:bookmarkStart w:id="3" w:name="_Hlk148882717"/>
      <w:r w:rsidRPr="00560B94">
        <w:rPr>
          <w:rFonts w:eastAsia="Calibri" w:cs="Arial"/>
          <w:lang w:eastAsia="en-US"/>
        </w:rPr>
        <w:t>оперативный штаб по обеспечению взаимодействию органов исполнительной власти</w:t>
      </w:r>
      <w:bookmarkEnd w:id="3"/>
      <w:r w:rsidRPr="00560B94">
        <w:rPr>
          <w:rFonts w:eastAsia="Calibri" w:cs="Arial"/>
          <w:lang w:eastAsia="en-US"/>
        </w:rPr>
        <w:t xml:space="preserve"> Каменского муниципального района, территориальных органов, федеральных органов исполнительной власти, органов местного самоуправления городских и сельских поселений Каменского муниципального района, по нераспространению и ликвидации очага «Африканской чумы свиней» на территории Каменского муниципального района.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6.1.</w:t>
      </w:r>
      <w:bookmarkStart w:id="4" w:name="_Hlk148882744"/>
      <w:r w:rsidRPr="00560B94">
        <w:rPr>
          <w:rFonts w:eastAsia="Calibri" w:cs="Arial"/>
          <w:lang w:eastAsia="en-US"/>
        </w:rPr>
        <w:t xml:space="preserve">Утвердить состав оперативного штаба </w:t>
      </w:r>
      <w:bookmarkEnd w:id="4"/>
      <w:r w:rsidRPr="00560B94">
        <w:rPr>
          <w:rFonts w:eastAsia="Calibri" w:cs="Arial"/>
          <w:lang w:eastAsia="en-US"/>
        </w:rPr>
        <w:t>по обеспечению взаимодействия органов исполнительной власти Каменского муниципального района, территориальных органов, федеральных органов исполнительной власти, органов местного самоуправления городских и сельских поселений Каменского муниципального района, по нераспространению и ликвидации очага «Африканской чумы свиней» на территории Каменского муниципального района согласно приложению №1 к настоящему постановлению.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7. Утвердить </w:t>
      </w:r>
      <w:bookmarkStart w:id="5" w:name="_Hlk148882787"/>
      <w:r w:rsidRPr="00560B94">
        <w:rPr>
          <w:rFonts w:eastAsia="Calibri" w:cs="Arial"/>
          <w:lang w:eastAsia="en-US"/>
        </w:rPr>
        <w:t>план мероприятий по ликвидации очага африканской чумы свиней на территории Каменского муниципального района Воронежской области и предотвращения распространения возбудителя болезни</w:t>
      </w:r>
      <w:bookmarkEnd w:id="5"/>
      <w:r w:rsidRPr="00560B94">
        <w:rPr>
          <w:rFonts w:eastAsia="Calibri" w:cs="Arial"/>
          <w:lang w:eastAsia="en-US"/>
        </w:rPr>
        <w:t>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8. Главам городского и сельских поселений: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 8.1. Усилить межведомственное взаимодействие по недопущению несанкционированной перевозки и торговли свиноводческой продукции и живыми свиньями.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8.2. Провести переучет свиней, находящихся в угрожаемой зоне в КФХ и ЛПХ при участии специалистов бюджетных учреждений ветеринарии в максимально короткие сроки.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lastRenderedPageBreak/>
        <w:t>8.3. Провести переучет свиней, находящихся в зоне наблюдения в КФХ и ЛПХ при участии бюджетных учреждений в срок до 07.02.2024 года.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8.4. Определить места для сжигания животных и до 18.00 02.02.2024. Информацию предоставить в администрацию района.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9. На первом этапе (с 16:00 ч. 02.02.2024г.) организовать и провести: уточнение эпизоотической обстановки, оповещение заинтересованных органов управления сил и населения об угрозе распространения заразной болезни свиней и необходимости обязательного проведения комплекса профилактических мероприятий, введение карантинных и ограничительных мероприятий, создание группировки сил и средств, перепись и учет свинопоголовья, убой свиней и их утилизацию в очаге, первую дезинфекцию, дезинсекцию, десакрализацию и дератизацию, закупку у населения свиней их убой и утилизацию в угрожаемой зоне.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9.1. На втором этапе организовать и провести: продолжение мониторинга эпизоотической обстановки, завершение переучета свинопоголовья и иммунизации свиней против классической чумы и рожи в зоне наблюдения, вторую и третью (перед снятием карантина) дезинфекцию в эпизоотическом очаге, снятие карантина, вывод группировки сил и средств в места постоянного размещения.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10. Привлечь к проведению мероприятий по ликвидации чрезвычайной ситуации группировку сил и средств Каменского муниципального звена Воронежской ТП РСЧС. Задачи органам управления, силам и средствам: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10.1. Заместителю главы администрации Каменского муниципального района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10.1.1. Ввести в действие план мероприятий по ликвидации очага африканской чумы свиней на территории Каменского муниципального района Воронежской области и предотвращения распространения возбудителя болезни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10.1.2. Обеспечить сбор и обработку информации об обстановке, взаимодействие всех структур, задействованных в ликвидации ЧС, немедленное реагирование на все изменения обстановки, своевременное представление информации председателю КЧС и ОПБ Каменского муниципального района и в вышестоящие органы управления об обстановке и ходе ликвидации ЧС;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10.1.3. Осуществить контроль за работой дежурного ЕДДС.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10.2. Руководителю аппарата администрации Каменского муниципального района Райм Е.Н. обеспечить доведение до населения Каменского муниципального района положения настоящего постановления, а также обеспечить постоянное информирование населения о принимаемых мерах по ликвидации чрезвычайной ситуации,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10.3. Рекомендовать начальнику 39 ПСЧ ПСО 2 ФПС ГПС Свешникову А.В. осуществлять дежурство пожарного расчета в непосредственном месте по уничтожению отчужденного поголовья. </w:t>
      </w:r>
    </w:p>
    <w:p w:rsidR="00560B94" w:rsidRPr="00560B94" w:rsidRDefault="00560B94" w:rsidP="00560B94">
      <w:pPr>
        <w:suppressAutoHyphens/>
        <w:ind w:firstLine="709"/>
        <w:rPr>
          <w:rFonts w:cs="Arial"/>
        </w:rPr>
      </w:pPr>
      <w:r w:rsidRPr="00560B94">
        <w:rPr>
          <w:rFonts w:eastAsia="Calibri" w:cs="Arial"/>
          <w:lang w:eastAsia="en-US"/>
        </w:rPr>
        <w:t>10.3.1. Рекомендовать начальнику оМВД России по Каменскому району Алехину С.Н. организовать круглосуточное дежурство сотрудников оМВД на контрольно-пропускных пунктах</w:t>
      </w:r>
      <w:r w:rsidRPr="00560B94">
        <w:rPr>
          <w:rFonts w:cs="Arial"/>
        </w:rPr>
        <w:t xml:space="preserve"> свиноводческих комплексов совместно с сотрудниками предприятия для контроля проведения дезинфекции и недопущения бесконтрольного ввоза-вывоза животных. Организовать работу мобильных бригад оМВД Каменского района по проведению рейдов по выявлению и пресечению случаев неправомерных перевозок свиней и продукции животноводства в неустановленных местах.</w:t>
      </w:r>
    </w:p>
    <w:p w:rsidR="00560B94" w:rsidRPr="00560B94" w:rsidRDefault="00560B94" w:rsidP="00560B94">
      <w:pPr>
        <w:suppressAutoHyphens/>
        <w:ind w:firstLine="709"/>
        <w:rPr>
          <w:rFonts w:cs="Arial"/>
        </w:rPr>
      </w:pPr>
      <w:r w:rsidRPr="00560B94">
        <w:rPr>
          <w:rFonts w:eastAsia="Calibri" w:cs="Arial"/>
          <w:lang w:eastAsia="en-US"/>
        </w:rPr>
        <w:t>10.3.2. Обеспечить всеми доступными способами перекрытие дорог, ведущих с территории эпизоотического очага.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10.4. Рекомендовать руководителю </w:t>
      </w:r>
      <w:r w:rsidRPr="00560B94">
        <w:rPr>
          <w:rFonts w:cs="Arial"/>
        </w:rPr>
        <w:t>БУВО «Каменская районная станция по борьбе с болезнями животных»</w:t>
      </w:r>
      <w:r w:rsidRPr="00560B94">
        <w:rPr>
          <w:rFonts w:eastAsia="Calibri" w:cs="Arial"/>
          <w:lang w:eastAsia="en-US"/>
        </w:rPr>
        <w:t xml:space="preserve"> Михину А.М.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lastRenderedPageBreak/>
        <w:t>10.4.1. В максимально короткие сроки организовать мероприятия по купированию и ликвидации очага.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10.4.2. Направить в район чрезвычайной ситуации группу ветеринарного контроля;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10.4.3. Провести мероприятия по бескровному умерщвлению поголовья свиней;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10.4.4. Провести сжигание и утилизацию трупов животных;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10.4.5. По истечении месяца от последнего выявленного случая заболевания, организовать проведение дезинфекции помещений в частных подворьях граждан Каменского муниципального района Воронежской области в которых содержались свиньи, в соответствии с требованиями инструкции о мероприятиях по предупреждению и ликвидации африканской чумы свиней, утвержденной приказом Минсельхоза России от 28.01.2021 № 37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свиней».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10.4.6. В максимально короткие сроки организовать мероприятия по купированию и ликвидации очага.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10.5. Рекомендовать главному врачу БУЗ ВО «Каменская РБ» Фадееву О.Б. при необходимости организовать дежурство бригад скорой медицинской помощи при отчуждении поголовья свиней.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10.6. Рекомендовать ООО «СХ Каменка»: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10.6.1. Провести интернирование сотрудников на комплексе до отчуждения поголовья.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10.6.2. Организовать места для временного хранения (содержания) свиноводческой продукции и живых свиней, в отношении которых выявлены нарушения ветеринарного законодательства при их реализации и(или) перемещении.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10.7. Председателю районного общества охотников и рыболовов Гойкалову А.П. запретить все виды охоты на дикого кабана в 8-км зоне от очага за исключением регулирования численности дикого кабана.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11. Настоящее постановление вступает в силу со дня опубликования.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 xml:space="preserve">12. Контроль за выполнением настоящего постановления в части введения для органов управления и сил Каменского муниципального звена </w:t>
      </w:r>
    </w:p>
    <w:p w:rsidR="00560B94" w:rsidRPr="00560B94" w:rsidRDefault="00560B94" w:rsidP="00560B94">
      <w:pPr>
        <w:ind w:firstLine="709"/>
        <w:rPr>
          <w:rFonts w:eastAsia="Calibri" w:cs="Arial"/>
          <w:lang w:eastAsia="en-US"/>
        </w:rPr>
      </w:pPr>
      <w:r w:rsidRPr="00560B94">
        <w:rPr>
          <w:rFonts w:eastAsia="Calibri" w:cs="Arial"/>
          <w:lang w:eastAsia="en-US"/>
        </w:rPr>
        <w:t>Воронежской территориальной подсистемы РС ЧС режима повышенной готовности возложить на заместителя главы администрации Каменского муниципального района – руководителя отдела по финансам и налогам Мошурова Ю.П.</w:t>
      </w:r>
    </w:p>
    <w:p w:rsidR="00560B94" w:rsidRPr="00560B94" w:rsidRDefault="00560B94" w:rsidP="00560B94">
      <w:pPr>
        <w:widowControl w:val="0"/>
        <w:shd w:val="clear" w:color="auto" w:fill="FFFFFF"/>
        <w:tabs>
          <w:tab w:val="left" w:pos="1186"/>
        </w:tabs>
        <w:suppressAutoHyphens/>
        <w:ind w:firstLine="709"/>
        <w:rPr>
          <w:rFonts w:eastAsia="Lucida Sans Unicode" w:cs="Arial"/>
          <w:kern w:val="1"/>
          <w:lang/>
        </w:rPr>
      </w:pPr>
    </w:p>
    <w:p w:rsidR="00560B94" w:rsidRPr="00560B94" w:rsidRDefault="00560B94" w:rsidP="00560B94">
      <w:pPr>
        <w:widowControl w:val="0"/>
        <w:shd w:val="clear" w:color="auto" w:fill="FFFFFF"/>
        <w:tabs>
          <w:tab w:val="left" w:pos="1186"/>
        </w:tabs>
        <w:suppressAutoHyphens/>
        <w:ind w:firstLine="709"/>
        <w:rPr>
          <w:rFonts w:eastAsia="Lucida Sans Unicode" w:cs="Arial"/>
          <w:kern w:val="1"/>
          <w:lang/>
        </w:rPr>
      </w:pPr>
    </w:p>
    <w:p w:rsidR="00560B94" w:rsidRPr="00560B94" w:rsidRDefault="00560B94" w:rsidP="00560B94">
      <w:pPr>
        <w:widowControl w:val="0"/>
        <w:suppressAutoHyphens/>
        <w:ind w:firstLine="709"/>
        <w:rPr>
          <w:rFonts w:cs="Arial"/>
          <w:kern w:val="1"/>
          <w:lang/>
        </w:rPr>
      </w:pPr>
      <w:r w:rsidRPr="00560B94">
        <w:rPr>
          <w:rFonts w:cs="Arial"/>
          <w:kern w:val="1"/>
          <w:lang/>
        </w:rPr>
        <w:t xml:space="preserve"> Глава</w:t>
      </w:r>
    </w:p>
    <w:p w:rsidR="00560B94" w:rsidRPr="00560B94" w:rsidRDefault="00560B94" w:rsidP="00560B94">
      <w:pPr>
        <w:widowControl w:val="0"/>
        <w:suppressAutoHyphens/>
        <w:ind w:firstLine="709"/>
        <w:rPr>
          <w:rFonts w:cs="Arial"/>
          <w:kern w:val="1"/>
          <w:lang/>
        </w:rPr>
      </w:pPr>
      <w:r w:rsidRPr="00560B94">
        <w:rPr>
          <w:rFonts w:cs="Arial"/>
          <w:kern w:val="1"/>
          <w:lang/>
        </w:rPr>
        <w:t>администрации Каменского</w:t>
      </w:r>
    </w:p>
    <w:p w:rsidR="00560B94" w:rsidRPr="00560B94" w:rsidRDefault="00560B94" w:rsidP="00560B94">
      <w:pPr>
        <w:widowControl w:val="0"/>
        <w:suppressAutoHyphens/>
        <w:ind w:firstLine="709"/>
        <w:rPr>
          <w:rFonts w:cs="Arial"/>
          <w:kern w:val="1"/>
          <w:lang/>
        </w:rPr>
      </w:pPr>
      <w:r w:rsidRPr="00560B94">
        <w:rPr>
          <w:rFonts w:cs="Arial"/>
          <w:kern w:val="1"/>
          <w:lang/>
        </w:rPr>
        <w:t xml:space="preserve"> муниципального района А.С. Кателкин</w:t>
      </w:r>
    </w:p>
    <w:p w:rsidR="005836D7" w:rsidRDefault="005836D7"/>
    <w:sectPr w:rsidR="005836D7" w:rsidSect="0023154C">
      <w:headerReference w:type="default" r:id="rId8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6C" w:rsidRDefault="0039066C">
      <w:r>
        <w:separator/>
      </w:r>
    </w:p>
  </w:endnote>
  <w:endnote w:type="continuationSeparator" w:id="0">
    <w:p w:rsidR="0039066C" w:rsidRDefault="0039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6C" w:rsidRDefault="0039066C">
      <w:r>
        <w:separator/>
      </w:r>
    </w:p>
  </w:footnote>
  <w:footnote w:type="continuationSeparator" w:id="0">
    <w:p w:rsidR="0039066C" w:rsidRDefault="0039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4C" w:rsidRDefault="002315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3D82">
      <w:rPr>
        <w:noProof/>
      </w:rPr>
      <w:t>5</w:t>
    </w:r>
    <w:r>
      <w:fldChar w:fldCharType="end"/>
    </w:r>
  </w:p>
  <w:p w:rsidR="0023154C" w:rsidRDefault="002315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78"/>
    <w:rsid w:val="00110FC3"/>
    <w:rsid w:val="001B102C"/>
    <w:rsid w:val="001F3E4E"/>
    <w:rsid w:val="00210278"/>
    <w:rsid w:val="0023154C"/>
    <w:rsid w:val="002965ED"/>
    <w:rsid w:val="0039066C"/>
    <w:rsid w:val="003B2C57"/>
    <w:rsid w:val="004D4846"/>
    <w:rsid w:val="004E26C0"/>
    <w:rsid w:val="00560B94"/>
    <w:rsid w:val="005836D7"/>
    <w:rsid w:val="00802A85"/>
    <w:rsid w:val="008F5EBD"/>
    <w:rsid w:val="00905B81"/>
    <w:rsid w:val="00AB1172"/>
    <w:rsid w:val="00CF1A3D"/>
    <w:rsid w:val="00E460F0"/>
    <w:rsid w:val="00F93D82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3D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3D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3D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3D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3D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3D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3D82"/>
  </w:style>
  <w:style w:type="character" w:customStyle="1" w:styleId="10">
    <w:name w:val="Заголовок 1 Знак"/>
    <w:link w:val="1"/>
    <w:rsid w:val="00560B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0B9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60B9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60B9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93D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3D8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560B9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3D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93D82"/>
    <w:rPr>
      <w:color w:val="0000FF"/>
      <w:u w:val="none"/>
    </w:rPr>
  </w:style>
  <w:style w:type="paragraph" w:customStyle="1" w:styleId="Application">
    <w:name w:val="Application!Приложение"/>
    <w:rsid w:val="00F93D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3D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3D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560B94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Верхний колонтитул Знак"/>
    <w:link w:val="a6"/>
    <w:uiPriority w:val="99"/>
    <w:rsid w:val="00560B9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3D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3D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3D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3D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3D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3D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3D82"/>
  </w:style>
  <w:style w:type="character" w:customStyle="1" w:styleId="10">
    <w:name w:val="Заголовок 1 Знак"/>
    <w:link w:val="1"/>
    <w:rsid w:val="00560B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0B9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60B9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60B9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93D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3D8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560B9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93D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93D82"/>
    <w:rPr>
      <w:color w:val="0000FF"/>
      <w:u w:val="none"/>
    </w:rPr>
  </w:style>
  <w:style w:type="paragraph" w:customStyle="1" w:styleId="Application">
    <w:name w:val="Application!Приложение"/>
    <w:rsid w:val="00F93D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3D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3D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560B94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Верхний колонтитул Знак"/>
    <w:link w:val="a6"/>
    <w:uiPriority w:val="99"/>
    <w:rsid w:val="00560B9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2024-04-16T06:32:00Z</dcterms:created>
  <dcterms:modified xsi:type="dcterms:W3CDTF">2024-04-16T06:32:00Z</dcterms:modified>
</cp:coreProperties>
</file>