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C5" w:rsidRPr="00343CC5" w:rsidRDefault="00343CC5" w:rsidP="00343CC5">
      <w:pPr>
        <w:keepNext/>
        <w:widowControl w:val="0"/>
        <w:numPr>
          <w:ilvl w:val="0"/>
          <w:numId w:val="1"/>
        </w:numPr>
        <w:tabs>
          <w:tab w:val="left" w:pos="284"/>
        </w:tabs>
        <w:autoSpaceDE w:val="0"/>
        <w:ind w:firstLine="709"/>
        <w:jc w:val="center"/>
        <w:outlineLvl w:val="0"/>
        <w:rPr>
          <w:rFonts w:cs="Arial"/>
          <w:bCs/>
          <w:lang w:eastAsia="ar-SA"/>
        </w:rPr>
      </w:pPr>
      <w:bookmarkStart w:id="0" w:name="_GoBack"/>
      <w:bookmarkEnd w:id="0"/>
      <w:r w:rsidRPr="00343CC5">
        <w:rPr>
          <w:rFonts w:cs="Arial"/>
          <w:bCs/>
          <w:lang w:eastAsia="ar-SA"/>
        </w:rPr>
        <w:t xml:space="preserve">Администрация </w:t>
      </w:r>
    </w:p>
    <w:p w:rsidR="00343CC5" w:rsidRPr="00343CC5" w:rsidRDefault="00343CC5" w:rsidP="00343CC5">
      <w:pPr>
        <w:keepNext/>
        <w:widowControl w:val="0"/>
        <w:numPr>
          <w:ilvl w:val="0"/>
          <w:numId w:val="1"/>
        </w:numPr>
        <w:tabs>
          <w:tab w:val="left" w:pos="284"/>
        </w:tabs>
        <w:autoSpaceDE w:val="0"/>
        <w:ind w:firstLine="709"/>
        <w:jc w:val="center"/>
        <w:outlineLvl w:val="0"/>
        <w:rPr>
          <w:rFonts w:cs="Arial"/>
          <w:bCs/>
          <w:lang w:eastAsia="ar-SA"/>
        </w:rPr>
      </w:pPr>
      <w:r w:rsidRPr="00343CC5">
        <w:rPr>
          <w:rFonts w:cs="Arial"/>
          <w:bCs/>
          <w:lang w:eastAsia="ar-SA"/>
        </w:rPr>
        <w:t>Каменского муниципального района</w:t>
      </w:r>
    </w:p>
    <w:p w:rsidR="00343CC5" w:rsidRPr="00343CC5" w:rsidRDefault="00343CC5" w:rsidP="00343CC5">
      <w:pPr>
        <w:ind w:firstLine="709"/>
        <w:jc w:val="center"/>
        <w:rPr>
          <w:rFonts w:cs="Arial"/>
          <w:bCs/>
        </w:rPr>
      </w:pPr>
      <w:r w:rsidRPr="00343CC5">
        <w:rPr>
          <w:rFonts w:cs="Arial"/>
          <w:bCs/>
        </w:rPr>
        <w:t>Воронежской области</w:t>
      </w:r>
    </w:p>
    <w:p w:rsidR="00343CC5" w:rsidRPr="00343CC5" w:rsidRDefault="00343CC5" w:rsidP="00343CC5">
      <w:pPr>
        <w:ind w:firstLine="709"/>
        <w:jc w:val="center"/>
        <w:rPr>
          <w:rFonts w:cs="Arial"/>
          <w:bCs/>
        </w:rPr>
      </w:pPr>
    </w:p>
    <w:p w:rsidR="00343CC5" w:rsidRPr="00343CC5" w:rsidRDefault="00343CC5" w:rsidP="00343CC5">
      <w:pPr>
        <w:keepNext/>
        <w:widowControl w:val="0"/>
        <w:numPr>
          <w:ilvl w:val="6"/>
          <w:numId w:val="1"/>
        </w:numPr>
        <w:tabs>
          <w:tab w:val="left" w:pos="0"/>
        </w:tabs>
        <w:autoSpaceDE w:val="0"/>
        <w:ind w:firstLine="709"/>
        <w:jc w:val="center"/>
        <w:outlineLvl w:val="6"/>
        <w:rPr>
          <w:rFonts w:cs="Arial"/>
          <w:bCs/>
          <w:lang w:eastAsia="ar-SA"/>
        </w:rPr>
      </w:pPr>
      <w:r w:rsidRPr="00343CC5">
        <w:rPr>
          <w:rFonts w:cs="Arial"/>
          <w:bCs/>
          <w:lang w:eastAsia="ar-SA"/>
        </w:rPr>
        <w:t>ПОСТАНОВЛЕНИЕ</w:t>
      </w:r>
    </w:p>
    <w:p w:rsidR="00343CC5" w:rsidRPr="00343CC5" w:rsidRDefault="00343CC5" w:rsidP="00343CC5">
      <w:pPr>
        <w:ind w:firstLine="709"/>
        <w:rPr>
          <w:rFonts w:cs="Arial"/>
          <w:bCs/>
        </w:rPr>
      </w:pPr>
    </w:p>
    <w:p w:rsidR="00343CC5" w:rsidRPr="00343CC5" w:rsidRDefault="00343CC5" w:rsidP="00343CC5">
      <w:pPr>
        <w:ind w:firstLine="709"/>
        <w:rPr>
          <w:rFonts w:cs="Arial"/>
          <w:bCs/>
        </w:rPr>
      </w:pPr>
    </w:p>
    <w:p w:rsidR="00343CC5" w:rsidRPr="00343CC5" w:rsidRDefault="00343CC5" w:rsidP="00343CC5">
      <w:pPr>
        <w:ind w:firstLine="709"/>
        <w:rPr>
          <w:rFonts w:cs="Arial"/>
          <w:bCs/>
        </w:rPr>
      </w:pPr>
      <w:r w:rsidRPr="00343CC5">
        <w:rPr>
          <w:rFonts w:cs="Arial"/>
          <w:bCs/>
        </w:rPr>
        <w:t>01ноября 2024 г. № 261</w:t>
      </w:r>
    </w:p>
    <w:p w:rsidR="00343CC5" w:rsidRPr="00343CC5" w:rsidRDefault="00343CC5" w:rsidP="00343CC5">
      <w:pPr>
        <w:ind w:firstLine="709"/>
        <w:rPr>
          <w:rFonts w:cs="Arial"/>
        </w:rPr>
      </w:pP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 xml:space="preserve">Об отдельных мерах поддержки семей 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 xml:space="preserve">военнослужащих, лиц, 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 xml:space="preserve">проходящих службу в войсках 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>Национальной гвардии Российской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>Федерации и имеющих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 xml:space="preserve">специальное звание полиции, 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 xml:space="preserve">сотрудников следственного управления 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 xml:space="preserve">Следственного комитета Российской 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 xml:space="preserve">Федерации по Воронежской области, 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 xml:space="preserve">сотрудников Управления Федеральной 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 xml:space="preserve">службы безопасности Российской Федерации 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 xml:space="preserve">по Воронежской области, принимающих участие 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 xml:space="preserve">в специальной военной операции на территориях 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 xml:space="preserve">Донецкой Народной Республики, Луганской 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 xml:space="preserve">Народной Республики, Запорожской области, </w:t>
      </w:r>
    </w:p>
    <w:p w:rsidR="00343CC5" w:rsidRPr="00343CC5" w:rsidRDefault="00343CC5" w:rsidP="00343CC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43CC5">
        <w:rPr>
          <w:rFonts w:cs="Arial"/>
          <w:b/>
          <w:bCs/>
          <w:kern w:val="28"/>
          <w:sz w:val="32"/>
          <w:szCs w:val="32"/>
        </w:rPr>
        <w:t>Херсонской области и Украины</w:t>
      </w:r>
    </w:p>
    <w:p w:rsidR="00343CC5" w:rsidRPr="00343CC5" w:rsidRDefault="00343CC5" w:rsidP="00343CC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</w:p>
    <w:p w:rsidR="00343CC5" w:rsidRPr="00343CC5" w:rsidRDefault="00343CC5" w:rsidP="00343CC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343CC5">
        <w:rPr>
          <w:rFonts w:cs="Arial"/>
        </w:rPr>
        <w:t xml:space="preserve">В соответствии с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распоряжением Правительства Воронежской области от 18.11.2022 № 1226-р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</w:t>
      </w:r>
      <w:r w:rsidRPr="00343CC5">
        <w:rPr>
          <w:rFonts w:cs="Arial"/>
          <w:color w:val="000000"/>
        </w:rPr>
        <w:t>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Pr="00343CC5">
        <w:rPr>
          <w:rFonts w:cs="Arial"/>
        </w:rPr>
        <w:t xml:space="preserve">, </w:t>
      </w:r>
      <w:r w:rsidRPr="00343CC5">
        <w:rPr>
          <w:rFonts w:cs="Arial"/>
          <w:spacing w:val="2"/>
        </w:rPr>
        <w:t xml:space="preserve">в целях оказания поддержки </w:t>
      </w:r>
      <w:r w:rsidRPr="00343CC5">
        <w:rPr>
          <w:rFonts w:cs="Arial"/>
        </w:rPr>
        <w:t xml:space="preserve">семьям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</w:t>
      </w:r>
      <w:r w:rsidRPr="00343CC5">
        <w:rPr>
          <w:rFonts w:cs="Arial"/>
          <w:color w:val="000000"/>
        </w:rPr>
        <w:t xml:space="preserve">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</w:t>
      </w:r>
      <w:r w:rsidRPr="00343CC5">
        <w:rPr>
          <w:rFonts w:cs="Arial"/>
        </w:rPr>
        <w:t xml:space="preserve">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военнослужащие), </w:t>
      </w:r>
      <w:r w:rsidRPr="00343CC5">
        <w:rPr>
          <w:rFonts w:cs="Arial"/>
        </w:rPr>
        <w:lastRenderedPageBreak/>
        <w:t>администрация Каменского муниципального района Воронежской области</w:t>
      </w:r>
    </w:p>
    <w:p w:rsidR="00343CC5" w:rsidRPr="00343CC5" w:rsidRDefault="00343CC5" w:rsidP="00343CC5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</w:rPr>
      </w:pPr>
      <w:r w:rsidRPr="00343CC5">
        <w:rPr>
          <w:rFonts w:cs="Arial"/>
        </w:rPr>
        <w:t>П О С Т А Н О В Л Я Е Т:</w:t>
      </w:r>
    </w:p>
    <w:p w:rsidR="00343CC5" w:rsidRPr="00343CC5" w:rsidRDefault="00343CC5" w:rsidP="00343CC5">
      <w:pPr>
        <w:tabs>
          <w:tab w:val="left" w:pos="708"/>
          <w:tab w:val="center" w:pos="4677"/>
          <w:tab w:val="right" w:pos="9355"/>
        </w:tabs>
        <w:ind w:firstLine="709"/>
        <w:rPr>
          <w:rFonts w:cs="Arial"/>
        </w:rPr>
      </w:pPr>
      <w:r w:rsidRPr="00343CC5">
        <w:rPr>
          <w:rFonts w:cs="Arial"/>
        </w:rPr>
        <w:t>1. Отделу образования, молодежной политики, спорта и туризма администрации Каменского муниципального района (А.Б. Бурляева) семьям военнослужащих, имеющих в своем составе несовершеннолетних детей, организовать следующие меры социальной поддержки:</w:t>
      </w:r>
    </w:p>
    <w:p w:rsidR="00343CC5" w:rsidRPr="00343CC5" w:rsidRDefault="00343CC5" w:rsidP="00343CC5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343CC5">
        <w:rPr>
          <w:rFonts w:cs="Arial"/>
          <w:color w:val="000000"/>
        </w:rPr>
        <w:t>1.1.Направление во внеочередном порядке детей военнослужащих по достижении ими возраста полутора лет в муниципальные образовательные организации, предоставляющие дошкольное образование.</w:t>
      </w:r>
    </w:p>
    <w:p w:rsidR="00343CC5" w:rsidRPr="00343CC5" w:rsidRDefault="00343CC5" w:rsidP="00343CC5">
      <w:pPr>
        <w:widowControl w:val="0"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343CC5">
        <w:rPr>
          <w:rFonts w:cs="Arial"/>
          <w:color w:val="000000"/>
        </w:rPr>
        <w:t>1.2. Освобождение от платы, взимаемой за присмотр и уход за ребенком военнослужащего в муниципальных образовательных организациях, предоставляющих дошкольное образование.</w:t>
      </w:r>
    </w:p>
    <w:p w:rsidR="00343CC5" w:rsidRPr="00343CC5" w:rsidRDefault="00343CC5" w:rsidP="00343CC5">
      <w:pPr>
        <w:ind w:firstLine="709"/>
        <w:contextualSpacing/>
        <w:rPr>
          <w:rFonts w:cs="Arial"/>
          <w:color w:val="000000"/>
        </w:rPr>
      </w:pPr>
      <w:r w:rsidRPr="00343CC5">
        <w:rPr>
          <w:rFonts w:cs="Arial"/>
          <w:color w:val="000000"/>
        </w:rPr>
        <w:t>1.3. Обеспечение права на перевод ребенка военнослужащего в другую наиболее приближенную к месту жительства семьи муниципальную образовательную организацию, предоставляющую общее образование.</w:t>
      </w:r>
    </w:p>
    <w:p w:rsidR="00343CC5" w:rsidRPr="00343CC5" w:rsidRDefault="00343CC5" w:rsidP="00343CC5">
      <w:pPr>
        <w:ind w:firstLine="709"/>
        <w:contextualSpacing/>
        <w:rPr>
          <w:rFonts w:cs="Arial"/>
          <w:color w:val="000000"/>
        </w:rPr>
      </w:pPr>
      <w:r w:rsidRPr="00343CC5">
        <w:rPr>
          <w:rFonts w:cs="Arial"/>
          <w:color w:val="000000"/>
        </w:rPr>
        <w:t>1.4. Предоставление бесплатного двухразового горячего питания (завтрака, обеда) детям военнослужащих, обучающимся в 1-11-х классах в муниципальных образовательных организациях.</w:t>
      </w:r>
    </w:p>
    <w:p w:rsidR="00343CC5" w:rsidRPr="00343CC5" w:rsidRDefault="00343CC5" w:rsidP="00343CC5">
      <w:pPr>
        <w:ind w:firstLine="709"/>
        <w:contextualSpacing/>
        <w:rPr>
          <w:rFonts w:cs="Arial"/>
          <w:color w:val="000000"/>
        </w:rPr>
      </w:pPr>
      <w:r w:rsidRPr="00343CC5">
        <w:rPr>
          <w:rFonts w:cs="Arial"/>
          <w:color w:val="000000"/>
        </w:rPr>
        <w:t>1.5. Зачисление в первоочередном порядке в группы продленного дня детей военнослужащих 1-6-х классов, обучающихся в муниципальных общеобразовательных организациях, и освобождение от платы, взимаемой за присмотр и уход за указанными детьми в группах продленного дня, при посещении таких групп.</w:t>
      </w:r>
    </w:p>
    <w:p w:rsidR="00343CC5" w:rsidRPr="00343CC5" w:rsidRDefault="00343CC5" w:rsidP="00343CC5">
      <w:pPr>
        <w:ind w:firstLine="709"/>
        <w:contextualSpacing/>
        <w:rPr>
          <w:rFonts w:cs="Arial"/>
          <w:color w:val="000000"/>
        </w:rPr>
      </w:pPr>
      <w:r w:rsidRPr="00343CC5">
        <w:rPr>
          <w:rFonts w:cs="Arial"/>
          <w:color w:val="000000"/>
        </w:rPr>
        <w:t>1.6. Предоставление детям военнослужащих бесплатного посещения занятий (кружки, секции и иные подобные занятия) в подведомственных муниципальных организациях.</w:t>
      </w:r>
    </w:p>
    <w:p w:rsidR="00343CC5" w:rsidRPr="00343CC5" w:rsidRDefault="00343CC5" w:rsidP="00343CC5">
      <w:pPr>
        <w:ind w:firstLine="709"/>
        <w:contextualSpacing/>
        <w:rPr>
          <w:rFonts w:cs="Arial"/>
          <w:i/>
        </w:rPr>
      </w:pPr>
      <w:r w:rsidRPr="00343CC5">
        <w:rPr>
          <w:rFonts w:cs="Arial"/>
          <w:color w:val="000000"/>
        </w:rPr>
        <w:t xml:space="preserve">1.7. </w:t>
      </w:r>
      <w:r w:rsidRPr="00343CC5">
        <w:rPr>
          <w:rFonts w:cs="Arial"/>
        </w:rPr>
        <w:t>Организация военнослужащим и членам их семей бесплатного посещения бассейнов, находящихся в муниципальной собственности.</w:t>
      </w:r>
    </w:p>
    <w:p w:rsidR="00343CC5" w:rsidRPr="00343CC5" w:rsidRDefault="00343CC5" w:rsidP="00343CC5">
      <w:pPr>
        <w:ind w:firstLine="709"/>
        <w:contextualSpacing/>
        <w:rPr>
          <w:rFonts w:cs="Arial"/>
          <w:color w:val="000000"/>
        </w:rPr>
      </w:pPr>
      <w:r w:rsidRPr="00343CC5">
        <w:rPr>
          <w:rFonts w:cs="Arial"/>
          <w:color w:val="000000"/>
        </w:rPr>
        <w:t>1.8. Обеспечение детям военнослужащих льгот на зачисление в первоочередном порядке при условии сдачи вступительных нормативов в спортивные группы (секции) в муниципальные учреждения, осуществляющие реализацию дополнительных общеобразовательных программ в сфере физической культуры и спорта, и выдачи спортивной экипировки, оборудования и инвентаря для занятий спортом на бесплатной основе.</w:t>
      </w:r>
    </w:p>
    <w:p w:rsidR="00343CC5" w:rsidRPr="00343CC5" w:rsidRDefault="00343CC5" w:rsidP="00343CC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  <w:color w:val="000000"/>
          <w:spacing w:val="1"/>
        </w:rPr>
      </w:pPr>
      <w:r w:rsidRPr="00343CC5">
        <w:rPr>
          <w:rFonts w:cs="Arial"/>
          <w:color w:val="000000"/>
          <w:spacing w:val="1"/>
        </w:rPr>
        <w:t>2. Заместителю главы администрации – руководителю отдела по финансам и налогам Каменского муниципального района Воронежской области Мошурову Ю.П. о</w:t>
      </w:r>
      <w:r w:rsidRPr="00343CC5">
        <w:rPr>
          <w:rFonts w:cs="Arial"/>
          <w:color w:val="000000"/>
        </w:rPr>
        <w:t xml:space="preserve">беспечить финансирование расходов на организацию питания учащихся общеобразовательных организаций в соответствии с настоящим постановлением. </w:t>
      </w:r>
    </w:p>
    <w:p w:rsidR="00343CC5" w:rsidRPr="00343CC5" w:rsidRDefault="00343CC5" w:rsidP="00343CC5">
      <w:pPr>
        <w:ind w:firstLine="709"/>
        <w:contextualSpacing/>
        <w:rPr>
          <w:rFonts w:cs="Arial"/>
          <w:color w:val="000000"/>
        </w:rPr>
      </w:pPr>
      <w:r w:rsidRPr="00343CC5">
        <w:rPr>
          <w:rFonts w:cs="Arial"/>
        </w:rPr>
        <w:t xml:space="preserve">3. </w:t>
      </w:r>
      <w:r w:rsidRPr="00343CC5">
        <w:rPr>
          <w:rFonts w:cs="Arial"/>
          <w:color w:val="000000"/>
        </w:rPr>
        <w:t>Меры социальной поддержки, указанные в пункте 1 настоящего постановления, носят заявительный характер и подтверждаются прилагаемыми к заявлению документами, подтверждающими право на их получение.</w:t>
      </w:r>
    </w:p>
    <w:p w:rsidR="00343CC5" w:rsidRPr="00343CC5" w:rsidRDefault="00343CC5" w:rsidP="00343CC5">
      <w:pPr>
        <w:ind w:firstLine="709"/>
        <w:contextualSpacing/>
        <w:rPr>
          <w:rFonts w:cs="Arial"/>
          <w:color w:val="000000"/>
        </w:rPr>
      </w:pPr>
      <w:r w:rsidRPr="00343CC5">
        <w:rPr>
          <w:rFonts w:cs="Arial"/>
          <w:color w:val="000000"/>
        </w:rPr>
        <w:t>4. К членам семьи военнослужащего, имеющим право на получение мер поддержки, установленных настоящим постановлением, относятся:</w:t>
      </w:r>
    </w:p>
    <w:p w:rsidR="00343CC5" w:rsidRPr="00343CC5" w:rsidRDefault="00343CC5" w:rsidP="00343CC5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43CC5">
        <w:rPr>
          <w:rFonts w:cs="Arial"/>
        </w:rPr>
        <w:t>- супруга (супруг);</w:t>
      </w:r>
    </w:p>
    <w:p w:rsidR="00343CC5" w:rsidRPr="00343CC5" w:rsidRDefault="00343CC5" w:rsidP="00343CC5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43CC5">
        <w:rPr>
          <w:rFonts w:cs="Arial"/>
        </w:rPr>
        <w:t>- несовершеннолетние дети;</w:t>
      </w:r>
    </w:p>
    <w:p w:rsidR="00343CC5" w:rsidRPr="00343CC5" w:rsidRDefault="00343CC5" w:rsidP="00343CC5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43CC5">
        <w:rPr>
          <w:rFonts w:cs="Arial"/>
        </w:rPr>
        <w:t>- дети старше 18 лет, ставшие инвалидами до достижения ими возраста 18 лет;</w:t>
      </w:r>
    </w:p>
    <w:p w:rsidR="00343CC5" w:rsidRPr="00343CC5" w:rsidRDefault="00343CC5" w:rsidP="00343CC5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43CC5">
        <w:rPr>
          <w:rFonts w:cs="Arial"/>
        </w:rPr>
        <w:t>- дети в возрасте до 23 лет, обучающиеся в образовательных организациях по очной форме обучения;</w:t>
      </w:r>
    </w:p>
    <w:p w:rsidR="00343CC5" w:rsidRPr="00343CC5" w:rsidRDefault="00343CC5" w:rsidP="00343CC5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43CC5">
        <w:rPr>
          <w:rFonts w:cs="Arial"/>
        </w:rPr>
        <w:t>- родители;</w:t>
      </w:r>
    </w:p>
    <w:p w:rsidR="00343CC5" w:rsidRPr="00343CC5" w:rsidRDefault="00343CC5" w:rsidP="00343CC5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43CC5">
        <w:rPr>
          <w:rFonts w:cs="Arial"/>
        </w:rPr>
        <w:lastRenderedPageBreak/>
        <w:t>- опекун (попечитель), назначенный в отношении военнослужащего, ранее относящегося к категории детей-сирот;</w:t>
      </w:r>
    </w:p>
    <w:p w:rsidR="00343CC5" w:rsidRPr="00343CC5" w:rsidRDefault="00343CC5" w:rsidP="00343CC5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343CC5">
        <w:rPr>
          <w:rFonts w:cs="Arial"/>
        </w:rPr>
        <w:t>- лица, находящиеся на иждивении военнослужащих.</w:t>
      </w:r>
    </w:p>
    <w:p w:rsidR="00343CC5" w:rsidRPr="00343CC5" w:rsidRDefault="00343CC5" w:rsidP="00343CC5">
      <w:pPr>
        <w:ind w:firstLine="709"/>
        <w:rPr>
          <w:rFonts w:cs="Arial"/>
          <w:color w:val="000000"/>
        </w:rPr>
      </w:pPr>
      <w:r w:rsidRPr="00343CC5">
        <w:rPr>
          <w:rFonts w:cs="Arial"/>
          <w:color w:val="000000"/>
        </w:rPr>
        <w:t xml:space="preserve">5. </w:t>
      </w:r>
      <w:r w:rsidRPr="00343CC5">
        <w:rPr>
          <w:rFonts w:cs="Arial"/>
        </w:rPr>
        <w:t>Предоставление мер поддержки, установленных настоящим постановлением, осуществляется в период прохождения военнослужащим военной службы, а также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  <w:r w:rsidRPr="00343CC5">
        <w:rPr>
          <w:rFonts w:cs="Arial"/>
          <w:color w:val="000000"/>
        </w:rPr>
        <w:t xml:space="preserve"> </w:t>
      </w:r>
    </w:p>
    <w:p w:rsidR="00343CC5" w:rsidRPr="00343CC5" w:rsidRDefault="00343CC5" w:rsidP="00343CC5">
      <w:pPr>
        <w:tabs>
          <w:tab w:val="left" w:pos="567"/>
        </w:tabs>
        <w:ind w:firstLine="709"/>
        <w:rPr>
          <w:rFonts w:cs="Arial"/>
        </w:rPr>
      </w:pPr>
      <w:r w:rsidRPr="00343CC5">
        <w:rPr>
          <w:rFonts w:cs="Arial"/>
        </w:rPr>
        <w:t xml:space="preserve"> 6. Контроль за исполнением настоящего постановления возложить на</w:t>
      </w:r>
    </w:p>
    <w:p w:rsidR="00343CC5" w:rsidRPr="00343CC5" w:rsidRDefault="00343CC5" w:rsidP="00343CC5">
      <w:pPr>
        <w:ind w:firstLine="709"/>
        <w:rPr>
          <w:rFonts w:cs="Arial"/>
          <w:lang w:eastAsia="ar-SA"/>
        </w:rPr>
      </w:pPr>
      <w:r w:rsidRPr="00343CC5">
        <w:rPr>
          <w:rFonts w:cs="Arial"/>
          <w:lang w:eastAsia="ar-SA"/>
        </w:rPr>
        <w:t>заместителя главы администрации – руководителя отдела по культуре С.И.Бурляева.</w:t>
      </w:r>
    </w:p>
    <w:p w:rsidR="00343CC5" w:rsidRPr="00343CC5" w:rsidRDefault="00343CC5" w:rsidP="00343CC5">
      <w:pPr>
        <w:ind w:firstLine="709"/>
        <w:rPr>
          <w:rFonts w:cs="Arial"/>
        </w:rPr>
      </w:pPr>
    </w:p>
    <w:p w:rsidR="00343CC5" w:rsidRPr="00343CC5" w:rsidRDefault="00343CC5" w:rsidP="00343CC5">
      <w:pPr>
        <w:ind w:firstLine="709"/>
        <w:rPr>
          <w:rFonts w:cs="Arial"/>
        </w:rPr>
      </w:pPr>
    </w:p>
    <w:p w:rsidR="00343CC5" w:rsidRPr="00343CC5" w:rsidRDefault="00343CC5" w:rsidP="00343CC5">
      <w:pPr>
        <w:ind w:firstLine="709"/>
        <w:rPr>
          <w:rFonts w:cs="Arial"/>
        </w:rPr>
      </w:pPr>
    </w:p>
    <w:p w:rsidR="00343CC5" w:rsidRPr="00343CC5" w:rsidRDefault="00343CC5" w:rsidP="00343CC5">
      <w:pPr>
        <w:ind w:firstLine="709"/>
        <w:rPr>
          <w:rFonts w:eastAsia="Arial Unicode MS" w:cs="Arial"/>
          <w:kern w:val="1"/>
        </w:rPr>
      </w:pPr>
      <w:r w:rsidRPr="00343CC5">
        <w:rPr>
          <w:rFonts w:eastAsia="Arial Unicode MS" w:cs="Arial"/>
          <w:kern w:val="1"/>
        </w:rPr>
        <w:t xml:space="preserve"> Глава</w:t>
      </w:r>
    </w:p>
    <w:p w:rsidR="00343CC5" w:rsidRPr="00343CC5" w:rsidRDefault="00343CC5" w:rsidP="00343CC5">
      <w:pPr>
        <w:ind w:firstLine="709"/>
        <w:rPr>
          <w:rFonts w:eastAsia="Arial Unicode MS" w:cs="Arial"/>
          <w:kern w:val="1"/>
        </w:rPr>
      </w:pPr>
      <w:r w:rsidRPr="00343CC5">
        <w:rPr>
          <w:rFonts w:eastAsia="Arial Unicode MS" w:cs="Arial"/>
          <w:kern w:val="1"/>
        </w:rPr>
        <w:t>администрации Каменского</w:t>
      </w:r>
    </w:p>
    <w:p w:rsidR="00343CC5" w:rsidRPr="00343CC5" w:rsidRDefault="00343CC5" w:rsidP="00343CC5">
      <w:pPr>
        <w:ind w:firstLine="709"/>
        <w:rPr>
          <w:rFonts w:eastAsia="Arial Unicode MS" w:cs="Arial"/>
          <w:kern w:val="1"/>
        </w:rPr>
      </w:pPr>
      <w:r w:rsidRPr="00343CC5">
        <w:rPr>
          <w:rFonts w:eastAsia="Arial Unicode MS" w:cs="Arial"/>
          <w:kern w:val="1"/>
        </w:rPr>
        <w:t xml:space="preserve"> муниципального района А.С. Кателкин</w:t>
      </w:r>
    </w:p>
    <w:p w:rsidR="00343CC5" w:rsidRPr="00343CC5" w:rsidRDefault="00343CC5" w:rsidP="00343CC5">
      <w:pPr>
        <w:ind w:firstLine="709"/>
        <w:rPr>
          <w:rFonts w:cs="Arial"/>
        </w:rPr>
      </w:pPr>
      <w:r w:rsidRPr="00343CC5">
        <w:rPr>
          <w:rFonts w:cs="Arial"/>
        </w:rPr>
        <w:t xml:space="preserve">  </w:t>
      </w:r>
    </w:p>
    <w:p w:rsidR="005836D7" w:rsidRDefault="005836D7"/>
    <w:sectPr w:rsidR="005836D7" w:rsidSect="0087396E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C4" w:rsidRDefault="00C816C4">
      <w:r>
        <w:separator/>
      </w:r>
    </w:p>
  </w:endnote>
  <w:endnote w:type="continuationSeparator" w:id="0">
    <w:p w:rsidR="00C816C4" w:rsidRDefault="00C8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C4" w:rsidRDefault="00C816C4">
      <w:r>
        <w:separator/>
      </w:r>
    </w:p>
  </w:footnote>
  <w:footnote w:type="continuationSeparator" w:id="0">
    <w:p w:rsidR="00C816C4" w:rsidRDefault="00C81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96E" w:rsidRDefault="0087396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4D4A">
      <w:rPr>
        <w:noProof/>
      </w:rPr>
      <w:t>2</w:t>
    </w:r>
    <w:r>
      <w:fldChar w:fldCharType="end"/>
    </w:r>
  </w:p>
  <w:p w:rsidR="0087396E" w:rsidRDefault="008739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E8"/>
    <w:rsid w:val="00057231"/>
    <w:rsid w:val="00081E1A"/>
    <w:rsid w:val="000C4D4A"/>
    <w:rsid w:val="00110FC3"/>
    <w:rsid w:val="001B102C"/>
    <w:rsid w:val="001F3E4E"/>
    <w:rsid w:val="002965ED"/>
    <w:rsid w:val="00343CC5"/>
    <w:rsid w:val="003B2C57"/>
    <w:rsid w:val="00456D67"/>
    <w:rsid w:val="004D4846"/>
    <w:rsid w:val="004E26C0"/>
    <w:rsid w:val="005836D7"/>
    <w:rsid w:val="006A6F5C"/>
    <w:rsid w:val="007D02E8"/>
    <w:rsid w:val="00802A85"/>
    <w:rsid w:val="0087396E"/>
    <w:rsid w:val="008F5EBD"/>
    <w:rsid w:val="00905B81"/>
    <w:rsid w:val="00924F24"/>
    <w:rsid w:val="00AB1172"/>
    <w:rsid w:val="00C816C4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4D4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C4D4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C4D4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C4D4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C4D4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C4D4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C4D4A"/>
  </w:style>
  <w:style w:type="character" w:customStyle="1" w:styleId="10">
    <w:name w:val="Заголовок 1 Знак"/>
    <w:link w:val="1"/>
    <w:rsid w:val="00343C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43CC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43C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43C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C4D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C4D4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43C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C4D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C4D4A"/>
    <w:rPr>
      <w:color w:val="0000FF"/>
      <w:u w:val="none"/>
    </w:rPr>
  </w:style>
  <w:style w:type="paragraph" w:customStyle="1" w:styleId="Application">
    <w:name w:val="Application!Приложение"/>
    <w:rsid w:val="000C4D4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C4D4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4D4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343CC5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rsid w:val="00343CC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C4D4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C4D4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C4D4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C4D4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C4D4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C4D4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C4D4A"/>
  </w:style>
  <w:style w:type="character" w:customStyle="1" w:styleId="10">
    <w:name w:val="Заголовок 1 Знак"/>
    <w:link w:val="1"/>
    <w:rsid w:val="00343CC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43CC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43CC5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43CC5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0C4D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0C4D4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43CC5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0C4D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0C4D4A"/>
    <w:rPr>
      <w:color w:val="0000FF"/>
      <w:u w:val="none"/>
    </w:rPr>
  </w:style>
  <w:style w:type="paragraph" w:customStyle="1" w:styleId="Application">
    <w:name w:val="Application!Приложение"/>
    <w:rsid w:val="000C4D4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C4D4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C4D4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rsid w:val="00343CC5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7">
    <w:name w:val="Верхний колонтитул Знак"/>
    <w:link w:val="a6"/>
    <w:rsid w:val="00343CC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2025-01-24T07:11:00Z</dcterms:created>
  <dcterms:modified xsi:type="dcterms:W3CDTF">2025-01-24T07:11:00Z</dcterms:modified>
</cp:coreProperties>
</file>