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A9" w:rsidRPr="003943A9" w:rsidRDefault="00181D7E" w:rsidP="003943A9">
      <w:pPr>
        <w:keepNext/>
        <w:tabs>
          <w:tab w:val="num" w:pos="0"/>
        </w:tabs>
        <w:autoSpaceDE w:val="0"/>
        <w:snapToGrid w:val="0"/>
        <w:ind w:firstLine="709"/>
        <w:jc w:val="center"/>
        <w:outlineLvl w:val="0"/>
        <w:rPr>
          <w:rFonts w:cs="Arial"/>
          <w:bCs/>
          <w:lang w:eastAsia="zh-CN"/>
        </w:rPr>
      </w:pPr>
      <w:bookmarkStart w:id="0" w:name="_GoBack"/>
      <w:bookmarkEnd w:id="0"/>
      <w:r>
        <w:rPr>
          <w:rFonts w:cs="Arial"/>
          <w:bCs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-441325</wp:posOffset>
            </wp:positionV>
            <wp:extent cx="578485" cy="716915"/>
            <wp:effectExtent l="0" t="0" r="0" b="698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69" r="-85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A9" w:rsidRPr="003943A9" w:rsidRDefault="003943A9" w:rsidP="003943A9">
      <w:pPr>
        <w:keepNext/>
        <w:tabs>
          <w:tab w:val="num" w:pos="0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</w:p>
    <w:p w:rsidR="003943A9" w:rsidRPr="003943A9" w:rsidRDefault="003943A9" w:rsidP="003943A9">
      <w:pPr>
        <w:keepNext/>
        <w:tabs>
          <w:tab w:val="num" w:pos="0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  <w:r w:rsidRPr="003943A9">
        <w:rPr>
          <w:rFonts w:cs="Arial"/>
          <w:bCs/>
          <w:lang w:eastAsia="zh-CN"/>
        </w:rPr>
        <w:t>Администрация Каменского муниципального района</w:t>
      </w:r>
    </w:p>
    <w:p w:rsidR="003943A9" w:rsidRPr="003943A9" w:rsidRDefault="003943A9" w:rsidP="003943A9">
      <w:pPr>
        <w:suppressAutoHyphens/>
        <w:ind w:firstLine="709"/>
        <w:jc w:val="center"/>
        <w:rPr>
          <w:rFonts w:cs="Arial"/>
          <w:lang w:eastAsia="zh-CN"/>
        </w:rPr>
      </w:pPr>
      <w:r w:rsidRPr="003943A9">
        <w:rPr>
          <w:rFonts w:cs="Arial"/>
          <w:bCs/>
          <w:lang w:eastAsia="zh-CN"/>
        </w:rPr>
        <w:t>Воронежской области</w:t>
      </w:r>
    </w:p>
    <w:p w:rsidR="003943A9" w:rsidRPr="003943A9" w:rsidRDefault="003943A9" w:rsidP="003943A9">
      <w:pPr>
        <w:suppressAutoHyphens/>
        <w:ind w:firstLine="709"/>
        <w:jc w:val="center"/>
        <w:rPr>
          <w:rFonts w:cs="Arial"/>
          <w:bCs/>
          <w:lang w:eastAsia="zh-CN"/>
        </w:rPr>
      </w:pPr>
    </w:p>
    <w:p w:rsidR="003943A9" w:rsidRPr="003943A9" w:rsidRDefault="003943A9" w:rsidP="003943A9">
      <w:pPr>
        <w:keepNext/>
        <w:numPr>
          <w:ilvl w:val="6"/>
          <w:numId w:val="0"/>
        </w:numPr>
        <w:tabs>
          <w:tab w:val="num" w:pos="0"/>
        </w:tabs>
        <w:autoSpaceDE w:val="0"/>
        <w:ind w:firstLine="709"/>
        <w:jc w:val="center"/>
        <w:outlineLvl w:val="6"/>
        <w:rPr>
          <w:rFonts w:cs="Arial"/>
          <w:bCs/>
          <w:lang w:eastAsia="zh-CN"/>
        </w:rPr>
      </w:pPr>
      <w:r w:rsidRPr="003943A9">
        <w:rPr>
          <w:rFonts w:cs="Arial"/>
          <w:bCs/>
          <w:lang w:eastAsia="zh-CN"/>
        </w:rPr>
        <w:t>ПОСТАНОВЛЕНИЕ</w:t>
      </w:r>
    </w:p>
    <w:p w:rsidR="003943A9" w:rsidRPr="003943A9" w:rsidRDefault="003943A9" w:rsidP="003943A9">
      <w:pPr>
        <w:suppressAutoHyphens/>
        <w:ind w:firstLine="709"/>
        <w:rPr>
          <w:rFonts w:cs="Arial"/>
          <w:bCs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bCs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bCs/>
          <w:lang w:eastAsia="zh-CN"/>
        </w:rPr>
        <w:t>15 августа  2024 года  № 421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943A9">
        <w:rPr>
          <w:rFonts w:cs="Arial"/>
          <w:b/>
          <w:bCs/>
          <w:kern w:val="28"/>
          <w:sz w:val="32"/>
          <w:szCs w:val="32"/>
        </w:rPr>
        <w:t>О предоставлении субсидий на компенсацию части затрат субъектам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Каменского муниципального района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В целях реализации основного мероприятия 2.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10%», подпрограммы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«самозанятых граждан»»  муниципальной программы «Экономическое развитие района», утвержденной постановлением администрации Каменского муниципального района от 28.10.2020 № 269 (в редакции от 24.09.2021 № 306, от 16.02.2022 № 51, от 14.07.2022 № 243, от 17.08.2022 № 281, от 09.02.2023 № 45, от 28.12.2023  № 509, от 01.03.2024 № 58), в соответствии с постановлением администрации Каменского муниципального района от 13.06.2024 № 235  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услуг)», Каменского муниципального района, на основании Решения комиссии по предоставлению муниципальной поддержки субъектам малого и среднего предпринимательства  (Протокол  № 1 от 07.08.2024 г.), администрация Каменского муниципального района,</w:t>
      </w:r>
    </w:p>
    <w:p w:rsidR="003943A9" w:rsidRPr="003943A9" w:rsidRDefault="003943A9" w:rsidP="003943A9">
      <w:pPr>
        <w:suppressAutoHyphens/>
        <w:ind w:firstLine="709"/>
        <w:jc w:val="center"/>
        <w:rPr>
          <w:rFonts w:cs="Arial"/>
          <w:lang w:eastAsia="zh-CN"/>
        </w:rPr>
      </w:pPr>
      <w:r w:rsidRPr="003943A9">
        <w:rPr>
          <w:rFonts w:cs="Arial"/>
          <w:lang w:eastAsia="zh-CN"/>
        </w:rPr>
        <w:t>ПОСТАНОВЛЯЕТ: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 xml:space="preserve">1. Предоставить субсидии за счет отчислений от налога, взимаемого по упрощенной системе налогообложения, по нормативу 10%,  поступивших в бюджет Каменского муниципального района, в рамках  муниципальной программы «Экономическое развитие района», согласно приложению к настоящему постановлению. 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2.</w:t>
      </w:r>
      <w:r w:rsidRPr="003943A9">
        <w:rPr>
          <w:rFonts w:cs="Arial"/>
          <w:lang w:eastAsia="zh-CN"/>
        </w:rPr>
        <w:tab/>
        <w:t>Отделу по экономике администрации Каменского муниципального района (Сыроватская С.Н.):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-</w:t>
      </w:r>
      <w:r w:rsidRPr="003943A9">
        <w:rPr>
          <w:rFonts w:cs="Arial"/>
          <w:lang w:eastAsia="zh-CN"/>
        </w:rPr>
        <w:tab/>
        <w:t>направить претендентам письменные уведомления о принятом решении;</w:t>
      </w:r>
    </w:p>
    <w:p w:rsidR="003943A9" w:rsidRPr="003943A9" w:rsidRDefault="003943A9" w:rsidP="003943A9">
      <w:pPr>
        <w:widowControl w:val="0"/>
        <w:suppressAutoHyphens/>
        <w:ind w:firstLine="709"/>
        <w:rPr>
          <w:rFonts w:cs="Arial"/>
          <w:bCs/>
        </w:rPr>
      </w:pPr>
      <w:r w:rsidRPr="003943A9">
        <w:rPr>
          <w:rFonts w:cs="Arial"/>
          <w:lang w:eastAsia="zh-CN"/>
        </w:rPr>
        <w:t>-</w:t>
      </w:r>
      <w:r w:rsidRPr="003943A9">
        <w:rPr>
          <w:rFonts w:cs="Arial"/>
          <w:lang w:eastAsia="zh-CN"/>
        </w:rPr>
        <w:tab/>
        <w:t xml:space="preserve">заключить соглашения </w:t>
      </w:r>
      <w:r w:rsidRPr="003943A9">
        <w:rPr>
          <w:rFonts w:cs="Arial"/>
        </w:rPr>
        <w:t xml:space="preserve">между администрацией Каменского муниципального района и субъектами малого предпринимательства о </w:t>
      </w:r>
      <w:r w:rsidRPr="003943A9">
        <w:rPr>
          <w:rFonts w:cs="Arial"/>
          <w:bCs/>
        </w:rPr>
        <w:t>предоставлении субсидии на компенсацию части затрат субъектам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lastRenderedPageBreak/>
        <w:t>3.</w:t>
      </w:r>
      <w:r w:rsidRPr="003943A9">
        <w:rPr>
          <w:rFonts w:cs="Arial"/>
          <w:lang w:eastAsia="zh-CN"/>
        </w:rPr>
        <w:tab/>
        <w:t>Отделу по финансам и налогам администрации Каменского муниципального района (Мошуров Ю.П.) произвести финансирование расходов администрации Каменского муниципального района, согласно приложению к настоящему постановлению.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4.</w:t>
      </w:r>
      <w:r w:rsidRPr="003943A9">
        <w:rPr>
          <w:rFonts w:cs="Arial"/>
          <w:lang w:eastAsia="zh-CN"/>
        </w:rPr>
        <w:tab/>
        <w:t>Опубликовать данное постановление на официальном сайте администрации Каменского муниципального района.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5.</w:t>
      </w:r>
      <w:r w:rsidRPr="003943A9">
        <w:rPr>
          <w:rFonts w:cs="Arial"/>
          <w:lang w:eastAsia="zh-CN"/>
        </w:rPr>
        <w:tab/>
        <w:t>Настоящее постановление «О предоставлении субсидий на компенсацию части затрат субъектам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Каменского муниципального района»  вступает в силу с даты его официального опубликования.</w:t>
      </w:r>
      <w:r w:rsidRPr="003943A9">
        <w:rPr>
          <w:rFonts w:cs="Arial"/>
          <w:lang w:eastAsia="zh-CN"/>
        </w:rPr>
        <w:tab/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6.</w:t>
      </w:r>
      <w:r w:rsidRPr="003943A9">
        <w:rPr>
          <w:rFonts w:cs="Arial"/>
          <w:lang w:eastAsia="zh-CN"/>
        </w:rPr>
        <w:tab/>
        <w:t>Контроль за исполнением настоящего постановления возложить на заместителя главы администрации – руководителя отдела по финансам и налогам администрации района Ю.П. Мошурова.</w:t>
      </w:r>
    </w:p>
    <w:p w:rsidR="003943A9" w:rsidRPr="003943A9" w:rsidRDefault="003943A9" w:rsidP="003943A9">
      <w:pPr>
        <w:tabs>
          <w:tab w:val="left" w:pos="708"/>
          <w:tab w:val="left" w:pos="1155"/>
        </w:tabs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 xml:space="preserve">  Глава  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администрации Каменского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 xml:space="preserve">  муниципального района  А.С. Кателкин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br w:type="page"/>
      </w:r>
    </w:p>
    <w:p w:rsidR="003943A9" w:rsidRPr="003943A9" w:rsidRDefault="003943A9" w:rsidP="003943A9">
      <w:pPr>
        <w:suppressAutoHyphens/>
        <w:ind w:firstLine="709"/>
        <w:jc w:val="right"/>
        <w:rPr>
          <w:rFonts w:cs="Arial"/>
          <w:lang w:eastAsia="zh-CN"/>
        </w:rPr>
      </w:pPr>
      <w:r w:rsidRPr="003943A9">
        <w:rPr>
          <w:rFonts w:cs="Arial"/>
          <w:lang w:eastAsia="zh-CN"/>
        </w:rPr>
        <w:t xml:space="preserve">  Приложение</w:t>
      </w:r>
    </w:p>
    <w:p w:rsidR="003943A9" w:rsidRPr="003943A9" w:rsidRDefault="003943A9" w:rsidP="003943A9">
      <w:pPr>
        <w:suppressAutoHyphens/>
        <w:ind w:firstLine="709"/>
        <w:jc w:val="right"/>
        <w:rPr>
          <w:rFonts w:cs="Arial"/>
          <w:lang w:eastAsia="zh-CN"/>
        </w:rPr>
      </w:pPr>
      <w:r w:rsidRPr="003943A9">
        <w:rPr>
          <w:rFonts w:cs="Arial"/>
          <w:lang w:eastAsia="zh-CN"/>
        </w:rPr>
        <w:t>к постановлению администрации</w:t>
      </w:r>
    </w:p>
    <w:p w:rsidR="003943A9" w:rsidRPr="003943A9" w:rsidRDefault="003943A9" w:rsidP="003943A9">
      <w:pPr>
        <w:suppressAutoHyphens/>
        <w:ind w:firstLine="709"/>
        <w:jc w:val="right"/>
        <w:rPr>
          <w:rFonts w:cs="Arial"/>
          <w:lang w:eastAsia="zh-CN"/>
        </w:rPr>
      </w:pPr>
      <w:r w:rsidRPr="003943A9">
        <w:rPr>
          <w:rFonts w:cs="Arial"/>
          <w:lang w:eastAsia="zh-CN"/>
        </w:rPr>
        <w:t>Каменского муниципального района</w:t>
      </w:r>
    </w:p>
    <w:p w:rsidR="003943A9" w:rsidRPr="003943A9" w:rsidRDefault="003943A9" w:rsidP="003943A9">
      <w:pPr>
        <w:suppressAutoHyphens/>
        <w:ind w:firstLine="709"/>
        <w:jc w:val="right"/>
        <w:rPr>
          <w:rFonts w:cs="Arial"/>
          <w:lang w:eastAsia="zh-CN"/>
        </w:rPr>
      </w:pPr>
      <w:r w:rsidRPr="003943A9">
        <w:rPr>
          <w:rFonts w:cs="Arial"/>
          <w:lang w:eastAsia="zh-CN"/>
        </w:rPr>
        <w:t>от «15» августа 2024 г. № 421</w:t>
      </w: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bCs/>
          <w:lang w:eastAsia="zh-CN"/>
        </w:rPr>
        <w:t>Список субъектов малого предпринимательства —  получателей субсидии</w:t>
      </w:r>
    </w:p>
    <w:p w:rsidR="003943A9" w:rsidRPr="003943A9" w:rsidRDefault="003943A9" w:rsidP="003943A9">
      <w:pPr>
        <w:suppressAutoHyphens/>
        <w:ind w:firstLine="709"/>
        <w:rPr>
          <w:rFonts w:cs="Arial"/>
          <w:bCs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3060"/>
        <w:gridCol w:w="3597"/>
        <w:gridCol w:w="1563"/>
      </w:tblGrid>
      <w:tr w:rsidR="003943A9" w:rsidRPr="003943A9" w:rsidTr="000A1FEA">
        <w:tc>
          <w:tcPr>
            <w:tcW w:w="11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Регистра-ционный №</w:t>
            </w:r>
          </w:p>
        </w:tc>
        <w:tc>
          <w:tcPr>
            <w:tcW w:w="30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Наименование субъекта малого предпринимательства (Ф.И.О. руководителя);</w:t>
            </w:r>
          </w:p>
          <w:p w:rsidR="003943A9" w:rsidRPr="003943A9" w:rsidRDefault="003943A9" w:rsidP="003943A9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ОКВЭД</w:t>
            </w:r>
          </w:p>
        </w:tc>
        <w:tc>
          <w:tcPr>
            <w:tcW w:w="35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Наименование приобретенных основных средств</w:t>
            </w:r>
          </w:p>
        </w:tc>
        <w:tc>
          <w:tcPr>
            <w:tcW w:w="156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Сумма субсидии,  рублей</w:t>
            </w:r>
          </w:p>
        </w:tc>
      </w:tr>
      <w:tr w:rsidR="003943A9" w:rsidRPr="003943A9" w:rsidTr="000A1FEA">
        <w:tc>
          <w:tcPr>
            <w:tcW w:w="114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001</w:t>
            </w:r>
          </w:p>
        </w:tc>
        <w:tc>
          <w:tcPr>
            <w:tcW w:w="30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ООО «РегионАгроТорг»;</w:t>
            </w:r>
          </w:p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49.41 Деятельность автомобильного грузового транспорта</w:t>
            </w:r>
          </w:p>
        </w:tc>
        <w:tc>
          <w:tcPr>
            <w:tcW w:w="35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Универсальные компрессорно-вакуумные станции с электроприводом – 3, насосы для бочек с цифровым расходомером – 2, диагностический прибор</w:t>
            </w:r>
          </w:p>
        </w:tc>
        <w:tc>
          <w:tcPr>
            <w:tcW w:w="15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1000 000</w:t>
            </w:r>
          </w:p>
        </w:tc>
      </w:tr>
      <w:tr w:rsidR="003943A9" w:rsidRPr="003943A9" w:rsidTr="000A1FEA">
        <w:tc>
          <w:tcPr>
            <w:tcW w:w="114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002</w:t>
            </w:r>
          </w:p>
        </w:tc>
        <w:tc>
          <w:tcPr>
            <w:tcW w:w="30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ИП Юрченко Михаил Васильевич</w:t>
            </w:r>
          </w:p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49.41 Деятельность автомобильного грузового транспорта</w:t>
            </w:r>
          </w:p>
        </w:tc>
        <w:tc>
          <w:tcPr>
            <w:tcW w:w="35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 xml:space="preserve">Автопогрузчик вилочный </w:t>
            </w:r>
            <w:r w:rsidRPr="003943A9">
              <w:rPr>
                <w:rFonts w:cs="Arial"/>
                <w:lang w:val="en-US" w:eastAsia="zh-CN"/>
              </w:rPr>
              <w:t>YINGFA</w:t>
            </w:r>
            <w:r w:rsidRPr="003943A9">
              <w:rPr>
                <w:rFonts w:cs="Arial"/>
                <w:lang w:eastAsia="zh-CN"/>
              </w:rPr>
              <w:t xml:space="preserve"> </w:t>
            </w:r>
            <w:r w:rsidRPr="003943A9">
              <w:rPr>
                <w:rFonts w:cs="Arial"/>
                <w:lang w:val="en-US" w:eastAsia="zh-CN"/>
              </w:rPr>
              <w:t>YFC</w:t>
            </w:r>
            <w:r w:rsidRPr="003943A9">
              <w:rPr>
                <w:rFonts w:cs="Arial"/>
                <w:lang w:eastAsia="zh-CN"/>
              </w:rPr>
              <w:t>35</w:t>
            </w:r>
            <w:r w:rsidRPr="003943A9">
              <w:rPr>
                <w:rFonts w:cs="Arial"/>
                <w:lang w:val="en-US" w:eastAsia="zh-CN"/>
              </w:rPr>
              <w:t>A</w:t>
            </w:r>
            <w:r w:rsidRPr="003943A9">
              <w:rPr>
                <w:rFonts w:cs="Arial"/>
                <w:lang w:eastAsia="zh-CN"/>
              </w:rPr>
              <w:t xml:space="preserve"> грузоподъемностью 3,5 тонн</w:t>
            </w:r>
          </w:p>
        </w:tc>
        <w:tc>
          <w:tcPr>
            <w:tcW w:w="15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1000 000</w:t>
            </w:r>
          </w:p>
        </w:tc>
      </w:tr>
      <w:tr w:rsidR="003943A9" w:rsidRPr="003943A9" w:rsidTr="000A1FEA">
        <w:tc>
          <w:tcPr>
            <w:tcW w:w="420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bCs/>
                <w:lang w:eastAsia="zh-CN"/>
              </w:rPr>
              <w:t>Итого:</w:t>
            </w:r>
          </w:p>
        </w:tc>
        <w:tc>
          <w:tcPr>
            <w:tcW w:w="35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943A9" w:rsidRPr="003943A9" w:rsidRDefault="003943A9" w:rsidP="003943A9">
            <w:pPr>
              <w:suppressLineNumbers/>
              <w:suppressAutoHyphens/>
              <w:ind w:firstLine="0"/>
              <w:rPr>
                <w:rFonts w:cs="Arial"/>
                <w:lang w:eastAsia="zh-CN"/>
              </w:rPr>
            </w:pPr>
            <w:r w:rsidRPr="003943A9">
              <w:rPr>
                <w:rFonts w:cs="Arial"/>
                <w:lang w:eastAsia="zh-CN"/>
              </w:rPr>
              <w:t>2000 000</w:t>
            </w:r>
          </w:p>
        </w:tc>
      </w:tr>
    </w:tbl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</w:p>
    <w:p w:rsidR="003943A9" w:rsidRPr="003943A9" w:rsidRDefault="003943A9" w:rsidP="003943A9">
      <w:pPr>
        <w:suppressAutoHyphens/>
        <w:ind w:firstLine="709"/>
        <w:rPr>
          <w:rFonts w:cs="Arial"/>
          <w:lang w:eastAsia="zh-CN"/>
        </w:rPr>
      </w:pPr>
      <w:r w:rsidRPr="003943A9">
        <w:rPr>
          <w:rFonts w:cs="Arial"/>
          <w:lang w:eastAsia="zh-CN"/>
        </w:rPr>
        <w:t>Начальник отдела по экономике С.Н. Сыроватская</w:t>
      </w:r>
    </w:p>
    <w:p w:rsidR="005836D7" w:rsidRDefault="005836D7"/>
    <w:sectPr w:rsidR="005836D7" w:rsidSect="000A1FEA">
      <w:headerReference w:type="default" r:id="rId8"/>
      <w:headerReference w:type="first" r:id="rId9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FC" w:rsidRDefault="001107FC">
      <w:r>
        <w:separator/>
      </w:r>
    </w:p>
  </w:endnote>
  <w:endnote w:type="continuationSeparator" w:id="0">
    <w:p w:rsidR="001107FC" w:rsidRDefault="001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FC" w:rsidRDefault="001107FC">
      <w:r>
        <w:separator/>
      </w:r>
    </w:p>
  </w:footnote>
  <w:footnote w:type="continuationSeparator" w:id="0">
    <w:p w:rsidR="001107FC" w:rsidRDefault="0011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EA" w:rsidRDefault="00181D7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85850" cy="170815"/>
              <wp:effectExtent l="0" t="1270" r="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FEA" w:rsidRDefault="000A1FEA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81D7E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810" tIns="3810" rIns="3810" bIns="38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5.5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" stroked="f">
              <v:fill opacity="0"/>
              <v:textbox inset=".3pt,.3pt,.3pt,.3pt">
                <w:txbxContent>
                  <w:p w:rsidR="000A1FEA" w:rsidRDefault="000A1FEA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81D7E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EA" w:rsidRDefault="000A1F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60"/>
    <w:rsid w:val="00083460"/>
    <w:rsid w:val="000A1FEA"/>
    <w:rsid w:val="001107FC"/>
    <w:rsid w:val="00110FC3"/>
    <w:rsid w:val="00181D7E"/>
    <w:rsid w:val="001B102C"/>
    <w:rsid w:val="001F3E4E"/>
    <w:rsid w:val="002965ED"/>
    <w:rsid w:val="003943A9"/>
    <w:rsid w:val="003B2C57"/>
    <w:rsid w:val="004D4846"/>
    <w:rsid w:val="004E26C0"/>
    <w:rsid w:val="005836D7"/>
    <w:rsid w:val="0067030F"/>
    <w:rsid w:val="007A6CC0"/>
    <w:rsid w:val="00802A85"/>
    <w:rsid w:val="008516D9"/>
    <w:rsid w:val="008F5EBD"/>
    <w:rsid w:val="00905B81"/>
    <w:rsid w:val="00AB1172"/>
    <w:rsid w:val="00AF712C"/>
    <w:rsid w:val="00CF1A3D"/>
    <w:rsid w:val="00E460F0"/>
    <w:rsid w:val="00F73786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1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1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1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1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1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81D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81D7E"/>
  </w:style>
  <w:style w:type="character" w:customStyle="1" w:styleId="10">
    <w:name w:val="Заголовок 1 Знак"/>
    <w:link w:val="1"/>
    <w:rsid w:val="003943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43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943A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943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1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81D7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943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1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81D7E"/>
    <w:rPr>
      <w:color w:val="0000FF"/>
      <w:u w:val="none"/>
    </w:rPr>
  </w:style>
  <w:style w:type="paragraph" w:customStyle="1" w:styleId="Application">
    <w:name w:val="Application!Приложение"/>
    <w:rsid w:val="00181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1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1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page number"/>
    <w:rsid w:val="003943A9"/>
  </w:style>
  <w:style w:type="paragraph" w:styleId="a7">
    <w:name w:val="header"/>
    <w:basedOn w:val="a"/>
    <w:link w:val="a8"/>
    <w:rsid w:val="003943A9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8">
    <w:name w:val="Верхний колонтитул Знак"/>
    <w:link w:val="a7"/>
    <w:rsid w:val="003943A9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1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1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1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1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1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81D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81D7E"/>
  </w:style>
  <w:style w:type="character" w:customStyle="1" w:styleId="10">
    <w:name w:val="Заголовок 1 Знак"/>
    <w:link w:val="1"/>
    <w:rsid w:val="003943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43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943A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943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1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81D7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943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1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81D7E"/>
    <w:rPr>
      <w:color w:val="0000FF"/>
      <w:u w:val="none"/>
    </w:rPr>
  </w:style>
  <w:style w:type="paragraph" w:customStyle="1" w:styleId="Application">
    <w:name w:val="Application!Приложение"/>
    <w:rsid w:val="00181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1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1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page number"/>
    <w:rsid w:val="003943A9"/>
  </w:style>
  <w:style w:type="paragraph" w:styleId="a7">
    <w:name w:val="header"/>
    <w:basedOn w:val="a"/>
    <w:link w:val="a8"/>
    <w:rsid w:val="003943A9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8">
    <w:name w:val="Верхний колонтитул Знак"/>
    <w:link w:val="a7"/>
    <w:rsid w:val="003943A9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2024-10-15T06:11:00Z</dcterms:created>
  <dcterms:modified xsi:type="dcterms:W3CDTF">2024-10-15T06:12:00Z</dcterms:modified>
</cp:coreProperties>
</file>