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78" w:rsidRPr="00696578" w:rsidRDefault="001B1411" w:rsidP="00696578">
      <w:pPr>
        <w:keepNext/>
        <w:widowControl w:val="0"/>
        <w:tabs>
          <w:tab w:val="num" w:pos="0"/>
          <w:tab w:val="left" w:pos="284"/>
        </w:tabs>
        <w:autoSpaceDE w:val="0"/>
        <w:snapToGrid w:val="0"/>
        <w:ind w:firstLine="709"/>
        <w:jc w:val="center"/>
        <w:outlineLvl w:val="0"/>
        <w:rPr>
          <w:rFonts w:eastAsia="Lucida Sans Unicode" w:cs="Arial"/>
          <w:bCs/>
          <w:kern w:val="1"/>
          <w:lang w:eastAsia="ar-SA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69595" cy="707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78" w:rsidRPr="00696578" w:rsidRDefault="00696578" w:rsidP="00696578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 w:eastAsia="ar-SA"/>
        </w:rPr>
      </w:pPr>
      <w:r w:rsidRPr="00696578">
        <w:rPr>
          <w:rFonts w:eastAsia="Lucida Sans Unicode" w:cs="Arial"/>
          <w:bCs/>
          <w:kern w:val="1"/>
          <w:lang w:eastAsia="ar-SA"/>
        </w:rPr>
        <w:t>Администрация Каменского муниципального района</w:t>
      </w:r>
    </w:p>
    <w:p w:rsidR="00696578" w:rsidRPr="00696578" w:rsidRDefault="00696578" w:rsidP="00696578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r w:rsidRPr="00696578">
        <w:rPr>
          <w:rFonts w:eastAsia="Lucida Sans Unicode" w:cs="Arial"/>
          <w:bCs/>
          <w:kern w:val="1"/>
          <w:lang w:eastAsia="ar-SA"/>
        </w:rPr>
        <w:t>Воронежской области</w:t>
      </w:r>
    </w:p>
    <w:p w:rsidR="00696578" w:rsidRPr="00696578" w:rsidRDefault="00696578" w:rsidP="00696578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</w:p>
    <w:p w:rsidR="00696578" w:rsidRPr="00696578" w:rsidRDefault="00696578" w:rsidP="00696578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 w:eastAsia="ar-SA"/>
        </w:rPr>
      </w:pPr>
      <w:r w:rsidRPr="00696578">
        <w:rPr>
          <w:rFonts w:eastAsia="Lucida Sans Unicode" w:cs="Arial"/>
          <w:bCs/>
          <w:kern w:val="1"/>
          <w:lang w:eastAsia="ar-SA"/>
        </w:rPr>
        <w:t>ПОСТАНОВЛЕНИЕ</w:t>
      </w:r>
    </w:p>
    <w:p w:rsidR="00696578" w:rsidRPr="00696578" w:rsidRDefault="00696578" w:rsidP="00696578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</w:p>
    <w:p w:rsidR="00696578" w:rsidRPr="00696578" w:rsidRDefault="00696578" w:rsidP="00696578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  <w:r w:rsidRPr="00696578">
        <w:rPr>
          <w:rFonts w:eastAsia="Lucida Sans Unicode" w:cs="Arial"/>
          <w:bCs/>
          <w:kern w:val="1"/>
          <w:lang w:eastAsia="ar-SA"/>
        </w:rPr>
        <w:t>22  августа  2024 г.  № 433</w:t>
      </w:r>
    </w:p>
    <w:p w:rsidR="00696578" w:rsidRPr="00696578" w:rsidRDefault="00696578" w:rsidP="00696578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696578">
        <w:rPr>
          <w:rFonts w:eastAsia="Lucida Sans Unicode" w:cs="Arial"/>
          <w:bCs/>
          <w:kern w:val="1"/>
          <w:lang w:eastAsia="ar-SA"/>
        </w:rPr>
        <w:t xml:space="preserve"> </w:t>
      </w:r>
    </w:p>
    <w:p w:rsidR="00696578" w:rsidRPr="00696578" w:rsidRDefault="00696578" w:rsidP="00696578">
      <w:pPr>
        <w:widowControl w:val="0"/>
        <w:suppressAutoHyphens/>
        <w:snapToGri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96578">
        <w:rPr>
          <w:rFonts w:cs="Arial"/>
          <w:b/>
          <w:bCs/>
          <w:kern w:val="28"/>
          <w:sz w:val="32"/>
          <w:szCs w:val="32"/>
        </w:rPr>
        <w:t>О мерах по организации питания обучающихся общеобразовательных организаций Каменского муниципального района в 2024-2025 учебном году</w:t>
      </w:r>
    </w:p>
    <w:p w:rsidR="00696578" w:rsidRPr="00696578" w:rsidRDefault="00696578" w:rsidP="00696578">
      <w:pPr>
        <w:autoSpaceDE w:val="0"/>
        <w:ind w:firstLine="709"/>
        <w:rPr>
          <w:rFonts w:cs="Arial"/>
          <w:kern w:val="1"/>
          <w:lang w:eastAsia="ar-SA"/>
        </w:rPr>
      </w:pPr>
      <w:r w:rsidRPr="00696578">
        <w:rPr>
          <w:rFonts w:cs="Arial"/>
          <w:kern w:val="1"/>
          <w:lang w:eastAsia="ar-SA"/>
        </w:rPr>
        <w:t xml:space="preserve">В целях выполнения пункта 5 перечня поручений по реализации Послания Президента Российской Федерации Федеральному собранию Российской Федерации от 15 января 2020 года, Указа Президента Российской Федерации от 23.01.2024 № 63 «О мерах социальной поддержки многодетных семей», распоряжения  Правительства Воронежской области </w:t>
      </w:r>
      <w:r w:rsidRPr="00696578">
        <w:rPr>
          <w:rFonts w:cs="Arial"/>
          <w:kern w:val="2"/>
          <w:lang w:eastAsia="ar-SA"/>
        </w:rPr>
        <w:t xml:space="preserve">от 14.08.2024 № 630-р </w:t>
      </w:r>
      <w:r w:rsidRPr="00696578">
        <w:rPr>
          <w:rFonts w:cs="Arial"/>
          <w:kern w:val="1"/>
          <w:lang w:eastAsia="ar-SA"/>
        </w:rPr>
        <w:t>«О мерах по организации горячего питания обучающихся  общеобразовательных организаций  Воронежской области в 2024-2025 учебном году»  и организации работы, направленной на 100-процентное обеспечение обучающихся 1-4 классов бесплатным одноразовым горячим питанием, а также  совершенствования  системы организации питания всех обучающихся общеобразовательных организаций Каменского муниципального района, улучшения качества предоставляемых услуг, укрепления здоровья детей и подростков администрация Каменского муниципального района</w:t>
      </w:r>
      <w:r w:rsidRPr="00696578">
        <w:rPr>
          <w:rFonts w:cs="Arial"/>
          <w:color w:val="000000"/>
          <w:kern w:val="1"/>
          <w:shd w:val="clear" w:color="auto" w:fill="FFFFFF"/>
          <w:lang w:eastAsia="ar-SA"/>
        </w:rPr>
        <w:t>:</w:t>
      </w:r>
      <w:r w:rsidRPr="00696578">
        <w:rPr>
          <w:rFonts w:cs="Arial"/>
          <w:kern w:val="1"/>
          <w:lang w:eastAsia="ar-SA"/>
        </w:rPr>
        <w:t xml:space="preserve"> </w:t>
      </w:r>
    </w:p>
    <w:p w:rsidR="00696578" w:rsidRPr="00696578" w:rsidRDefault="00696578" w:rsidP="0069657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696578">
        <w:rPr>
          <w:rFonts w:cs="Arial"/>
          <w:bCs/>
        </w:rPr>
        <w:t>ПОСТАНОВЛЯЕТ:</w:t>
      </w:r>
    </w:p>
    <w:tbl>
      <w:tblPr>
        <w:tblW w:w="13146" w:type="dxa"/>
        <w:tblLayout w:type="fixed"/>
        <w:tblLook w:val="0000" w:firstRow="0" w:lastRow="0" w:firstColumn="0" w:lastColumn="0" w:noHBand="0" w:noVBand="0"/>
      </w:tblPr>
      <w:tblGrid>
        <w:gridCol w:w="9606"/>
        <w:gridCol w:w="3540"/>
      </w:tblGrid>
      <w:tr w:rsidR="00696578" w:rsidRPr="00696578" w:rsidTr="00C753D6">
        <w:trPr>
          <w:trHeight w:val="432"/>
        </w:trPr>
        <w:tc>
          <w:tcPr>
            <w:tcW w:w="9606" w:type="dxa"/>
          </w:tcPr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ind w:firstLine="0"/>
              <w:rPr>
                <w:rFonts w:eastAsia="Lucida Sans Unicode" w:cs="Arial"/>
                <w:kern w:val="2"/>
                <w:lang w:eastAsia="ar-SA"/>
              </w:rPr>
            </w:pPr>
            <w:r w:rsidRPr="00696578">
              <w:rPr>
                <w:rFonts w:eastAsia="Lucida Sans Unicode" w:cs="Arial"/>
                <w:kern w:val="2"/>
                <w:lang w:eastAsia="ar-SA"/>
              </w:rPr>
              <w:t>1. Отделу образования, молодежной политики, спорта и туризма администрации Каменского  муниципального района (А.Б. Бурляева):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  <w:r w:rsidRPr="00696578">
              <w:rPr>
                <w:rFonts w:eastAsia="Calibri" w:cs="Arial"/>
                <w:kern w:val="1"/>
                <w:lang w:eastAsia="en-US"/>
              </w:rPr>
              <w:t xml:space="preserve">1.1. Обеспечить 100 процентов обучающихся 1-4 классов муниципальных общеобразовательных организаций Каменского муниципального района бесплатным горячим питанием из расчета 79,00 рублей в день на 1 обучающегося за счет средств федерального, областного и муниципального бюджетов. 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523"/>
                <w:tab w:val="left" w:pos="1418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  <w:spacing w:val="10"/>
                <w:kern w:val="1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 xml:space="preserve">1.2. Принять необходимые меры, направленные на  организацию питания обучающихся в соответствии с требованиями, утвержденными постановлением Главного государственного санитарного врача Российской 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>Федерации от 2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8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>.0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9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>.20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20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>г. №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28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 xml:space="preserve"> «Об утверждении СанПиН 2.4.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3648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>-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 xml:space="preserve">20 «Санитарно-эпидемиологические требования к организациям воспитания и обучения, отдыха и оздоровления детей и молодежи» и от 27. 10. 2020 г. №32 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 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>включающ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ие</w:t>
            </w:r>
            <w:r w:rsidRPr="00696578">
              <w:rPr>
                <w:rFonts w:eastAsia="Lucida Sans Unicode" w:cs="Arial"/>
                <w:bCs/>
                <w:spacing w:val="10"/>
                <w:kern w:val="1"/>
                <w:lang w:eastAsia="ar-SA"/>
              </w:rPr>
              <w:t xml:space="preserve"> в себя: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x-none"/>
              </w:rPr>
            </w:pPr>
            <w:r w:rsidRPr="00696578">
              <w:rPr>
                <w:rFonts w:eastAsia="Lucida Sans Unicode" w:cs="Arial"/>
                <w:kern w:val="1"/>
                <w:lang w:eastAsia="x-none"/>
              </w:rPr>
              <w:t xml:space="preserve">1.2.1. 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>Организацию регулярной выдачи школьникам 1 - 9-х классов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 xml:space="preserve"> (при фактическом посещении), а также обучающихся на дому по медицинским показаниям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 xml:space="preserve"> (не менее трех раз в неделю) молока, соответствующего требованиям ГОСТ  32252 -2013 «Молоко для питания детей дошкольного и школьного возраста. Технические условия», 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введенного в действие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 xml:space="preserve"> приказом Федерального агентства по техническому регулированию и метрологии от 22.11.2013г. № 1918-ст, в объеме, 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lastRenderedPageBreak/>
              <w:t>отвечающем их потребностям, но не менее 200 миллилитров в день;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x-none"/>
              </w:rPr>
            </w:pPr>
            <w:r w:rsidRPr="00696578">
              <w:rPr>
                <w:rFonts w:eastAsia="Lucida Sans Unicode" w:cs="Arial"/>
                <w:bCs/>
                <w:spacing w:val="10"/>
                <w:kern w:val="1"/>
                <w:lang w:val="x-none" w:eastAsia="x-none"/>
              </w:rPr>
              <w:t>1.</w:t>
            </w:r>
            <w:r w:rsidRPr="00696578">
              <w:rPr>
                <w:rFonts w:eastAsia="Lucida Sans Unicode" w:cs="Arial"/>
                <w:bCs/>
                <w:spacing w:val="10"/>
                <w:kern w:val="1"/>
                <w:lang w:eastAsia="x-none"/>
              </w:rPr>
              <w:t>2.2.</w:t>
            </w:r>
            <w:r w:rsidRPr="00696578">
              <w:rPr>
                <w:rFonts w:eastAsia="Lucida Sans Unicode" w:cs="Arial"/>
                <w:bCs/>
                <w:spacing w:val="10"/>
                <w:kern w:val="1"/>
                <w:lang w:val="x-none" w:eastAsia="x-none"/>
              </w:rPr>
              <w:t xml:space="preserve"> 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 xml:space="preserve">Организацию бесплатного 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 xml:space="preserve">горячего 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 xml:space="preserve">питания (завтраки и обеды) для 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учащихся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 xml:space="preserve"> общеобразовательных организаций –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 xml:space="preserve"> обучающихся с ограниченными возможностями здоровья</w:t>
            </w:r>
            <w:r w:rsidRPr="00696578">
              <w:rPr>
                <w:rFonts w:eastAsia="Lucida Sans Unicode" w:cs="Arial"/>
                <w:kern w:val="1"/>
                <w:lang w:eastAsia="ar-SA"/>
              </w:rPr>
              <w:t xml:space="preserve">  с 1 по 4 класс на сумму 46,9 руб. в день на одного обучающегося,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 xml:space="preserve"> для обучающихся с ограниченными возможностями здоровья</w:t>
            </w:r>
            <w:r w:rsidRPr="00696578">
              <w:rPr>
                <w:rFonts w:eastAsia="Lucida Sans Unicode" w:cs="Arial"/>
                <w:kern w:val="1"/>
                <w:lang w:eastAsia="ar-SA"/>
              </w:rPr>
              <w:t xml:space="preserve">  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 xml:space="preserve">с 5 по 11 класс и  </w:t>
            </w:r>
            <w:r w:rsidRPr="00696578">
              <w:rPr>
                <w:rFonts w:eastAsia="Lucida Sans Unicode" w:cs="Arial"/>
                <w:kern w:val="1"/>
                <w:lang w:eastAsia="ar-SA"/>
              </w:rPr>
              <w:t>юношей допризывного возраста с дефицитом массы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 xml:space="preserve">  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 xml:space="preserve">из расчета 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93,7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 xml:space="preserve"> руб. в день на 1 обучающегося</w:t>
            </w:r>
            <w:r w:rsidRPr="00696578">
              <w:rPr>
                <w:rFonts w:eastAsia="Lucida Sans Unicode" w:cs="Arial"/>
                <w:kern w:val="1"/>
                <w:lang w:eastAsia="ar-SA"/>
              </w:rPr>
              <w:t xml:space="preserve"> за счет средств, предусмотренных бюджетом Каменского муниципального района Воронежской области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>;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x-none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1.2.3. Обеспечение обучающихся, имеющих статус обучающихся  с ограниченными возможностями здоровья и получающих образование на дому, набором продуктов питания (перечень продуктов по согласованию с родителями (законными представителями))  с 1 по 11 класс на сумму 125,9 руб. в день на одного обучающегося за счет средств, предусмотренных бюджетом Каменского муниципального района Воронежской области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>;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 xml:space="preserve"> 1.2.4. Обеспечение бесплатного горячего питания (завтраки и обеды) детей лиц, указанных в распоряжениях Правительства Воронежской области от 17 октября 2022г. №1088-р «Об отдельных мерах поддержки семей лиц, призванных на военную службу по мобилизации» и от 18 ноября 2022 г. №1226-р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1.2.5. Обеспечение бесплатного горячего питания обучающихся в муниципальных общеобразовательных организациях из многодетных семей.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1.3. Создать в общеобразовательных и образовательных учреждениях необходимые условия для организованного питания детей: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- обеспечить контроль за качеством питания учащихся, соблюдением санитарных правил;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- обеспечить проведение профилактической витаминизации третьих блюд;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 xml:space="preserve">- предусмотреть в типовой форме муниципальных контрактов мероприятие по проведению лабораторных исследований продуктов питания исполнителем по требованию заказчика.  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ind w:firstLine="0"/>
              <w:rPr>
                <w:rFonts w:eastAsia="Lucida Sans Unicode" w:cs="Arial"/>
                <w:kern w:val="1"/>
                <w:lang w:eastAsia="x-none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 xml:space="preserve"> 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>1.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4.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 xml:space="preserve"> Организ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овать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 xml:space="preserve"> работ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у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 xml:space="preserve"> буфетов в общеобразовательных организациях для дополнительного питания учащихся, предусмотрев широкий ассортимент пищевых продуктов, мучных и кондитерских изделий, кисломолочной продукции, горячих напитков, соков, фруктов;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x-none"/>
              </w:rPr>
            </w:pPr>
            <w:r w:rsidRPr="00696578">
              <w:rPr>
                <w:rFonts w:eastAsia="Lucida Sans Unicode" w:cs="Arial"/>
                <w:kern w:val="1"/>
                <w:lang w:eastAsia="x-none"/>
              </w:rPr>
              <w:t>1.5. Организовать питание обучающихся муниципальных общеобразовательных организаций, нуждающихся в лечебном и диетическом питании, в соответствии с представленными их родителями (законными представителями) назначениями лечащего врача. Принять меры для 100-процентного обеспечения лечебным и диетическим питанием обучающихся 1-4-х классов, нуждающихся в таком питании.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x-none"/>
              </w:rPr>
            </w:pPr>
            <w:r w:rsidRPr="00696578">
              <w:rPr>
                <w:rFonts w:eastAsia="Lucida Sans Unicode" w:cs="Arial"/>
                <w:kern w:val="1"/>
                <w:lang w:val="x-none" w:eastAsia="x-none"/>
              </w:rPr>
              <w:t>1.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6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>. Принять исчерпывающие меры по увеличению доли обучающихся 1 -11 классов, получающих двухразовое горячее питание, в общей численности обучающихся, в том числе за счет привлечения внебюджетных источников.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val="x-none" w:eastAsia="x-none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 xml:space="preserve">1.7.  Организовать проведение обучающих семинаров по организации школьного и дошкольного питания с участием представителей здравоохранения и территориального отдела Управления Федеральной службы по надзору в сфере защиты прав потребителей и благополучия человека по Воронежской области в Лискинском, Бобровском, Каменском, Каширском, Острогожском районах в срок до </w:t>
            </w:r>
            <w:r w:rsidRPr="00696578">
              <w:rPr>
                <w:rFonts w:eastAsia="Lucida Sans Unicode" w:cs="Arial"/>
                <w:kern w:val="1"/>
                <w:lang w:eastAsia="ar-SA"/>
              </w:rPr>
              <w:lastRenderedPageBreak/>
              <w:t>1 декабря 2024г.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x-none"/>
              </w:rPr>
            </w:pPr>
            <w:r w:rsidRPr="00696578">
              <w:rPr>
                <w:rFonts w:eastAsia="Lucida Sans Unicode" w:cs="Arial"/>
                <w:kern w:val="1"/>
                <w:lang w:val="x-none" w:eastAsia="x-none"/>
              </w:rPr>
              <w:t>1.</w:t>
            </w:r>
            <w:r w:rsidRPr="00696578">
              <w:rPr>
                <w:rFonts w:eastAsia="Lucida Sans Unicode" w:cs="Arial"/>
                <w:kern w:val="1"/>
                <w:lang w:eastAsia="x-none"/>
              </w:rPr>
              <w:t>8</w:t>
            </w:r>
            <w:r w:rsidRPr="00696578">
              <w:rPr>
                <w:rFonts w:eastAsia="Lucida Sans Unicode" w:cs="Arial"/>
                <w:kern w:val="1"/>
                <w:lang w:val="x-none" w:eastAsia="x-none"/>
              </w:rPr>
              <w:t>. Установить строгий контроль целевого использования средств, направляемых на организацию питания и качества  предоставляемых услуг.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1.9. Активизировать информационно-пропагандистскую работу по формированию культуры здорового образа жизни и питания обучающихся, обеспечить своевременное обновление разделов «Школьное питание» на сайтах общеобразовательных организаций и участие всех обучающихся 1-6-х классов в реализации образовательной программы «Разговор о правильном питании».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1.10. Обеспечить проведение анкетирования среди детей и родителей об удовлетворенности школьным питанием, анализировать результаты и учитывать их в работе.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1.11. Активизировать работу ежедневного общественного контроля с привлечением родительской общественности за организацией и качеством питания обучающихся.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1.12. Обеспечить размещение и своевременное обновление на официальных сайтах образовательных организаций в информационно- телекоммуникационной сети «Интернет» информации об условиях организации питания детей.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1.13. Обеспечить подготовку и повышение квалификации кадров, участвующих в организации питания в общеобразовательных организациях.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1.14. Для обучающихся 5-11 классов общеобразовательных организаций обеспечить реализацию альтернативных вариантов рационов питания с возможностью выбора обучающимися одного из них (меню свободного выбора).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1.15. Принять меры по реализации мероприятий, направленных на исключение поставок фальсифицированной продукции в рамках обеспечения питанием обучающихся общеобразовательных организаций.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1.16. Осуществлять контроль за целевым использованием бюджетных  средств, направляемых на организацию питания обучающихся общеобразовательных организаций и качеством предоставляемых услуг.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spacing w:val="10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spacing w:val="10"/>
                <w:kern w:val="1"/>
                <w:lang w:eastAsia="ar-SA"/>
              </w:rPr>
              <w:t xml:space="preserve">2. </w:t>
            </w:r>
            <w:r w:rsidRPr="00696578">
              <w:rPr>
                <w:rFonts w:eastAsia="Lucida Sans Unicode" w:cs="Arial"/>
                <w:kern w:val="1"/>
                <w:lang w:eastAsia="ar-SA"/>
              </w:rPr>
              <w:t xml:space="preserve">Заместителю главы администрации - руководителю отдела по финансам и налогам  администрации муниципального района  </w:t>
            </w:r>
            <w:r w:rsidRPr="00696578">
              <w:rPr>
                <w:rFonts w:eastAsia="Lucida Sans Unicode" w:cs="Arial"/>
                <w:spacing w:val="10"/>
                <w:kern w:val="1"/>
                <w:lang w:eastAsia="ar-SA"/>
              </w:rPr>
              <w:t>(Ю.П. Мошуров) обеспечить своевременное выделение финансовых средств  на организацию питания обучающихся муниципальных общеобразовательных организаций.</w:t>
            </w:r>
          </w:p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bCs/>
                <w:kern w:val="1"/>
                <w:lang w:eastAsia="ar-SA"/>
              </w:rPr>
              <w:t xml:space="preserve">3. </w:t>
            </w:r>
            <w:r w:rsidRPr="00696578">
              <w:rPr>
                <w:rFonts w:eastAsia="Lucida Sans Unicode" w:cs="Arial"/>
                <w:kern w:val="1"/>
                <w:lang w:eastAsia="ar-SA"/>
              </w:rPr>
              <w:t>Постановление  администрации Каменского муниципального района от  25.01.2024г.  № 17</w:t>
            </w:r>
            <w:r w:rsidRPr="00696578">
              <w:rPr>
                <w:rFonts w:eastAsia="Lucida Sans Unicode" w:cs="Arial"/>
                <w:spacing w:val="-30"/>
                <w:kern w:val="1"/>
                <w:lang w:eastAsia="ar-SA"/>
              </w:rPr>
              <w:t xml:space="preserve">  </w:t>
            </w:r>
            <w:r w:rsidRPr="00696578">
              <w:rPr>
                <w:rFonts w:eastAsia="Lucida Sans Unicode" w:cs="Arial"/>
                <w:kern w:val="1"/>
                <w:lang w:eastAsia="ar-SA"/>
              </w:rPr>
              <w:t>«О  мерах по организации питания обучающихся общеобразовательных учреждений  Каменского муниципального района в 2024 году» считать утратившим силу.</w:t>
            </w:r>
          </w:p>
        </w:tc>
        <w:tc>
          <w:tcPr>
            <w:tcW w:w="3540" w:type="dxa"/>
          </w:tcPr>
          <w:p w:rsidR="00696578" w:rsidRPr="00696578" w:rsidRDefault="00696578" w:rsidP="00696578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</w:tr>
    </w:tbl>
    <w:p w:rsidR="00696578" w:rsidRPr="00696578" w:rsidRDefault="00696578" w:rsidP="00696578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696578">
        <w:rPr>
          <w:rFonts w:eastAsia="Lucida Sans Unicode" w:cs="Arial"/>
          <w:kern w:val="1"/>
          <w:lang w:eastAsia="ar-SA"/>
        </w:rPr>
        <w:lastRenderedPageBreak/>
        <w:t xml:space="preserve">  4. Настоящее постановление вступает в силу с 1 сентября 2024 года.</w:t>
      </w:r>
    </w:p>
    <w:p w:rsidR="00696578" w:rsidRPr="00696578" w:rsidRDefault="00696578" w:rsidP="00696578">
      <w:pPr>
        <w:overflowPunct w:val="0"/>
        <w:autoSpaceDE w:val="0"/>
        <w:autoSpaceDN w:val="0"/>
        <w:adjustRightInd w:val="0"/>
        <w:ind w:firstLine="709"/>
        <w:rPr>
          <w:rFonts w:cs="Arial"/>
          <w:lang w:val="x-none" w:eastAsia="x-none"/>
        </w:rPr>
      </w:pPr>
      <w:r w:rsidRPr="00696578">
        <w:rPr>
          <w:rFonts w:cs="Arial"/>
          <w:lang w:eastAsia="x-none"/>
        </w:rPr>
        <w:t xml:space="preserve">  5. </w:t>
      </w:r>
      <w:r w:rsidRPr="00696578">
        <w:rPr>
          <w:rFonts w:cs="Arial"/>
          <w:lang w:val="x-none" w:eastAsia="x-none"/>
        </w:rPr>
        <w:t xml:space="preserve">Контроль </w:t>
      </w:r>
      <w:r w:rsidRPr="00696578">
        <w:rPr>
          <w:rFonts w:cs="Arial"/>
          <w:lang w:eastAsia="x-none"/>
        </w:rPr>
        <w:t xml:space="preserve">исполнения настоящего </w:t>
      </w:r>
      <w:r w:rsidRPr="00696578">
        <w:rPr>
          <w:rFonts w:cs="Arial"/>
          <w:lang w:val="x-none" w:eastAsia="x-none"/>
        </w:rPr>
        <w:t xml:space="preserve">постановления </w:t>
      </w:r>
      <w:r w:rsidRPr="00696578">
        <w:rPr>
          <w:rFonts w:cs="Arial"/>
          <w:lang w:eastAsia="x-none"/>
        </w:rPr>
        <w:t>оставляю за собой.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6095"/>
      </w:tblGrid>
      <w:tr w:rsidR="00696578" w:rsidRPr="00696578" w:rsidTr="00C753D6">
        <w:trPr>
          <w:trHeight w:val="705"/>
        </w:trPr>
        <w:tc>
          <w:tcPr>
            <w:tcW w:w="3652" w:type="dxa"/>
          </w:tcPr>
          <w:p w:rsidR="00696578" w:rsidRPr="00696578" w:rsidRDefault="00696578" w:rsidP="00696578">
            <w:pPr>
              <w:widowControl w:val="0"/>
              <w:suppressAutoHyphens/>
              <w:autoSpaceDE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  <w:p w:rsidR="00696578" w:rsidRPr="00696578" w:rsidRDefault="00696578" w:rsidP="00696578">
            <w:pPr>
              <w:widowControl w:val="0"/>
              <w:suppressAutoHyphens/>
              <w:autoSpaceDE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  <w:p w:rsidR="00696578" w:rsidRPr="00696578" w:rsidRDefault="00696578" w:rsidP="00696578">
            <w:pPr>
              <w:widowControl w:val="0"/>
              <w:suppressAutoHyphens/>
              <w:autoSpaceDE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  <w:p w:rsidR="00696578" w:rsidRPr="00696578" w:rsidRDefault="00696578" w:rsidP="00696578">
            <w:pPr>
              <w:widowControl w:val="0"/>
              <w:tabs>
                <w:tab w:val="left" w:pos="2190"/>
              </w:tabs>
              <w:suppressAutoHyphens/>
              <w:autoSpaceDE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И.п. главы</w:t>
            </w:r>
          </w:p>
          <w:p w:rsidR="00696578" w:rsidRPr="00696578" w:rsidRDefault="00696578" w:rsidP="00696578">
            <w:pPr>
              <w:widowControl w:val="0"/>
              <w:suppressAutoHyphens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администрации Каменского</w:t>
            </w:r>
          </w:p>
          <w:p w:rsidR="00696578" w:rsidRPr="00696578" w:rsidRDefault="00696578" w:rsidP="00696578">
            <w:pPr>
              <w:widowControl w:val="0"/>
              <w:suppressAutoHyphens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>муниципального района</w:t>
            </w:r>
          </w:p>
        </w:tc>
        <w:tc>
          <w:tcPr>
            <w:tcW w:w="6095" w:type="dxa"/>
          </w:tcPr>
          <w:p w:rsidR="00696578" w:rsidRPr="00696578" w:rsidRDefault="00696578" w:rsidP="00696578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jc w:val="left"/>
              <w:rPr>
                <w:rFonts w:eastAsia="Lucida Sans Unicode" w:cs="Arial"/>
                <w:kern w:val="1"/>
                <w:lang w:eastAsia="ar-SA"/>
              </w:rPr>
            </w:pPr>
          </w:p>
          <w:p w:rsidR="00696578" w:rsidRPr="00696578" w:rsidRDefault="00696578" w:rsidP="00696578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jc w:val="left"/>
              <w:rPr>
                <w:rFonts w:eastAsia="Lucida Sans Unicode" w:cs="Arial"/>
                <w:kern w:val="1"/>
                <w:lang w:eastAsia="ar-SA"/>
              </w:rPr>
            </w:pPr>
          </w:p>
          <w:p w:rsidR="00696578" w:rsidRPr="00696578" w:rsidRDefault="00696578" w:rsidP="00696578">
            <w:pPr>
              <w:widowControl w:val="0"/>
              <w:suppressAutoHyphens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  <w:p w:rsidR="00696578" w:rsidRPr="00696578" w:rsidRDefault="00696578" w:rsidP="00696578">
            <w:pPr>
              <w:widowControl w:val="0"/>
              <w:suppressAutoHyphens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  <w:p w:rsidR="00696578" w:rsidRPr="00696578" w:rsidRDefault="00696578" w:rsidP="00696578">
            <w:pPr>
              <w:widowControl w:val="0"/>
              <w:suppressAutoHyphens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  <w:p w:rsidR="00696578" w:rsidRPr="00696578" w:rsidRDefault="00696578" w:rsidP="00696578">
            <w:pPr>
              <w:widowControl w:val="0"/>
              <w:tabs>
                <w:tab w:val="left" w:pos="4155"/>
                <w:tab w:val="right" w:pos="5879"/>
              </w:tabs>
              <w:suppressAutoHyphens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696578">
              <w:rPr>
                <w:rFonts w:eastAsia="Lucida Sans Unicode" w:cs="Arial"/>
                <w:kern w:val="1"/>
                <w:lang w:eastAsia="ar-SA"/>
              </w:rPr>
              <w:t xml:space="preserve">  С.И. Бурляев</w:t>
            </w:r>
          </w:p>
        </w:tc>
      </w:tr>
    </w:tbl>
    <w:p w:rsidR="00696578" w:rsidRPr="00696578" w:rsidRDefault="00696578" w:rsidP="00696578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5836D7" w:rsidRDefault="005836D7"/>
    <w:sectPr w:rsidR="005836D7" w:rsidSect="00C753D6">
      <w:headerReference w:type="even" r:id="rId9"/>
      <w:headerReference w:type="default" r:id="rId10"/>
      <w:pgSz w:w="11906" w:h="16838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BD" w:rsidRDefault="00C322BD">
      <w:r>
        <w:separator/>
      </w:r>
    </w:p>
  </w:endnote>
  <w:endnote w:type="continuationSeparator" w:id="0">
    <w:p w:rsidR="00C322BD" w:rsidRDefault="00C3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BD" w:rsidRDefault="00C322BD">
      <w:r>
        <w:separator/>
      </w:r>
    </w:p>
  </w:footnote>
  <w:footnote w:type="continuationSeparator" w:id="0">
    <w:p w:rsidR="00C322BD" w:rsidRDefault="00C32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D6" w:rsidRDefault="00C753D6" w:rsidP="00C753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53D6" w:rsidRDefault="00C753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D6" w:rsidRDefault="00C753D6" w:rsidP="00C753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1411">
      <w:rPr>
        <w:rStyle w:val="a8"/>
        <w:noProof/>
      </w:rPr>
      <w:t>3</w:t>
    </w:r>
    <w:r>
      <w:rPr>
        <w:rStyle w:val="a8"/>
      </w:rPr>
      <w:fldChar w:fldCharType="end"/>
    </w:r>
  </w:p>
  <w:p w:rsidR="00C753D6" w:rsidRDefault="00C753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E7"/>
    <w:rsid w:val="00070E1A"/>
    <w:rsid w:val="00110FC3"/>
    <w:rsid w:val="00197A91"/>
    <w:rsid w:val="001A05E7"/>
    <w:rsid w:val="001B102C"/>
    <w:rsid w:val="001B1411"/>
    <w:rsid w:val="001E73D2"/>
    <w:rsid w:val="001F3E4E"/>
    <w:rsid w:val="002965ED"/>
    <w:rsid w:val="002C5F55"/>
    <w:rsid w:val="003B2C57"/>
    <w:rsid w:val="004D4846"/>
    <w:rsid w:val="004E26C0"/>
    <w:rsid w:val="005836D7"/>
    <w:rsid w:val="00696578"/>
    <w:rsid w:val="006B7019"/>
    <w:rsid w:val="00802A85"/>
    <w:rsid w:val="008F5EBD"/>
    <w:rsid w:val="00905B81"/>
    <w:rsid w:val="00961BE0"/>
    <w:rsid w:val="00AB1172"/>
    <w:rsid w:val="00C322BD"/>
    <w:rsid w:val="00C753D6"/>
    <w:rsid w:val="00CA62F6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141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141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141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141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141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B141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B1411"/>
  </w:style>
  <w:style w:type="character" w:customStyle="1" w:styleId="10">
    <w:name w:val="Заголовок 1 Знак"/>
    <w:link w:val="1"/>
    <w:rsid w:val="006965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9657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9657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9657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B141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B141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9657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B14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B1411"/>
    <w:rPr>
      <w:color w:val="0000FF"/>
      <w:u w:val="none"/>
    </w:rPr>
  </w:style>
  <w:style w:type="paragraph" w:customStyle="1" w:styleId="Application">
    <w:name w:val="Application!Приложение"/>
    <w:rsid w:val="001B141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41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41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696578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a7">
    <w:name w:val="Верхний колонтитул Знак"/>
    <w:link w:val="a6"/>
    <w:rsid w:val="00696578"/>
    <w:rPr>
      <w:rFonts w:ascii="Arial" w:eastAsia="Lucida Sans Unicode" w:hAnsi="Arial"/>
      <w:kern w:val="1"/>
      <w:szCs w:val="24"/>
      <w:lang w:eastAsia="ar-SA"/>
    </w:rPr>
  </w:style>
  <w:style w:type="character" w:styleId="a8">
    <w:name w:val="page number"/>
    <w:rsid w:val="00696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141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141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141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141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141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B141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B1411"/>
  </w:style>
  <w:style w:type="character" w:customStyle="1" w:styleId="10">
    <w:name w:val="Заголовок 1 Знак"/>
    <w:link w:val="1"/>
    <w:rsid w:val="006965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9657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9657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9657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B141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B141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9657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B14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B1411"/>
    <w:rPr>
      <w:color w:val="0000FF"/>
      <w:u w:val="none"/>
    </w:rPr>
  </w:style>
  <w:style w:type="paragraph" w:customStyle="1" w:styleId="Application">
    <w:name w:val="Application!Приложение"/>
    <w:rsid w:val="001B141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41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41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696578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a7">
    <w:name w:val="Верхний колонтитул Знак"/>
    <w:link w:val="a6"/>
    <w:rsid w:val="00696578"/>
    <w:rPr>
      <w:rFonts w:ascii="Arial" w:eastAsia="Lucida Sans Unicode" w:hAnsi="Arial"/>
      <w:kern w:val="1"/>
      <w:szCs w:val="24"/>
      <w:lang w:eastAsia="ar-SA"/>
    </w:rPr>
  </w:style>
  <w:style w:type="character" w:styleId="a8">
    <w:name w:val="page number"/>
    <w:rsid w:val="0069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2024-10-15T06:09:00Z</dcterms:created>
  <dcterms:modified xsi:type="dcterms:W3CDTF">2024-10-15T06:09:00Z</dcterms:modified>
</cp:coreProperties>
</file>