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2C" w:rsidRPr="001E5F2C" w:rsidRDefault="009513C1" w:rsidP="001E5F2C">
      <w:pPr>
        <w:ind w:firstLine="709"/>
        <w:rPr>
          <w:rFonts w:cs="Arial"/>
          <w:color w:val="000000"/>
        </w:rPr>
      </w:pPr>
      <w:bookmarkStart w:id="0" w:name="_GoBack"/>
      <w:bookmarkEnd w:id="0"/>
      <w:r>
        <w:rPr>
          <w:rFonts w:cs="Arial"/>
          <w:noProof/>
          <w:color w:val="000000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165100</wp:posOffset>
            </wp:positionV>
            <wp:extent cx="455930" cy="565785"/>
            <wp:effectExtent l="0" t="0" r="1270" b="571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2C" w:rsidRPr="001E5F2C">
        <w:rPr>
          <w:rFonts w:cs="Arial"/>
          <w:color w:val="000000"/>
        </w:rPr>
        <w:t xml:space="preserve"> </w:t>
      </w:r>
    </w:p>
    <w:p w:rsidR="001E5F2C" w:rsidRPr="001E5F2C" w:rsidRDefault="001E5F2C" w:rsidP="001E5F2C">
      <w:pPr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color w:val="000000"/>
          <w:kern w:val="1"/>
          <w:lang/>
        </w:rPr>
      </w:pPr>
      <w:r w:rsidRPr="001E5F2C">
        <w:rPr>
          <w:rFonts w:eastAsia="Lucida Sans Unicode" w:cs="Arial"/>
          <w:bCs/>
          <w:color w:val="000000"/>
          <w:kern w:val="1"/>
          <w:lang/>
        </w:rPr>
        <w:t>Администрация Каменского муниципального района</w:t>
      </w:r>
    </w:p>
    <w:p w:rsidR="001E5F2C" w:rsidRPr="001E5F2C" w:rsidRDefault="001E5F2C" w:rsidP="001E5F2C">
      <w:pPr>
        <w:ind w:firstLine="709"/>
        <w:jc w:val="center"/>
        <w:rPr>
          <w:rFonts w:cs="Arial"/>
          <w:color w:val="000000"/>
        </w:rPr>
      </w:pPr>
      <w:r w:rsidRPr="001E5F2C">
        <w:rPr>
          <w:rFonts w:cs="Arial"/>
          <w:bCs/>
          <w:color w:val="000000"/>
        </w:rPr>
        <w:t>Воронежской области</w:t>
      </w:r>
    </w:p>
    <w:p w:rsidR="001E5F2C" w:rsidRPr="001E5F2C" w:rsidRDefault="001E5F2C" w:rsidP="001E5F2C">
      <w:pPr>
        <w:ind w:firstLine="709"/>
        <w:jc w:val="center"/>
        <w:rPr>
          <w:rFonts w:cs="Arial"/>
          <w:color w:val="000000"/>
        </w:rPr>
      </w:pPr>
    </w:p>
    <w:p w:rsidR="001E5F2C" w:rsidRPr="001E5F2C" w:rsidRDefault="001E5F2C" w:rsidP="001E5F2C">
      <w:pPr>
        <w:ind w:firstLine="709"/>
        <w:jc w:val="center"/>
        <w:rPr>
          <w:rFonts w:cs="Arial"/>
          <w:color w:val="000000"/>
        </w:rPr>
      </w:pPr>
      <w:r w:rsidRPr="001E5F2C">
        <w:rPr>
          <w:rFonts w:cs="Arial"/>
          <w:color w:val="000000"/>
        </w:rPr>
        <w:t>ПОСТАНОВЛЕНИЕ</w:t>
      </w:r>
    </w:p>
    <w:p w:rsidR="001E5F2C" w:rsidRPr="001E5F2C" w:rsidRDefault="001E5F2C" w:rsidP="001E5F2C">
      <w:pPr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04 сентября 2024 г №449</w:t>
      </w:r>
    </w:p>
    <w:p w:rsidR="001E5F2C" w:rsidRPr="001E5F2C" w:rsidRDefault="001E5F2C" w:rsidP="001E5F2C">
      <w:pPr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tabs>
          <w:tab w:val="left" w:pos="5103"/>
          <w:tab w:val="left" w:pos="5670"/>
          <w:tab w:val="left" w:pos="6663"/>
        </w:tabs>
        <w:ind w:firstLine="709"/>
        <w:jc w:val="center"/>
        <w:rPr>
          <w:rFonts w:cs="Arial"/>
          <w:color w:val="000000"/>
        </w:rPr>
      </w:pPr>
      <w:r w:rsidRPr="001E5F2C">
        <w:rPr>
          <w:rFonts w:cs="Arial"/>
          <w:b/>
          <w:bCs/>
          <w:kern w:val="28"/>
          <w:sz w:val="32"/>
          <w:szCs w:val="32"/>
        </w:rPr>
        <w:t>О внесении изменений в постановление</w:t>
      </w:r>
      <w:r w:rsidRPr="001E5F2C">
        <w:rPr>
          <w:rFonts w:cs="Arial"/>
          <w:b/>
          <w:kern w:val="28"/>
          <w:sz w:val="32"/>
          <w:szCs w:val="32"/>
        </w:rPr>
        <w:t xml:space="preserve"> </w:t>
      </w:r>
      <w:r w:rsidRPr="001E5F2C">
        <w:rPr>
          <w:rFonts w:cs="Arial"/>
          <w:b/>
          <w:bCs/>
          <w:kern w:val="28"/>
          <w:sz w:val="32"/>
          <w:szCs w:val="32"/>
        </w:rPr>
        <w:t>администрации Каменского муниципального района</w:t>
      </w:r>
      <w:r w:rsidRPr="001E5F2C">
        <w:rPr>
          <w:rFonts w:cs="Arial"/>
          <w:b/>
          <w:kern w:val="28"/>
          <w:sz w:val="32"/>
          <w:szCs w:val="32"/>
        </w:rPr>
        <w:t xml:space="preserve"> от 28.10.2020 г. № 270 «Об утверждении муниципальной программы Каменского муниципального района Воронежской области </w:t>
      </w:r>
      <w:r w:rsidRPr="001E5F2C">
        <w:rPr>
          <w:rFonts w:cs="Arial"/>
          <w:b/>
          <w:bCs/>
          <w:kern w:val="28"/>
          <w:sz w:val="32"/>
          <w:szCs w:val="32"/>
        </w:rPr>
        <w:t>«Развитие сельского хозяйства и управление муниципальным имуществом»</w:t>
      </w:r>
      <w:r w:rsidRPr="001E5F2C">
        <w:rPr>
          <w:rFonts w:cs="Arial"/>
          <w:color w:val="000000"/>
        </w:rPr>
        <w:tab/>
      </w:r>
    </w:p>
    <w:p w:rsidR="001E5F2C" w:rsidRPr="001E5F2C" w:rsidRDefault="001E5F2C" w:rsidP="001E5F2C">
      <w:pPr>
        <w:snapToGrid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Руководствуясь статьей 179 Бюджетного кодекса Российской Федерации и в соответствии с решением Совета народных депутатов Каменского муниципального района от 25.12.2020 г. № 207 «О районном бюджете на 2021 год и плановый период 2022 и 2023 годов», постановлением администрации Каменского муниципального района от 08.07.2020 г. № 169 «О порядке принятия решений о разработке, реализации и оценки эффективности муниципальных программ Каменского муниципального района Воронежской области» (в ред. от 17.09.2020 года №228) администрация Каменского муниципального района</w:t>
      </w:r>
    </w:p>
    <w:p w:rsidR="001E5F2C" w:rsidRPr="001E5F2C" w:rsidRDefault="001E5F2C" w:rsidP="001E5F2C">
      <w:pPr>
        <w:ind w:firstLine="709"/>
        <w:jc w:val="center"/>
        <w:rPr>
          <w:rFonts w:cs="Arial"/>
          <w:color w:val="000000"/>
        </w:rPr>
      </w:pPr>
      <w:r w:rsidRPr="001E5F2C">
        <w:rPr>
          <w:rFonts w:cs="Arial"/>
          <w:color w:val="000000"/>
        </w:rPr>
        <w:t>ПОСТАНОВЛЯЕТ:</w:t>
      </w:r>
    </w:p>
    <w:p w:rsidR="001E5F2C" w:rsidRPr="001E5F2C" w:rsidRDefault="001E5F2C" w:rsidP="001E5F2C">
      <w:pPr>
        <w:ind w:firstLine="709"/>
        <w:rPr>
          <w:rFonts w:cs="Arial"/>
          <w:bCs/>
          <w:color w:val="000000"/>
        </w:rPr>
      </w:pPr>
      <w:r w:rsidRPr="001E5F2C">
        <w:rPr>
          <w:rFonts w:cs="Arial"/>
          <w:color w:val="000000"/>
        </w:rPr>
        <w:t>1. Внести в</w:t>
      </w:r>
      <w:r w:rsidRPr="001E5F2C">
        <w:rPr>
          <w:rFonts w:cs="Arial"/>
          <w:bCs/>
          <w:color w:val="000000"/>
        </w:rPr>
        <w:t xml:space="preserve"> </w:t>
      </w:r>
      <w:r w:rsidRPr="001E5F2C">
        <w:rPr>
          <w:rFonts w:cs="Arial"/>
          <w:color w:val="000000"/>
        </w:rPr>
        <w:t xml:space="preserve">муниципальную программу Каменского муниципального района Воронежской области </w:t>
      </w:r>
      <w:r w:rsidRPr="001E5F2C">
        <w:rPr>
          <w:rFonts w:cs="Arial"/>
          <w:bCs/>
          <w:color w:val="000000"/>
        </w:rPr>
        <w:t>«Развитие сельского хозяйства и управление муниципальным имуществом» утвержденную постановление</w:t>
      </w:r>
      <w:r w:rsidRPr="001E5F2C">
        <w:rPr>
          <w:rFonts w:cs="Arial"/>
          <w:color w:val="000000"/>
        </w:rPr>
        <w:t>м ад</w:t>
      </w:r>
      <w:r w:rsidRPr="001E5F2C">
        <w:rPr>
          <w:rFonts w:cs="Arial"/>
          <w:bCs/>
          <w:color w:val="000000"/>
        </w:rPr>
        <w:t>министрации Каменского муниципального района</w:t>
      </w:r>
      <w:r w:rsidRPr="001E5F2C">
        <w:rPr>
          <w:rFonts w:cs="Arial"/>
          <w:color w:val="000000"/>
        </w:rPr>
        <w:t xml:space="preserve"> от 28.10.2020 г. № 270 (в редакции постановлений администрации Каменского муниципального района Воронежской области от 15.02.2021 г. № 49, от 04.06.2021 г. № 170, от 21.09.2021 г. №301, от 16.02.2022 г. №50, от 29.06.2022 г. № 222, от 11.07.2022 г. № 235, от 08.11.2022 г. № 358, от 10.04.2023 г. № 146, 02.08.2023 г. № 345, от 26.02.2024 г. № 51) </w:t>
      </w:r>
      <w:r w:rsidRPr="001E5F2C">
        <w:rPr>
          <w:rFonts w:cs="Arial"/>
          <w:color w:val="000000"/>
          <w:spacing w:val="2"/>
        </w:rPr>
        <w:t>изменения, изложив ее в новой редакции, согласно приложению к настоящему постановлению.</w:t>
      </w:r>
    </w:p>
    <w:p w:rsidR="001E5F2C" w:rsidRPr="001E5F2C" w:rsidRDefault="001E5F2C" w:rsidP="001E5F2C">
      <w:pPr>
        <w:tabs>
          <w:tab w:val="left" w:pos="241"/>
        </w:tabs>
        <w:ind w:firstLine="709"/>
        <w:rPr>
          <w:rFonts w:cs="Arial"/>
          <w:bCs/>
          <w:color w:val="000000"/>
        </w:rPr>
      </w:pPr>
      <w:r w:rsidRPr="001E5F2C">
        <w:rPr>
          <w:rFonts w:cs="Arial"/>
          <w:color w:val="000000"/>
          <w:spacing w:val="3"/>
        </w:rPr>
        <w:t xml:space="preserve">2. </w:t>
      </w:r>
      <w:r w:rsidRPr="001E5F2C">
        <w:rPr>
          <w:rFonts w:cs="Arial"/>
          <w:bCs/>
          <w:color w:val="000000"/>
        </w:rPr>
        <w:t>Отделу по финансам и налогам администрации Каменского муниципального района (Мошуров Ю. П.) обеспечить финансирование муниципальной программы.</w:t>
      </w:r>
    </w:p>
    <w:p w:rsidR="001E5F2C" w:rsidRPr="001E5F2C" w:rsidRDefault="001E5F2C" w:rsidP="001E5F2C">
      <w:pPr>
        <w:tabs>
          <w:tab w:val="left" w:pos="241"/>
        </w:tabs>
        <w:ind w:firstLine="709"/>
        <w:rPr>
          <w:rFonts w:cs="Arial"/>
          <w:color w:val="000000"/>
          <w:spacing w:val="3"/>
        </w:rPr>
      </w:pPr>
      <w:r w:rsidRPr="001E5F2C">
        <w:rPr>
          <w:rFonts w:cs="Arial"/>
          <w:bCs/>
          <w:color w:val="000000"/>
        </w:rPr>
        <w:t xml:space="preserve">3. </w:t>
      </w:r>
      <w:r w:rsidRPr="001E5F2C">
        <w:rPr>
          <w:rFonts w:cs="Arial"/>
          <w:color w:val="000000"/>
          <w:spacing w:val="3"/>
        </w:rPr>
        <w:t xml:space="preserve">Настоящее постановление вступает в силу </w:t>
      </w:r>
      <w:r w:rsidRPr="001E5F2C">
        <w:rPr>
          <w:rFonts w:cs="Arial"/>
          <w:color w:val="000000"/>
        </w:rPr>
        <w:t xml:space="preserve">с даты его подписания и распространяет свое действие на правоотношения, возникшие </w:t>
      </w:r>
      <w:r w:rsidRPr="001E5F2C">
        <w:rPr>
          <w:rFonts w:cs="Arial"/>
          <w:color w:val="000000"/>
          <w:spacing w:val="3"/>
        </w:rPr>
        <w:t>с 01.01.2024 года.</w:t>
      </w:r>
    </w:p>
    <w:p w:rsidR="001E5F2C" w:rsidRPr="001E5F2C" w:rsidRDefault="001E5F2C" w:rsidP="001E5F2C">
      <w:pPr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4. Контроль за исполнением настоящего постановления возложить на заместителя главы администрации – руководителя отдела по финансам и налогам администрации Каменского муниципального района Ю.П. Мошурова.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862"/>
      </w:tblGrid>
      <w:tr w:rsidR="001E5F2C" w:rsidRPr="001E5F2C" w:rsidTr="006F56B0">
        <w:tc>
          <w:tcPr>
            <w:tcW w:w="3708" w:type="dxa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Глава</w:t>
            </w:r>
          </w:p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администрации Каменского</w:t>
            </w:r>
          </w:p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5862" w:type="dxa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А. С. Кателкин</w:t>
            </w:r>
          </w:p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</w:tr>
    </w:tbl>
    <w:p w:rsidR="001E5F2C" w:rsidRPr="001E5F2C" w:rsidRDefault="001E5F2C" w:rsidP="001E5F2C">
      <w:pPr>
        <w:tabs>
          <w:tab w:val="left" w:pos="5103"/>
          <w:tab w:val="right" w:pos="9214"/>
        </w:tabs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lastRenderedPageBreak/>
        <w:t xml:space="preserve"> </w:t>
      </w:r>
    </w:p>
    <w:p w:rsidR="001E5F2C" w:rsidRPr="001E5F2C" w:rsidRDefault="001E5F2C" w:rsidP="001E5F2C">
      <w:pPr>
        <w:tabs>
          <w:tab w:val="left" w:pos="993"/>
          <w:tab w:val="left" w:pos="6663"/>
        </w:tabs>
        <w:autoSpaceDE w:val="0"/>
        <w:autoSpaceDN w:val="0"/>
        <w:adjustRightInd w:val="0"/>
        <w:ind w:firstLine="709"/>
        <w:jc w:val="right"/>
        <w:rPr>
          <w:rFonts w:cs="Arial"/>
          <w:color w:val="000000"/>
        </w:rPr>
      </w:pPr>
      <w:r w:rsidRPr="001E5F2C">
        <w:rPr>
          <w:rFonts w:cs="Arial"/>
          <w:color w:val="000000"/>
        </w:rPr>
        <w:br w:type="page"/>
      </w:r>
      <w:r w:rsidRPr="001E5F2C">
        <w:rPr>
          <w:rFonts w:cs="Arial"/>
          <w:color w:val="000000"/>
        </w:rPr>
        <w:lastRenderedPageBreak/>
        <w:t xml:space="preserve">Приложение </w:t>
      </w:r>
    </w:p>
    <w:p w:rsidR="001E5F2C" w:rsidRPr="001E5F2C" w:rsidRDefault="001E5F2C" w:rsidP="001E5F2C">
      <w:pPr>
        <w:widowControl w:val="0"/>
        <w:tabs>
          <w:tab w:val="left" w:pos="993"/>
          <w:tab w:val="left" w:pos="6663"/>
        </w:tabs>
        <w:autoSpaceDE w:val="0"/>
        <w:autoSpaceDN w:val="0"/>
        <w:adjustRightInd w:val="0"/>
        <w:ind w:firstLine="709"/>
        <w:jc w:val="right"/>
        <w:rPr>
          <w:rFonts w:cs="Arial"/>
          <w:color w:val="000000"/>
          <w:lang w:val="en-US"/>
        </w:rPr>
      </w:pPr>
      <w:r w:rsidRPr="001E5F2C">
        <w:rPr>
          <w:rFonts w:cs="Arial"/>
          <w:color w:val="000000"/>
        </w:rPr>
        <w:t xml:space="preserve">к постановлению администрации </w:t>
      </w:r>
    </w:p>
    <w:p w:rsidR="001E5F2C" w:rsidRPr="001E5F2C" w:rsidRDefault="001E5F2C" w:rsidP="001E5F2C">
      <w:pPr>
        <w:widowControl w:val="0"/>
        <w:tabs>
          <w:tab w:val="left" w:pos="993"/>
          <w:tab w:val="left" w:pos="6663"/>
        </w:tabs>
        <w:autoSpaceDE w:val="0"/>
        <w:autoSpaceDN w:val="0"/>
        <w:adjustRightInd w:val="0"/>
        <w:ind w:firstLine="709"/>
        <w:jc w:val="right"/>
        <w:rPr>
          <w:rFonts w:cs="Arial"/>
          <w:color w:val="000000"/>
        </w:rPr>
      </w:pPr>
      <w:r w:rsidRPr="001E5F2C">
        <w:rPr>
          <w:rFonts w:cs="Arial"/>
          <w:color w:val="000000"/>
        </w:rPr>
        <w:t>Каменского муниципального района</w:t>
      </w:r>
    </w:p>
    <w:p w:rsidR="001E5F2C" w:rsidRPr="001E5F2C" w:rsidRDefault="001E5F2C" w:rsidP="001E5F2C">
      <w:pPr>
        <w:widowControl w:val="0"/>
        <w:tabs>
          <w:tab w:val="left" w:pos="6663"/>
        </w:tabs>
        <w:autoSpaceDE w:val="0"/>
        <w:autoSpaceDN w:val="0"/>
        <w:adjustRightInd w:val="0"/>
        <w:ind w:firstLine="709"/>
        <w:jc w:val="right"/>
        <w:rPr>
          <w:rFonts w:cs="Arial"/>
          <w:color w:val="000000"/>
        </w:rPr>
      </w:pPr>
      <w:r w:rsidRPr="001E5F2C">
        <w:rPr>
          <w:rFonts w:cs="Arial"/>
          <w:color w:val="000000"/>
        </w:rPr>
        <w:t>Воронежской области</w:t>
      </w:r>
    </w:p>
    <w:p w:rsidR="001E5F2C" w:rsidRPr="001E5F2C" w:rsidRDefault="001E5F2C" w:rsidP="001E5F2C">
      <w:pPr>
        <w:widowControl w:val="0"/>
        <w:ind w:firstLine="709"/>
        <w:jc w:val="right"/>
        <w:rPr>
          <w:rFonts w:cs="Arial"/>
          <w:color w:val="000000"/>
        </w:rPr>
      </w:pPr>
      <w:r w:rsidRPr="001E5F2C">
        <w:rPr>
          <w:rFonts w:cs="Arial"/>
          <w:color w:val="000000"/>
        </w:rPr>
        <w:t>от 04 09. 2024 г.</w:t>
      </w:r>
      <w:r w:rsidRPr="001E5F2C">
        <w:rPr>
          <w:rFonts w:cs="Arial"/>
          <w:color w:val="000000"/>
          <w:lang w:val="en-US"/>
        </w:rPr>
        <w:t xml:space="preserve"> </w:t>
      </w:r>
      <w:r w:rsidRPr="001E5F2C">
        <w:rPr>
          <w:rFonts w:cs="Arial"/>
          <w:color w:val="000000"/>
        </w:rPr>
        <w:t>№ 449</w:t>
      </w: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bCs/>
          <w:color w:val="000000"/>
        </w:rPr>
      </w:pP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1E5F2C">
        <w:rPr>
          <w:rFonts w:cs="Arial"/>
          <w:bCs/>
          <w:color w:val="000000"/>
        </w:rPr>
        <w:t>МУНИЦИПАЛЬНАЯ ПРОГРАММА</w:t>
      </w: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1E5F2C">
        <w:rPr>
          <w:rFonts w:cs="Arial"/>
          <w:bCs/>
          <w:color w:val="000000"/>
        </w:rPr>
        <w:t>Каменского муниципального района Воронежской области</w:t>
      </w: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1E5F2C">
        <w:rPr>
          <w:rFonts w:cs="Arial"/>
          <w:bCs/>
          <w:color w:val="000000"/>
        </w:rPr>
        <w:t>«Развитие сельского хозяйства и управление муниципальным имуществом»</w:t>
      </w: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1E5F2C">
        <w:rPr>
          <w:rFonts w:cs="Arial"/>
          <w:bCs/>
          <w:color w:val="000000"/>
        </w:rPr>
        <w:t>(новая редакция</w:t>
      </w:r>
      <w:r w:rsidRPr="001E5F2C">
        <w:rPr>
          <w:rFonts w:cs="Arial"/>
          <w:color w:val="000000"/>
        </w:rPr>
        <w:t>)</w:t>
      </w:r>
    </w:p>
    <w:p w:rsidR="001E5F2C" w:rsidRPr="001E5F2C" w:rsidRDefault="001E5F2C" w:rsidP="001E5F2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1E5F2C">
        <w:rPr>
          <w:rFonts w:cs="Arial"/>
          <w:caps/>
          <w:color w:val="000000"/>
        </w:rPr>
        <w:t>ПАСПОРТ</w:t>
      </w:r>
      <w:r w:rsidRPr="001E5F2C">
        <w:rPr>
          <w:rFonts w:cs="Arial"/>
          <w:caps/>
          <w:color w:val="000000"/>
        </w:rPr>
        <w:br/>
      </w:r>
      <w:r w:rsidRPr="001E5F2C">
        <w:rPr>
          <w:rFonts w:cs="Arial"/>
          <w:color w:val="000000"/>
        </w:rPr>
        <w:t xml:space="preserve"> муниципальной программы Каменского муниципального района</w:t>
      </w:r>
    </w:p>
    <w:p w:rsidR="001E5F2C" w:rsidRPr="001E5F2C" w:rsidRDefault="001E5F2C" w:rsidP="001E5F2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1E5F2C">
        <w:rPr>
          <w:rFonts w:cs="Arial"/>
          <w:color w:val="000000"/>
        </w:rPr>
        <w:t>Воронежской области «</w:t>
      </w:r>
      <w:r w:rsidRPr="001E5F2C">
        <w:rPr>
          <w:rFonts w:cs="Arial"/>
          <w:bCs/>
          <w:color w:val="000000"/>
        </w:rPr>
        <w:t>Развитие сельского хозяйства и управление муниципальным имуществом</w:t>
      </w:r>
      <w:r w:rsidRPr="001E5F2C">
        <w:rPr>
          <w:rFonts w:cs="Arial"/>
          <w:color w:val="000000"/>
        </w:rPr>
        <w:t>»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5"/>
        <w:gridCol w:w="7299"/>
      </w:tblGrid>
      <w:tr w:rsidR="001E5F2C" w:rsidRPr="001E5F2C" w:rsidTr="006F56B0">
        <w:tc>
          <w:tcPr>
            <w:tcW w:w="2395" w:type="dxa"/>
          </w:tcPr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7299" w:type="dxa"/>
          </w:tcPr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Администрация Каменского муниципального района Воронежской области. </w:t>
            </w:r>
          </w:p>
        </w:tc>
      </w:tr>
      <w:tr w:rsidR="001E5F2C" w:rsidRPr="001E5F2C" w:rsidTr="006F56B0">
        <w:tc>
          <w:tcPr>
            <w:tcW w:w="2395" w:type="dxa"/>
          </w:tcPr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Исполнители муниципальной программы</w:t>
            </w:r>
          </w:p>
        </w:tc>
        <w:tc>
          <w:tcPr>
            <w:tcW w:w="7299" w:type="dxa"/>
          </w:tcPr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области,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Муниципальное казенное учреждение «Информационно-консультационный центр»,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по строительству, архитектуре, транспорту, связи и ЖКХ</w:t>
            </w:r>
          </w:p>
        </w:tc>
      </w:tr>
      <w:tr w:rsidR="001E5F2C" w:rsidRPr="001E5F2C" w:rsidTr="006F56B0">
        <w:tc>
          <w:tcPr>
            <w:tcW w:w="2395" w:type="dxa"/>
          </w:tcPr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Подпрограммы муниципальной программы и основные мероприятия</w:t>
            </w:r>
          </w:p>
        </w:tc>
        <w:tc>
          <w:tcPr>
            <w:tcW w:w="7299" w:type="dxa"/>
          </w:tcPr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1 «Развитие агропромышленного комплекса»;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2 «Обеспечение эпизоотического и ветеринарно-санитарного благополучия на территории Каменского района Воронежской области»;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3 «Комплексное</w:t>
            </w:r>
            <w:r w:rsidRPr="001E5F2C">
              <w:rPr>
                <w:rFonts w:cs="Arial"/>
                <w:bCs/>
                <w:color w:val="000000"/>
              </w:rPr>
              <w:t xml:space="preserve"> развитие сельских территорий </w:t>
            </w:r>
            <w:r w:rsidRPr="001E5F2C">
              <w:rPr>
                <w:rFonts w:cs="Arial"/>
                <w:color w:val="000000"/>
              </w:rPr>
              <w:t xml:space="preserve">Каменского муниципального района </w:t>
            </w:r>
            <w:r w:rsidRPr="001E5F2C">
              <w:rPr>
                <w:rFonts w:cs="Arial"/>
                <w:bCs/>
                <w:color w:val="000000"/>
              </w:rPr>
              <w:t>Воронежской области</w:t>
            </w:r>
            <w:r w:rsidRPr="001E5F2C">
              <w:rPr>
                <w:rFonts w:cs="Arial"/>
                <w:color w:val="000000"/>
              </w:rPr>
              <w:t>»;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4 «Информационное обеспечение агропромышленного комплекса, предприятий различных форм собственности, малых форм хозяйствования и населения Каменского муниципального района, обеспечение реализации муниципальной программы»</w:t>
            </w:r>
            <w:r w:rsidRPr="001E5F2C">
              <w:rPr>
                <w:rFonts w:cs="Arial"/>
                <w:bCs/>
                <w:color w:val="000000"/>
              </w:rPr>
              <w:t>;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5 «У</w:t>
            </w:r>
            <w:r w:rsidRPr="001E5F2C">
              <w:rPr>
                <w:rFonts w:cs="Arial"/>
                <w:bCs/>
                <w:color w:val="000000"/>
              </w:rPr>
              <w:t>правление муниципальным имуществом»;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Подпрограмма 6 «Охрана окружающей среды»</w:t>
            </w:r>
          </w:p>
        </w:tc>
      </w:tr>
      <w:tr w:rsidR="001E5F2C" w:rsidRPr="001E5F2C" w:rsidTr="006F56B0">
        <w:tc>
          <w:tcPr>
            <w:tcW w:w="2395" w:type="dxa"/>
          </w:tcPr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Цель муниципальной программы</w:t>
            </w:r>
          </w:p>
        </w:tc>
        <w:tc>
          <w:tcPr>
            <w:tcW w:w="7299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создание условий для устойчивого развития агропромышленного комплекса Каменского муниципального района Воронежской области, обеспечение воспроизводства и повышения эффективности использования земельных и других ресурсов;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повышение конкурентоспособности сельскохозяйственной продукции на внутреннем и внешнем рынках на основе финансовой устойчивости и модернизации сельского хозяйства;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создание условий для комплексного развития сельских территорий, повышение занятости и уровня жизни сельского населения;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- создание условий для эффективного управления муниципальным имуществом, и обеспечение контроля за его использованием;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снижение негативного воздействия хозяйственной и иной деятельности на окружающую среду, сохранение и восстановление природной среды, обеспечение экологической безопасности.</w:t>
            </w:r>
          </w:p>
        </w:tc>
      </w:tr>
      <w:tr w:rsidR="001E5F2C" w:rsidRPr="001E5F2C" w:rsidTr="006F56B0">
        <w:tc>
          <w:tcPr>
            <w:tcW w:w="2395" w:type="dxa"/>
          </w:tcPr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7299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стимулирование роста производства основных видов сельскохозяйственной продукции, производства пищевых продуктов за счет повышения плодородия почв, развития мелиорации сельскохозяйственных земель, осуществления противоэпизоотических мероприятий в отношении карантинных и особо опасных болезней животных;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стимулирование инновационной и инвестиционной деятельности, импортозамещения на предприятиях агропромышленного комплекса, развитие системы инфраструктурного обеспечения агропродовольственного рынка;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повышение уровня рентабельности в сельском хозяйстве для обеспечения его устойчивого развития;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повышение уровня и качества жизни сельского населения;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создание условий для эффективного использования земель сельскохозяйственного назначения;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1E5F2C">
              <w:rPr>
                <w:rFonts w:eastAsia="Calibri" w:cs="Arial"/>
                <w:color w:val="000000"/>
              </w:rPr>
              <w:t>формирование эффективной структуры муниципального имущества, обеспечение контроля за его использованием, а также оптимизация размещения рекламных конструкций на территории Каменского муниципального района;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eastAsia="Calibri" w:cs="Arial"/>
                <w:color w:val="000000"/>
              </w:rPr>
              <w:t>создание условий жителям района</w:t>
            </w:r>
            <w:r w:rsidRPr="001E5F2C">
              <w:rPr>
                <w:rFonts w:cs="Arial"/>
                <w:color w:val="000000"/>
              </w:rPr>
              <w:t xml:space="preserve"> на благоприятную окружающую среду, сохранение природы и окружающей среды, бережного отношения к природным богатствам.</w:t>
            </w:r>
          </w:p>
        </w:tc>
      </w:tr>
      <w:tr w:rsidR="001E5F2C" w:rsidRPr="001E5F2C" w:rsidTr="006F56B0">
        <w:tc>
          <w:tcPr>
            <w:tcW w:w="2395" w:type="dxa"/>
          </w:tcPr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Показатели (индикаторы) муниципальной программы</w:t>
            </w:r>
          </w:p>
        </w:tc>
        <w:tc>
          <w:tcPr>
            <w:tcW w:w="7299" w:type="dxa"/>
          </w:tcPr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индекс производства продукции сельского хозяйства в хозяйствах всех категорий (в сопоставимых ценах) процентов к предыдущему году;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рентабельность сельскохозяйственных организаций (с учетом субсидий), процентов;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</w:tr>
      <w:tr w:rsidR="001E5F2C" w:rsidRPr="001E5F2C" w:rsidTr="006F56B0">
        <w:tc>
          <w:tcPr>
            <w:tcW w:w="2395" w:type="dxa"/>
          </w:tcPr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7299" w:type="dxa"/>
          </w:tcPr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2021 - 2026 годы </w:t>
            </w:r>
          </w:p>
        </w:tc>
      </w:tr>
      <w:tr w:rsidR="001E5F2C" w:rsidRPr="001E5F2C" w:rsidTr="006F56B0">
        <w:tc>
          <w:tcPr>
            <w:tcW w:w="2395" w:type="dxa"/>
          </w:tcPr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Объемы и источники финансирования муниципальной программы (в действующих ценах каждого года </w:t>
            </w:r>
            <w:r w:rsidRPr="001E5F2C">
              <w:rPr>
                <w:rFonts w:cs="Arial"/>
                <w:color w:val="000000"/>
              </w:rPr>
              <w:lastRenderedPageBreak/>
              <w:t>реализации муниципальной программы)</w:t>
            </w:r>
          </w:p>
        </w:tc>
        <w:tc>
          <w:tcPr>
            <w:tcW w:w="7299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Всего по муниципальной программе – 108269,952 тыс. рублей, в том числе по источникам финансирования: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 – 65465,739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42804,213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по годам реализации государственной программы: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 год: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всего – 3614,100 тыс. рублей, в том числе по источникам </w:t>
            </w:r>
            <w:r w:rsidRPr="001E5F2C">
              <w:rPr>
                <w:rFonts w:cs="Arial"/>
                <w:color w:val="000000"/>
              </w:rPr>
              <w:lastRenderedPageBreak/>
              <w:t>финансирования: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 – 325,00 тыс. рублей;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3289,100тыс.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2022 год: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 – 31271,355 тыс. рублей, в том числе по источникам финансирования: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 – 27206,995 тыс. рублей;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4064,36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2023 год: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 – 24847,342 тыс. рублей, в том числе по источникам финансирования: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 – 17113,244 тыс. рублей;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7734,098тыс.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2024 год: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 – 24143,555 тыс. рублей, в том числе по источникам финансирования: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 – 14851,9 тыс. рублей;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9291,655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2025 год: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 – 12017,90 тыс. рублей, в том числе по источникам финансирования: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 – 2935,4 тыс. рублей;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9082,50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2026 год: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 – 12375,70 тыс. рублей, в том числе по источникам финансирован0я: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 – 3033,20 тыс. рублей;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9342,50 тыс. рублей.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Объем бюджетных ассигнований из федерального и областного бюджета на реализацию муниципальной программы определяется постановлениями правительства Воронежской области.</w:t>
            </w:r>
          </w:p>
        </w:tc>
      </w:tr>
    </w:tbl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color w:val="000000"/>
        </w:rPr>
      </w:pPr>
      <w:r w:rsidRPr="001E5F2C">
        <w:rPr>
          <w:rFonts w:cs="Arial"/>
          <w:color w:val="000000"/>
        </w:rPr>
        <w:lastRenderedPageBreak/>
        <w:t xml:space="preserve">ПАСПОРТ </w:t>
      </w: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color w:val="000000"/>
        </w:rPr>
      </w:pPr>
      <w:r w:rsidRPr="001E5F2C">
        <w:rPr>
          <w:rFonts w:cs="Arial"/>
          <w:color w:val="000000"/>
        </w:rPr>
        <w:t>подпрограммы 1 «Развитие агропромышленного комплекса»</w:t>
      </w: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1E5F2C">
        <w:rPr>
          <w:rFonts w:cs="Arial"/>
          <w:bCs/>
          <w:color w:val="000000"/>
        </w:rPr>
        <w:t>муниципальной программы Каменского муниципального района Воронежской области</w:t>
      </w: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color w:val="000000"/>
        </w:rPr>
      </w:pPr>
      <w:r w:rsidRPr="001E5F2C">
        <w:rPr>
          <w:rFonts w:cs="Arial"/>
          <w:bCs/>
          <w:color w:val="000000"/>
        </w:rPr>
        <w:t>«Развитие сельского хозяйства и управление муниципальным имуществом»</w:t>
      </w: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7"/>
        <w:gridCol w:w="6571"/>
      </w:tblGrid>
      <w:tr w:rsidR="001E5F2C" w:rsidRPr="001E5F2C" w:rsidTr="006F56B0">
        <w:trPr>
          <w:trHeight w:val="20"/>
          <w:jc w:val="center"/>
        </w:trPr>
        <w:tc>
          <w:tcPr>
            <w:tcW w:w="1559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Исполнители муниципальной программы</w:t>
            </w:r>
          </w:p>
        </w:tc>
        <w:tc>
          <w:tcPr>
            <w:tcW w:w="3441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rPr>
          <w:trHeight w:val="20"/>
          <w:jc w:val="center"/>
        </w:trPr>
        <w:tc>
          <w:tcPr>
            <w:tcW w:w="1559" w:type="pct"/>
            <w:tcBorders>
              <w:bottom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Основные мероприятия, входящие в состав подпрограммы</w:t>
            </w:r>
          </w:p>
        </w:tc>
        <w:tc>
          <w:tcPr>
            <w:tcW w:w="3441" w:type="pct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содействие реализации регионального проекта "Акселерация субъектов малого и среднего предпринимательства";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содействие реализации регионального проекта "Экспорт продукции АПК" (2021 – 2024гг.);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стимулирование развития приоритетных подотраслей агропромышленного комплекса и развитие малых форм хозяйствования;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поддержка сельскохозяйственного производства по отдельным подотраслям растениеводства и животноводства;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техническая и технологическая модернизация, инновационное развитие</w:t>
            </w:r>
          </w:p>
        </w:tc>
      </w:tr>
      <w:tr w:rsidR="001E5F2C" w:rsidRPr="001E5F2C" w:rsidTr="006F56B0">
        <w:trPr>
          <w:trHeight w:val="20"/>
          <w:jc w:val="center"/>
        </w:trPr>
        <w:tc>
          <w:tcPr>
            <w:tcW w:w="1559" w:type="pct"/>
            <w:tcBorders>
              <w:bottom w:val="nil"/>
            </w:tcBorders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Цель подпрограммы</w:t>
            </w:r>
          </w:p>
        </w:tc>
        <w:tc>
          <w:tcPr>
            <w:tcW w:w="3441" w:type="pct"/>
            <w:vMerge w:val="restart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 - обеспечение населения экономически доступной и безопасной сельскохозяйственной и пищевой продукцией;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обеспечение продовольственной независимости в сфере сельского хозяйства;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-повышение конкурентоспособности производимой в районе продукции, в том числе органической, на внутреннем и внешнем рынках </w:t>
            </w:r>
          </w:p>
        </w:tc>
      </w:tr>
      <w:tr w:rsidR="001E5F2C" w:rsidRPr="001E5F2C" w:rsidTr="006F56B0">
        <w:trPr>
          <w:trHeight w:val="20"/>
          <w:jc w:val="center"/>
        </w:trPr>
        <w:tc>
          <w:tcPr>
            <w:tcW w:w="1559" w:type="pct"/>
            <w:tcBorders>
              <w:top w:val="nil"/>
            </w:tcBorders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41" w:type="pct"/>
            <w:vMerge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20"/>
          <w:jc w:val="center"/>
        </w:trPr>
        <w:tc>
          <w:tcPr>
            <w:tcW w:w="1559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Задачи подпрограммы </w:t>
            </w:r>
          </w:p>
        </w:tc>
        <w:tc>
          <w:tcPr>
            <w:tcW w:w="3441" w:type="pct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обеспечение темпов роста производства сельскохозяйственной и пищевой продукции;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развитие производства экологически чистой (органической) продукции;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осуществление противоэпизоотических мероприятий в отношении карантинных и особо опасных болезней животных;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создание условий для увеличения количества субъектов малого предпринимательства;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повышение эффективности производства пищевых продуктов, производимых предприятиями пищевой и перерабатывающей промышленности;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стимулирование инвестиционной и инновационной деятельности на предприятиях АПК;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повышение доходов сельского населения</w:t>
            </w:r>
          </w:p>
        </w:tc>
      </w:tr>
      <w:tr w:rsidR="001E5F2C" w:rsidRPr="001E5F2C" w:rsidTr="006F56B0">
        <w:trPr>
          <w:trHeight w:val="1750"/>
          <w:jc w:val="center"/>
        </w:trPr>
        <w:tc>
          <w:tcPr>
            <w:tcW w:w="1559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 xml:space="preserve">Показатели (индикаторы) муниципальной подпрограммы </w:t>
            </w:r>
          </w:p>
        </w:tc>
        <w:tc>
          <w:tcPr>
            <w:tcW w:w="3441" w:type="pct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 - валовой сбор зерновых и зернобобовых культур в хозяйствах всех категорий, тонн;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валовой сбор сахарной свеклы в хозяйствах всех категорий, тонн;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производство скота и птицы на убой в живом весе в сельскохозяйственных организациях, крестьянских (фермерских) хозяйствах, включая индивидуальных предпринимателей, тонн;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производство масла подсолнечного и его фракций, тонн</w:t>
            </w:r>
          </w:p>
        </w:tc>
      </w:tr>
      <w:tr w:rsidR="001E5F2C" w:rsidRPr="001E5F2C" w:rsidTr="006F56B0">
        <w:trPr>
          <w:trHeight w:val="20"/>
          <w:jc w:val="center"/>
        </w:trPr>
        <w:tc>
          <w:tcPr>
            <w:tcW w:w="1559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Сроки реализации подпрограммы</w:t>
            </w:r>
          </w:p>
        </w:tc>
        <w:tc>
          <w:tcPr>
            <w:tcW w:w="3441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 2021 – 2026 годы </w:t>
            </w:r>
          </w:p>
        </w:tc>
      </w:tr>
      <w:tr w:rsidR="001E5F2C" w:rsidRPr="001E5F2C" w:rsidTr="006F56B0">
        <w:trPr>
          <w:trHeight w:val="20"/>
          <w:jc w:val="center"/>
        </w:trPr>
        <w:tc>
          <w:tcPr>
            <w:tcW w:w="1559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Объемы и источники финансирования подпрограммы (в действующих ценах каждого года реализации муниципальной программы) </w:t>
            </w:r>
          </w:p>
        </w:tc>
        <w:tc>
          <w:tcPr>
            <w:tcW w:w="3441" w:type="pct"/>
          </w:tcPr>
          <w:p w:rsidR="001E5F2C" w:rsidRPr="001E5F2C" w:rsidRDefault="001E5F2C" w:rsidP="001E5F2C">
            <w:pPr>
              <w:widowControl w:val="0"/>
              <w:tabs>
                <w:tab w:val="left" w:pos="1725"/>
                <w:tab w:val="left" w:pos="4613"/>
              </w:tabs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Бюджетные ассигнования на реализацию подпрограммы из средств областного бюджета, из средств бюджета Российской Федерации.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</w:tr>
    </w:tbl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color w:val="000000"/>
        </w:rPr>
      </w:pPr>
      <w:r w:rsidRPr="001E5F2C">
        <w:rPr>
          <w:rFonts w:cs="Arial"/>
          <w:color w:val="000000"/>
        </w:rPr>
        <w:br w:type="page"/>
      </w:r>
      <w:r w:rsidRPr="001E5F2C">
        <w:rPr>
          <w:rFonts w:cs="Arial"/>
          <w:color w:val="000000"/>
        </w:rPr>
        <w:lastRenderedPageBreak/>
        <w:t xml:space="preserve">ПАСПОРТ </w:t>
      </w: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color w:val="000000"/>
        </w:rPr>
      </w:pPr>
      <w:r w:rsidRPr="001E5F2C">
        <w:rPr>
          <w:rFonts w:cs="Arial"/>
          <w:color w:val="000000"/>
        </w:rPr>
        <w:t>подпрограммы 2 «Обеспечение эпизоотического и ветеринарно-санитарного благополучия на территории Каменского района Воронежской области»</w:t>
      </w: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1E5F2C">
        <w:rPr>
          <w:rFonts w:cs="Arial"/>
          <w:bCs/>
          <w:color w:val="000000"/>
        </w:rPr>
        <w:t>муниципальной программы Каменского муниципального района Воронежской области</w:t>
      </w: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color w:val="000000"/>
        </w:rPr>
      </w:pPr>
      <w:r w:rsidRPr="001E5F2C">
        <w:rPr>
          <w:rFonts w:cs="Arial"/>
          <w:bCs/>
          <w:color w:val="000000"/>
        </w:rPr>
        <w:t>«Развитие сельского хозяйства и управление муниципальным имуществом»</w:t>
      </w: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7"/>
        <w:gridCol w:w="6571"/>
      </w:tblGrid>
      <w:tr w:rsidR="001E5F2C" w:rsidRPr="001E5F2C" w:rsidTr="006F56B0">
        <w:trPr>
          <w:trHeight w:val="20"/>
          <w:jc w:val="center"/>
        </w:trPr>
        <w:tc>
          <w:tcPr>
            <w:tcW w:w="1559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Исполнители муниципальной программы</w:t>
            </w:r>
          </w:p>
        </w:tc>
        <w:tc>
          <w:tcPr>
            <w:tcW w:w="3441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rPr>
          <w:trHeight w:val="20"/>
          <w:jc w:val="center"/>
        </w:trPr>
        <w:tc>
          <w:tcPr>
            <w:tcW w:w="1559" w:type="pct"/>
            <w:tcBorders>
              <w:bottom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Основные мероприятия, входящие в состав подпрограммы</w:t>
            </w:r>
          </w:p>
        </w:tc>
        <w:tc>
          <w:tcPr>
            <w:tcW w:w="3441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обеспечение проведения противоэпизоотических мероприятий</w:t>
            </w:r>
          </w:p>
        </w:tc>
      </w:tr>
      <w:tr w:rsidR="001E5F2C" w:rsidRPr="001E5F2C" w:rsidTr="006F56B0">
        <w:trPr>
          <w:trHeight w:val="20"/>
          <w:jc w:val="center"/>
        </w:trPr>
        <w:tc>
          <w:tcPr>
            <w:tcW w:w="1559" w:type="pct"/>
            <w:tcBorders>
              <w:bottom w:val="nil"/>
            </w:tcBorders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Цель подпрограммы</w:t>
            </w:r>
          </w:p>
        </w:tc>
        <w:tc>
          <w:tcPr>
            <w:tcW w:w="3441" w:type="pct"/>
            <w:vMerge w:val="restar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Создание условий для сохранения устойчивого эпизоотического и ветеринарно-санитарного благополучия на территории Каменского района Воронежской области</w:t>
            </w:r>
          </w:p>
        </w:tc>
      </w:tr>
      <w:tr w:rsidR="001E5F2C" w:rsidRPr="001E5F2C" w:rsidTr="006F56B0">
        <w:trPr>
          <w:trHeight w:val="20"/>
          <w:jc w:val="center"/>
        </w:trPr>
        <w:tc>
          <w:tcPr>
            <w:tcW w:w="1559" w:type="pct"/>
            <w:tcBorders>
              <w:top w:val="nil"/>
            </w:tcBorders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41" w:type="pct"/>
            <w:vMerge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20"/>
          <w:jc w:val="center"/>
        </w:trPr>
        <w:tc>
          <w:tcPr>
            <w:tcW w:w="1559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Задачи подпрограммы </w:t>
            </w:r>
          </w:p>
        </w:tc>
        <w:tc>
          <w:tcPr>
            <w:tcW w:w="3441" w:type="pct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предупреждение и ликвидация заразных, в том числе особо опасных, заболеваний животных и птиц, защита населения от болезней, общих для человека и животных, в том числе от бешенства;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предупреждение распространения очагов особо опасных болезней животных</w:t>
            </w:r>
          </w:p>
        </w:tc>
      </w:tr>
      <w:tr w:rsidR="001E5F2C" w:rsidRPr="001E5F2C" w:rsidTr="006F56B0">
        <w:trPr>
          <w:trHeight w:val="1750"/>
          <w:jc w:val="center"/>
        </w:trPr>
        <w:tc>
          <w:tcPr>
            <w:tcW w:w="1559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Показатели (индикаторы) муниципальной подпрограммы </w:t>
            </w:r>
          </w:p>
        </w:tc>
        <w:tc>
          <w:tcPr>
            <w:tcW w:w="3441" w:type="pct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 - Уровень освоения предусмотренных объемов субвенций на реализацию государственных полномочий органам местного самоуправления муниципальных районов и городских округов в области обращения с животными без владельцев, процентов</w:t>
            </w:r>
          </w:p>
        </w:tc>
      </w:tr>
      <w:tr w:rsidR="001E5F2C" w:rsidRPr="001E5F2C" w:rsidTr="006F56B0">
        <w:trPr>
          <w:trHeight w:val="20"/>
          <w:jc w:val="center"/>
        </w:trPr>
        <w:tc>
          <w:tcPr>
            <w:tcW w:w="1559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Сроки реализации подпрограммы</w:t>
            </w:r>
          </w:p>
        </w:tc>
        <w:tc>
          <w:tcPr>
            <w:tcW w:w="3441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 2021 – 2026 годы </w:t>
            </w:r>
          </w:p>
        </w:tc>
      </w:tr>
      <w:tr w:rsidR="001E5F2C" w:rsidRPr="001E5F2C" w:rsidTr="006F56B0">
        <w:trPr>
          <w:trHeight w:val="20"/>
          <w:jc w:val="center"/>
        </w:trPr>
        <w:tc>
          <w:tcPr>
            <w:tcW w:w="1559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Объемы и источники финансирования подпрограммы (в действующих ценах каждого года реализации муниципальной программы) </w:t>
            </w:r>
          </w:p>
        </w:tc>
        <w:tc>
          <w:tcPr>
            <w:tcW w:w="3441" w:type="pct"/>
          </w:tcPr>
          <w:p w:rsidR="001E5F2C" w:rsidRPr="001E5F2C" w:rsidRDefault="001E5F2C" w:rsidP="001E5F2C">
            <w:pPr>
              <w:widowControl w:val="0"/>
              <w:tabs>
                <w:tab w:val="left" w:pos="1725"/>
                <w:tab w:val="left" w:pos="4613"/>
              </w:tabs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Бюджетные ассигнования в 2021-2026 годах на реализацию подпрограммы из средств областного бюджета, из средств бюджета Российской Федерации.</w:t>
            </w:r>
          </w:p>
          <w:p w:rsidR="001E5F2C" w:rsidRPr="001E5F2C" w:rsidRDefault="001E5F2C" w:rsidP="001E5F2C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</w:tr>
    </w:tbl>
    <w:p w:rsidR="001E5F2C" w:rsidRPr="001E5F2C" w:rsidRDefault="001E5F2C" w:rsidP="001E5F2C">
      <w:pPr>
        <w:widowControl w:val="0"/>
        <w:ind w:firstLine="709"/>
        <w:jc w:val="center"/>
        <w:rPr>
          <w:rFonts w:cs="Arial"/>
          <w:color w:val="000000"/>
        </w:rPr>
      </w:pPr>
      <w:r w:rsidRPr="001E5F2C">
        <w:rPr>
          <w:rFonts w:cs="Arial"/>
          <w:color w:val="000000"/>
        </w:rPr>
        <w:br w:type="page"/>
      </w:r>
      <w:r w:rsidRPr="001E5F2C">
        <w:rPr>
          <w:rFonts w:cs="Arial"/>
          <w:color w:val="000000"/>
        </w:rPr>
        <w:lastRenderedPageBreak/>
        <w:t xml:space="preserve">ПАСПОРТ </w:t>
      </w: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1E5F2C">
        <w:rPr>
          <w:rFonts w:cs="Arial"/>
          <w:color w:val="000000"/>
        </w:rPr>
        <w:t>подпрограммы 3 «Комплексное</w:t>
      </w:r>
      <w:r w:rsidRPr="001E5F2C">
        <w:rPr>
          <w:rFonts w:cs="Arial"/>
          <w:bCs/>
          <w:color w:val="000000"/>
        </w:rPr>
        <w:t xml:space="preserve"> развитие сельских территорий</w:t>
      </w: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1E5F2C">
        <w:rPr>
          <w:rFonts w:cs="Arial"/>
          <w:color w:val="000000"/>
        </w:rPr>
        <w:t xml:space="preserve">Каменского муниципального района </w:t>
      </w:r>
      <w:r w:rsidRPr="001E5F2C">
        <w:rPr>
          <w:rFonts w:cs="Arial"/>
          <w:bCs/>
          <w:color w:val="000000"/>
        </w:rPr>
        <w:t>Воронежской области»</w:t>
      </w: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1E5F2C">
        <w:rPr>
          <w:rFonts w:cs="Arial"/>
          <w:bCs/>
          <w:color w:val="000000"/>
        </w:rPr>
        <w:t>муниципальной программы Каменского муниципального района Воронежской области</w:t>
      </w: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1E5F2C">
        <w:rPr>
          <w:rFonts w:cs="Arial"/>
          <w:bCs/>
          <w:color w:val="000000"/>
        </w:rPr>
        <w:t>«Развитие сельского хозяйства и управление муниципальным имуществом»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4"/>
        <w:gridCol w:w="6379"/>
      </w:tblGrid>
      <w:tr w:rsidR="001E5F2C" w:rsidRPr="001E5F2C" w:rsidTr="006F56B0"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Исполнители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области,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по строительству, архитектуре, транспорту, связи и ЖКХ</w:t>
            </w:r>
          </w:p>
        </w:tc>
      </w:tr>
      <w:tr w:rsidR="001E5F2C" w:rsidRPr="001E5F2C" w:rsidTr="006F56B0"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Основные мероприятия, входящие в состав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создание условий для обеспечения доступным и комфортным жильем сельского населения;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развитие рынка труда (кадрового потенциала) на сельских территориях;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color w:val="000000"/>
              </w:rPr>
              <w:t>- создание и развитие инфраструктуры на сельских территориях и территориях городского поселения</w:t>
            </w:r>
          </w:p>
        </w:tc>
      </w:tr>
      <w:tr w:rsidR="001E5F2C" w:rsidRPr="001E5F2C" w:rsidTr="006F56B0"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Цель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Обеспечение роста уровня жизни сельского населения, создание комфортной среды его жизнедеятельности, повышение престижа проживания и работы в сельской местности</w:t>
            </w:r>
          </w:p>
        </w:tc>
      </w:tr>
      <w:tr w:rsidR="001E5F2C" w:rsidRPr="001E5F2C" w:rsidTr="006F56B0"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Задачи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удовлетворение потребностей сельского населения в благоустроенном жилье;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обеспечение квалифицированными специалистами;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повышение уровня комплексного обустройства населенных пунктов, расположенных на сельских территориях, объектами социальной, инженерной инфраструктуры и автомобильными дорогами общего пользования;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- концентрация ресурсов, направляемых на комплексное обустройство объектами социальной, инженерной инфраструктуры и автомобильными дорогами общего пользования населенных пунктов, расположенных на сельских территориях, в которых осуществляются инвестиционные проекты в сфере агропромышленного комплекса </w:t>
            </w:r>
          </w:p>
        </w:tc>
      </w:tr>
      <w:tr w:rsidR="001E5F2C" w:rsidRPr="001E5F2C" w:rsidTr="006F56B0"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Показатели (индикаторы)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- уровень освоения предусмотренных объемов финансирования;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color w:val="000000"/>
              </w:rPr>
              <w:t>- доля общей площади благоустроенных жилых помещений в сельских населенных пунктах, процентов</w:t>
            </w:r>
          </w:p>
        </w:tc>
      </w:tr>
      <w:tr w:rsidR="001E5F2C" w:rsidRPr="001E5F2C" w:rsidTr="006F56B0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Сроки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2021 - 2026 годы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1E5F2C" w:rsidRPr="001E5F2C" w:rsidTr="006F56B0"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 xml:space="preserve">Объемы и источники финансирования </w:t>
            </w:r>
            <w:r w:rsidRPr="001E5F2C">
              <w:rPr>
                <w:rFonts w:cs="Arial"/>
                <w:bCs/>
                <w:color w:val="000000"/>
              </w:rPr>
              <w:lastRenderedPageBreak/>
              <w:t>подпрограммы (в действующих ценах каждого года реализации муниципальной программы)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 xml:space="preserve">Объем бюджетных ассигнований из федерального бюджета и областного бюджета на реализацию </w:t>
            </w:r>
            <w:r w:rsidRPr="001E5F2C">
              <w:rPr>
                <w:rFonts w:cs="Arial"/>
                <w:color w:val="000000"/>
              </w:rPr>
              <w:lastRenderedPageBreak/>
              <w:t>долгосрочной муниципальной программы определяется постановлениями правительства Воронежской области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 </w:t>
            </w:r>
          </w:p>
        </w:tc>
      </w:tr>
    </w:tbl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color w:val="000000"/>
        </w:rPr>
      </w:pPr>
      <w:r w:rsidRPr="001E5F2C">
        <w:rPr>
          <w:rFonts w:cs="Arial"/>
          <w:color w:val="000000"/>
        </w:rPr>
        <w:br w:type="page"/>
      </w:r>
      <w:r w:rsidRPr="001E5F2C">
        <w:rPr>
          <w:rFonts w:cs="Arial"/>
          <w:color w:val="000000"/>
        </w:rPr>
        <w:lastRenderedPageBreak/>
        <w:t xml:space="preserve">ПАСПОРТ </w:t>
      </w: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1E5F2C">
        <w:rPr>
          <w:rFonts w:cs="Arial"/>
          <w:color w:val="000000"/>
        </w:rPr>
        <w:t>подпрограммы 4 «Информационное обеспечение агропромышленного комплекса и населения Каменского муниципального района, обеспечение реализации муниципальной программы</w:t>
      </w:r>
      <w:r w:rsidRPr="001E5F2C">
        <w:rPr>
          <w:rFonts w:cs="Arial"/>
          <w:bCs/>
          <w:color w:val="000000"/>
        </w:rPr>
        <w:t>»</w:t>
      </w: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1E5F2C">
        <w:rPr>
          <w:rFonts w:cs="Arial"/>
          <w:bCs/>
          <w:color w:val="000000"/>
        </w:rPr>
        <w:t>муниципальной программы Каменского муниципального района Воронежской области</w:t>
      </w: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1E5F2C">
        <w:rPr>
          <w:rFonts w:cs="Arial"/>
          <w:bCs/>
          <w:color w:val="000000"/>
        </w:rPr>
        <w:t>«Развитие сельского хозяйства и управление муниципальным имуществом»</w:t>
      </w:r>
    </w:p>
    <w:tbl>
      <w:tblPr>
        <w:tblW w:w="509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0"/>
        <w:gridCol w:w="6569"/>
      </w:tblGrid>
      <w:tr w:rsidR="001E5F2C" w:rsidRPr="001E5F2C" w:rsidTr="006F56B0">
        <w:trPr>
          <w:trHeight w:val="1108"/>
        </w:trPr>
        <w:tc>
          <w:tcPr>
            <w:tcW w:w="1692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Исполнители муниципальной подпрограммы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308" w:type="pct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Администрация Каменского муниципального района Воронежской области;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муниципальное казенное учреждение «Информационно-консультационный центр»;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rPr>
          <w:trHeight w:val="227"/>
        </w:trPr>
        <w:tc>
          <w:tcPr>
            <w:tcW w:w="1692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Основные мероприятия, входящие в состав подпрограммы</w:t>
            </w:r>
          </w:p>
        </w:tc>
        <w:tc>
          <w:tcPr>
            <w:tcW w:w="3308" w:type="pct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Обеспечение деятельности МКУ «ИКЦ»;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-Создание условий для реализации муниципальной программы</w:t>
            </w:r>
          </w:p>
        </w:tc>
      </w:tr>
      <w:tr w:rsidR="001E5F2C" w:rsidRPr="001E5F2C" w:rsidTr="006F56B0">
        <w:trPr>
          <w:trHeight w:val="2052"/>
        </w:trPr>
        <w:tc>
          <w:tcPr>
            <w:tcW w:w="1692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Цель подпрограммы</w:t>
            </w:r>
          </w:p>
        </w:tc>
        <w:tc>
          <w:tcPr>
            <w:tcW w:w="3308" w:type="pct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Обеспечение реализации мероприятий муниципальной программы и выполнения функций управления на основе эффективной социально-экономической политики в сфере развития агропромышленного комплекса и сельских территорий</w:t>
            </w:r>
          </w:p>
        </w:tc>
      </w:tr>
      <w:tr w:rsidR="001E5F2C" w:rsidRPr="001E5F2C" w:rsidTr="006F56B0">
        <w:trPr>
          <w:trHeight w:val="20"/>
        </w:trPr>
        <w:tc>
          <w:tcPr>
            <w:tcW w:w="1692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Задачи подпрограммы </w:t>
            </w:r>
          </w:p>
        </w:tc>
        <w:tc>
          <w:tcPr>
            <w:tcW w:w="3308" w:type="pct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- Обеспечение условий для реализации муниципальной программы 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создание общих условий функционирования агропромышленного комплекса;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расширение единого информационного пространства агропромышленного комплекса Каменского муниципального района Воронежской области;</w:t>
            </w:r>
          </w:p>
        </w:tc>
      </w:tr>
      <w:tr w:rsidR="001E5F2C" w:rsidRPr="001E5F2C" w:rsidTr="006F56B0">
        <w:trPr>
          <w:trHeight w:val="1750"/>
        </w:trPr>
        <w:tc>
          <w:tcPr>
            <w:tcW w:w="1692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Показатели (индикаторы) муниципальной подпрограммы </w:t>
            </w:r>
          </w:p>
        </w:tc>
        <w:tc>
          <w:tcPr>
            <w:tcW w:w="3308" w:type="pct"/>
          </w:tcPr>
          <w:p w:rsidR="001E5F2C" w:rsidRPr="001E5F2C" w:rsidRDefault="001E5F2C" w:rsidP="001E5F2C">
            <w:pPr>
              <w:widowControl w:val="0"/>
              <w:numPr>
                <w:ilvl w:val="0"/>
                <w:numId w:val="19"/>
              </w:numPr>
              <w:ind w:firstLine="0"/>
              <w:jc w:val="left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количество консультаций, предприятиям агропромышленного комплекса, включая граждан, ведущих личное подсобное хозяйство, в сфере сельскохозяйственного производства, земельных отношений, экономики и государственной поддержки;</w:t>
            </w:r>
          </w:p>
          <w:p w:rsidR="001E5F2C" w:rsidRPr="001E5F2C" w:rsidRDefault="001E5F2C" w:rsidP="001E5F2C">
            <w:pPr>
              <w:widowControl w:val="0"/>
              <w:numPr>
                <w:ilvl w:val="0"/>
                <w:numId w:val="19"/>
              </w:numPr>
              <w:ind w:firstLine="0"/>
              <w:jc w:val="left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количество услуг предприятиям и гражданам в сфере архитектурной деятельности в сельской местности;</w:t>
            </w:r>
          </w:p>
          <w:p w:rsidR="001E5F2C" w:rsidRPr="001E5F2C" w:rsidRDefault="001E5F2C" w:rsidP="001E5F2C">
            <w:pPr>
              <w:widowControl w:val="0"/>
              <w:numPr>
                <w:ilvl w:val="0"/>
                <w:numId w:val="19"/>
              </w:numPr>
              <w:ind w:firstLine="0"/>
              <w:jc w:val="left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целевое расходование выделенных средств;</w:t>
            </w:r>
          </w:p>
          <w:p w:rsidR="001E5F2C" w:rsidRPr="001E5F2C" w:rsidRDefault="001E5F2C" w:rsidP="001E5F2C">
            <w:pPr>
              <w:widowControl w:val="0"/>
              <w:numPr>
                <w:ilvl w:val="0"/>
                <w:numId w:val="19"/>
              </w:numPr>
              <w:ind w:firstLine="0"/>
              <w:jc w:val="left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Уровень исполнения плановых назначений по расходам на реализацию подпрограммы, %.</w:t>
            </w:r>
          </w:p>
        </w:tc>
      </w:tr>
      <w:tr w:rsidR="001E5F2C" w:rsidRPr="001E5F2C" w:rsidTr="006F56B0">
        <w:trPr>
          <w:trHeight w:val="732"/>
        </w:trPr>
        <w:tc>
          <w:tcPr>
            <w:tcW w:w="1692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Сроки реализации подпрограммы</w:t>
            </w:r>
          </w:p>
        </w:tc>
        <w:tc>
          <w:tcPr>
            <w:tcW w:w="3308" w:type="pct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2021 - 2026 годы </w:t>
            </w:r>
          </w:p>
        </w:tc>
      </w:tr>
      <w:tr w:rsidR="001E5F2C" w:rsidRPr="001E5F2C" w:rsidTr="006F56B0">
        <w:trPr>
          <w:trHeight w:val="20"/>
        </w:trPr>
        <w:tc>
          <w:tcPr>
            <w:tcW w:w="1692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Объемы и источники финансирования подпрограммы (в действующих ценах каждого </w:t>
            </w:r>
            <w:r w:rsidRPr="001E5F2C">
              <w:rPr>
                <w:rFonts w:cs="Arial"/>
                <w:color w:val="000000"/>
              </w:rPr>
              <w:lastRenderedPageBreak/>
              <w:t>года реализации муниципальной программы)</w:t>
            </w:r>
          </w:p>
        </w:tc>
        <w:tc>
          <w:tcPr>
            <w:tcW w:w="3308" w:type="pct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Всего по подпрограмме – 16836,551 тыс. рублей, в том числе по источникам финансирования: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 – 600,00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16236,551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в том числе по годам реализации подпрограммы: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 год: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 – 2379,60 тыс. рублей, в том числе по источникам финансирования: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 – 300,00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2079,60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2022 год: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 – 2746,451 тыс. рублей, в том числе по источникам финансирования: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 – 300,00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2446,451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2023 год: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 – 2689,00 тыс. рублей, в том числе по источникам финансирования: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2689,00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2024 год: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 – 2951,50 тыс. рублей, в том числе по источникам финансирования: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2951,50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 2025 год: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 – 2975,00 тыс. рублей, в том числе по источникам финансирования: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2975,00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2026 год: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 всего – 3095,00 тыс. рублей, в том числе по источникам финансирования: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местный бюджет – 3095,00 </w:t>
            </w:r>
          </w:p>
        </w:tc>
      </w:tr>
    </w:tbl>
    <w:p w:rsidR="001E5F2C" w:rsidRPr="001E5F2C" w:rsidRDefault="001E5F2C" w:rsidP="001E5F2C">
      <w:pPr>
        <w:widowControl w:val="0"/>
        <w:ind w:firstLine="709"/>
        <w:jc w:val="center"/>
        <w:rPr>
          <w:rFonts w:cs="Arial"/>
          <w:color w:val="000000"/>
        </w:rPr>
      </w:pPr>
      <w:r w:rsidRPr="001E5F2C">
        <w:rPr>
          <w:rFonts w:cs="Arial"/>
          <w:color w:val="000000"/>
        </w:rPr>
        <w:lastRenderedPageBreak/>
        <w:br w:type="page"/>
      </w:r>
      <w:r w:rsidRPr="001E5F2C">
        <w:rPr>
          <w:rFonts w:cs="Arial"/>
          <w:color w:val="000000"/>
        </w:rPr>
        <w:lastRenderedPageBreak/>
        <w:t>ПАСПОРТ</w:t>
      </w: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color w:val="000000"/>
        </w:rPr>
      </w:pPr>
      <w:r w:rsidRPr="001E5F2C">
        <w:rPr>
          <w:rFonts w:cs="Arial"/>
          <w:color w:val="000000"/>
        </w:rPr>
        <w:t>Подпрограммы 5 «Управление муниципальным имуществом»</w:t>
      </w: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1E5F2C">
        <w:rPr>
          <w:rFonts w:cs="Arial"/>
          <w:bCs/>
          <w:color w:val="000000"/>
        </w:rPr>
        <w:t>муниципальной программы Каменского муниципального района Воронежской области</w:t>
      </w: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color w:val="000000"/>
        </w:rPr>
      </w:pPr>
      <w:r w:rsidRPr="001E5F2C">
        <w:rPr>
          <w:rFonts w:cs="Arial"/>
          <w:bCs/>
          <w:color w:val="000000"/>
        </w:rPr>
        <w:t>«Развитие сельского хозяйства и управление муниципальным имуществом»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563"/>
      </w:tblGrid>
      <w:tr w:rsidR="001E5F2C" w:rsidRPr="001E5F2C" w:rsidTr="006F56B0">
        <w:trPr>
          <w:trHeight w:val="702"/>
        </w:trPr>
        <w:tc>
          <w:tcPr>
            <w:tcW w:w="3085" w:type="dxa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Исполнители подпрограммы</w:t>
            </w:r>
          </w:p>
        </w:tc>
        <w:tc>
          <w:tcPr>
            <w:tcW w:w="6563" w:type="dxa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</w:t>
            </w:r>
          </w:p>
        </w:tc>
      </w:tr>
      <w:tr w:rsidR="001E5F2C" w:rsidRPr="001E5F2C" w:rsidTr="006F56B0">
        <w:trPr>
          <w:trHeight w:val="648"/>
        </w:trPr>
        <w:tc>
          <w:tcPr>
            <w:tcW w:w="3085" w:type="dxa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  <w:highlight w:val="yellow"/>
              </w:rPr>
            </w:pPr>
            <w:r w:rsidRPr="001E5F2C">
              <w:rPr>
                <w:rFonts w:cs="Arial"/>
                <w:color w:val="000000"/>
              </w:rPr>
              <w:t>Основные мероприятия, входящие в состав подпрограммы</w:t>
            </w:r>
          </w:p>
        </w:tc>
        <w:tc>
          <w:tcPr>
            <w:tcW w:w="6563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1E5F2C">
              <w:rPr>
                <w:rFonts w:eastAsia="Calibri" w:cs="Arial"/>
                <w:color w:val="000000"/>
              </w:rPr>
              <w:t>- Совершенствование управления муниципальной собственностью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  <w:highlight w:val="yellow"/>
              </w:rPr>
            </w:pPr>
            <w:r w:rsidRPr="001E5F2C">
              <w:rPr>
                <w:rFonts w:eastAsia="Calibri" w:cs="Arial"/>
                <w:color w:val="000000"/>
              </w:rPr>
              <w:t>- Обеспечение контроля за использованием муниципального имущества</w:t>
            </w:r>
          </w:p>
        </w:tc>
      </w:tr>
      <w:tr w:rsidR="001E5F2C" w:rsidRPr="001E5F2C" w:rsidTr="006F56B0">
        <w:trPr>
          <w:trHeight w:val="648"/>
        </w:trPr>
        <w:tc>
          <w:tcPr>
            <w:tcW w:w="3085" w:type="dxa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Цель подпрограммы</w:t>
            </w:r>
          </w:p>
        </w:tc>
        <w:tc>
          <w:tcPr>
            <w:tcW w:w="6563" w:type="dxa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  <w:highlight w:val="yellow"/>
              </w:rPr>
            </w:pPr>
            <w:r w:rsidRPr="001E5F2C">
              <w:rPr>
                <w:rFonts w:cs="Arial"/>
                <w:color w:val="000000"/>
              </w:rPr>
              <w:t>- Создание условий для эффективного управления муниципальным имуществом, и обеспечение контроля за его использованием</w:t>
            </w:r>
          </w:p>
        </w:tc>
      </w:tr>
      <w:tr w:rsidR="001E5F2C" w:rsidRPr="001E5F2C" w:rsidTr="006F56B0">
        <w:trPr>
          <w:trHeight w:val="648"/>
        </w:trPr>
        <w:tc>
          <w:tcPr>
            <w:tcW w:w="3085" w:type="dxa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Задачи подпрограммы</w:t>
            </w:r>
          </w:p>
        </w:tc>
        <w:tc>
          <w:tcPr>
            <w:tcW w:w="6563" w:type="dxa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- </w:t>
            </w:r>
            <w:r w:rsidRPr="001E5F2C">
              <w:rPr>
                <w:rFonts w:eastAsia="Calibri" w:cs="Arial"/>
                <w:color w:val="000000"/>
              </w:rPr>
              <w:t>Формирование эффективной структуры муниципального имущества, обеспечение контроля за его использованием, а также оптимизация размещения рекламных конструкций на территории Каменского муниципального района</w:t>
            </w:r>
          </w:p>
        </w:tc>
      </w:tr>
      <w:tr w:rsidR="001E5F2C" w:rsidRPr="001E5F2C" w:rsidTr="006F56B0">
        <w:trPr>
          <w:trHeight w:val="352"/>
        </w:trPr>
        <w:tc>
          <w:tcPr>
            <w:tcW w:w="3085" w:type="dxa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Показатели (индикаторы) подпрограммы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563" w:type="dxa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доля объектов недвижимости, на которые зарегистрировано право собственности Каменского муниципального района в Едином государственном реестре прав на недвижимое имущество;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доля объектов муниципального имущества, предоставленного в аренду субъектам малого и среднего предпринимательства;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- поступление неналоговых доходов в бюджет Каменского муниципального района от использования и приватизации имущества (в том числе от распоряжения земельными участками) и размещения </w:t>
            </w:r>
            <w:r w:rsidRPr="001E5F2C">
              <w:rPr>
                <w:rFonts w:eastAsia="Calibri" w:cs="Arial"/>
                <w:color w:val="000000"/>
              </w:rPr>
              <w:t>наружной рекламы</w:t>
            </w:r>
            <w:r w:rsidRPr="001E5F2C">
              <w:rPr>
                <w:rFonts w:cs="Arial"/>
                <w:color w:val="000000"/>
              </w:rPr>
              <w:t>;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количество объектов недвижимого имущества муниципального уровня собственности, в отношении которых проведена контрольная проверка на предмет целевого использования.</w:t>
            </w:r>
          </w:p>
        </w:tc>
      </w:tr>
      <w:tr w:rsidR="001E5F2C" w:rsidRPr="001E5F2C" w:rsidTr="006F56B0">
        <w:trPr>
          <w:trHeight w:val="648"/>
        </w:trPr>
        <w:tc>
          <w:tcPr>
            <w:tcW w:w="3085" w:type="dxa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  <w:highlight w:val="yellow"/>
              </w:rPr>
            </w:pPr>
            <w:r w:rsidRPr="001E5F2C">
              <w:rPr>
                <w:rFonts w:cs="Arial"/>
                <w:color w:val="000000"/>
              </w:rPr>
              <w:t>Сроки реализации подпрограммы</w:t>
            </w:r>
          </w:p>
        </w:tc>
        <w:tc>
          <w:tcPr>
            <w:tcW w:w="6563" w:type="dxa"/>
          </w:tcPr>
          <w:p w:rsidR="001E5F2C" w:rsidRPr="001E5F2C" w:rsidRDefault="001E5F2C" w:rsidP="001E5F2C">
            <w:pPr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 – 2026 годы</w:t>
            </w:r>
          </w:p>
        </w:tc>
      </w:tr>
      <w:tr w:rsidR="001E5F2C" w:rsidRPr="001E5F2C" w:rsidTr="006F56B0">
        <w:trPr>
          <w:trHeight w:val="648"/>
        </w:trPr>
        <w:tc>
          <w:tcPr>
            <w:tcW w:w="3085" w:type="dxa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Объемы и источники финансирования подпрограммы (в действующих ценах каждого года реализации муниципальной программы) </w:t>
            </w:r>
          </w:p>
        </w:tc>
        <w:tc>
          <w:tcPr>
            <w:tcW w:w="6563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 по подпрограмме – 69998,507 тыс. рублей, в том числе по источникам финансирования: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 – 54209,500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15789,007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по годам реализации подпрограммы: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 год: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 – 1209,50 тыс. рублей, в том числе по источникам финансирования: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1209,50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2022 год: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всего – 18427,110 тыс. рублей, в том числе по </w:t>
            </w:r>
            <w:r w:rsidRPr="001E5F2C">
              <w:rPr>
                <w:rFonts w:cs="Arial"/>
                <w:color w:val="000000"/>
              </w:rPr>
              <w:lastRenderedPageBreak/>
              <w:t>источникам финансирования: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 – 16822,856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1604,254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2023 год: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 – 19393,142 тыс. рублей, в том числе по источникам финансирования: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 – 16948,044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2445,098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2024 год: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 – 18317,255 тыс. рублей, в том числе по источникам финансирования: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 – 14642,10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3675,155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 2025 год: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 – 6248,90 тыс. рублей, в том числе по источникам финансирования: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 – 2841,40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3407,50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2026 год: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 всего – 6402,60 тыс. рублей, в том числе по источникам финансирования:</w:t>
            </w:r>
          </w:p>
          <w:p w:rsidR="001E5F2C" w:rsidRPr="001E5F2C" w:rsidRDefault="001E5F2C" w:rsidP="001E5F2C">
            <w:pPr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 – 2955,10 тыс. рублей;</w:t>
            </w:r>
          </w:p>
          <w:p w:rsidR="001E5F2C" w:rsidRPr="001E5F2C" w:rsidRDefault="001E5F2C" w:rsidP="001E5F2C">
            <w:pPr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3447,50</w:t>
            </w:r>
          </w:p>
        </w:tc>
      </w:tr>
    </w:tbl>
    <w:p w:rsidR="001E5F2C" w:rsidRPr="001E5F2C" w:rsidRDefault="001E5F2C" w:rsidP="001E5F2C">
      <w:pPr>
        <w:widowControl w:val="0"/>
        <w:ind w:firstLine="709"/>
        <w:jc w:val="center"/>
        <w:rPr>
          <w:rFonts w:cs="Arial"/>
          <w:color w:val="000000"/>
        </w:rPr>
      </w:pPr>
      <w:r w:rsidRPr="001E5F2C">
        <w:rPr>
          <w:rFonts w:cs="Arial"/>
          <w:color w:val="000000"/>
        </w:rPr>
        <w:lastRenderedPageBreak/>
        <w:br w:type="page"/>
      </w:r>
      <w:r w:rsidRPr="001E5F2C">
        <w:rPr>
          <w:rFonts w:cs="Arial"/>
          <w:color w:val="000000"/>
        </w:rPr>
        <w:lastRenderedPageBreak/>
        <w:t xml:space="preserve">ПАСПОРТ </w:t>
      </w: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1E5F2C">
        <w:rPr>
          <w:rFonts w:cs="Arial"/>
          <w:color w:val="000000"/>
        </w:rPr>
        <w:t>Подпрограммы 6 «Охрана окружающей среды</w:t>
      </w:r>
      <w:r w:rsidRPr="001E5F2C">
        <w:rPr>
          <w:rFonts w:cs="Arial"/>
          <w:bCs/>
          <w:color w:val="000000"/>
        </w:rPr>
        <w:t>»</w:t>
      </w: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1E5F2C">
        <w:rPr>
          <w:rFonts w:cs="Arial"/>
          <w:bCs/>
          <w:color w:val="000000"/>
        </w:rPr>
        <w:t>муниципальной программы Каменского муниципального района Воронежской области</w:t>
      </w:r>
    </w:p>
    <w:p w:rsidR="001E5F2C" w:rsidRPr="001E5F2C" w:rsidRDefault="001E5F2C" w:rsidP="001E5F2C">
      <w:pPr>
        <w:widowControl w:val="0"/>
        <w:ind w:firstLine="709"/>
        <w:jc w:val="center"/>
        <w:rPr>
          <w:rFonts w:cs="Arial"/>
          <w:bCs/>
          <w:color w:val="000000"/>
        </w:rPr>
      </w:pPr>
      <w:r w:rsidRPr="001E5F2C">
        <w:rPr>
          <w:rFonts w:cs="Arial"/>
          <w:bCs/>
          <w:color w:val="000000"/>
        </w:rPr>
        <w:t>«Развитие сельского хозяйства, управление муниципальным имуществом»</w:t>
      </w:r>
    </w:p>
    <w:tbl>
      <w:tblPr>
        <w:tblW w:w="509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0"/>
        <w:gridCol w:w="6569"/>
      </w:tblGrid>
      <w:tr w:rsidR="001E5F2C" w:rsidRPr="001E5F2C" w:rsidTr="006F56B0">
        <w:trPr>
          <w:trHeight w:val="1108"/>
        </w:trPr>
        <w:tc>
          <w:tcPr>
            <w:tcW w:w="1692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Исполнители муниципальной подпрограммы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308" w:type="pct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Администрация Каменского муниципального района Воронежской области;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rPr>
          <w:trHeight w:val="227"/>
        </w:trPr>
        <w:tc>
          <w:tcPr>
            <w:tcW w:w="1692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Основные мероприятия, входящие в состав подпрограммы</w:t>
            </w:r>
          </w:p>
        </w:tc>
        <w:tc>
          <w:tcPr>
            <w:tcW w:w="3308" w:type="pct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 Охрана окружающей среды</w:t>
            </w:r>
          </w:p>
        </w:tc>
      </w:tr>
      <w:tr w:rsidR="001E5F2C" w:rsidRPr="001E5F2C" w:rsidTr="006F56B0">
        <w:trPr>
          <w:trHeight w:val="2052"/>
        </w:trPr>
        <w:tc>
          <w:tcPr>
            <w:tcW w:w="1692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Цель подпрограммы</w:t>
            </w:r>
          </w:p>
        </w:tc>
        <w:tc>
          <w:tcPr>
            <w:tcW w:w="3308" w:type="pct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Снижение негативного воздействия хозяйственной и иной деятельности на окружающую среду, сохранение и восстановление природной среды, обеспечение экологической безопасности</w:t>
            </w:r>
            <w:r w:rsidRPr="001E5F2C">
              <w:rPr>
                <w:rFonts w:eastAsia="Calibri" w:cs="Arial"/>
                <w:color w:val="000000"/>
              </w:rPr>
              <w:t xml:space="preserve"> 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20"/>
        </w:trPr>
        <w:tc>
          <w:tcPr>
            <w:tcW w:w="1692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Задачи подпрограммы </w:t>
            </w:r>
          </w:p>
        </w:tc>
        <w:tc>
          <w:tcPr>
            <w:tcW w:w="3308" w:type="pct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eastAsia="Calibri" w:cs="Arial"/>
                <w:color w:val="000000"/>
              </w:rPr>
              <w:t>Создание условий жителям района</w:t>
            </w:r>
            <w:r w:rsidRPr="001E5F2C">
              <w:rPr>
                <w:rFonts w:cs="Arial"/>
                <w:color w:val="000000"/>
              </w:rPr>
              <w:t xml:space="preserve"> на благоприятную окружающую среду, сохранение природы и окружающей среды, бережного отношения к природным богатствам</w:t>
            </w:r>
          </w:p>
        </w:tc>
      </w:tr>
      <w:tr w:rsidR="001E5F2C" w:rsidRPr="001E5F2C" w:rsidTr="006F56B0">
        <w:trPr>
          <w:trHeight w:val="1750"/>
        </w:trPr>
        <w:tc>
          <w:tcPr>
            <w:tcW w:w="1692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Показатели (индикаторы) муниципальной подпрограммы </w:t>
            </w:r>
          </w:p>
        </w:tc>
        <w:tc>
          <w:tcPr>
            <w:tcW w:w="3308" w:type="pct"/>
          </w:tcPr>
          <w:p w:rsidR="001E5F2C" w:rsidRPr="001E5F2C" w:rsidRDefault="001E5F2C" w:rsidP="001E5F2C">
            <w:pPr>
              <w:widowControl w:val="0"/>
              <w:numPr>
                <w:ilvl w:val="0"/>
                <w:numId w:val="19"/>
              </w:numPr>
              <w:ind w:firstLine="0"/>
              <w:jc w:val="left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целевое расходование выделенных средств;</w:t>
            </w:r>
          </w:p>
          <w:p w:rsidR="001E5F2C" w:rsidRPr="001E5F2C" w:rsidRDefault="001E5F2C" w:rsidP="001E5F2C">
            <w:pPr>
              <w:widowControl w:val="0"/>
              <w:numPr>
                <w:ilvl w:val="0"/>
                <w:numId w:val="19"/>
              </w:numPr>
              <w:ind w:firstLine="0"/>
              <w:jc w:val="left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уровень исполнения плановых назначений по расходам на реализацию подпрограммы, %.</w:t>
            </w:r>
          </w:p>
        </w:tc>
      </w:tr>
      <w:tr w:rsidR="001E5F2C" w:rsidRPr="001E5F2C" w:rsidTr="006F56B0">
        <w:trPr>
          <w:trHeight w:val="732"/>
        </w:trPr>
        <w:tc>
          <w:tcPr>
            <w:tcW w:w="1692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Сроки реализации подпрограммы</w:t>
            </w:r>
          </w:p>
        </w:tc>
        <w:tc>
          <w:tcPr>
            <w:tcW w:w="3308" w:type="pct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2023 - 2026 годы </w:t>
            </w:r>
          </w:p>
        </w:tc>
      </w:tr>
      <w:tr w:rsidR="001E5F2C" w:rsidRPr="001E5F2C" w:rsidTr="006F56B0">
        <w:trPr>
          <w:trHeight w:val="20"/>
        </w:trPr>
        <w:tc>
          <w:tcPr>
            <w:tcW w:w="1692" w:type="pct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Объемы и источники финансирования подпрограммы (в действующих ценах каждого года реализации муниципальной программы)</w:t>
            </w:r>
          </w:p>
        </w:tc>
        <w:tc>
          <w:tcPr>
            <w:tcW w:w="3308" w:type="pct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 по подпрограмме – 10765,00 тыс. рублей, в том числе по источникам финансирования: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10765,00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по годам реализации подпрограммы: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2023 год: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 – 2600 тыс. рублей, в том числе по источникам финансирования: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2600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2024 год: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 – 2665 тыс. рублей, в том числе по источникам финансирования: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2665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2025 год: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 – 2700 тыс. рублей, в том числе по источникам финансирования: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местный бюджет – 2700 тыс. рублей; 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2026 год: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всего – 2800 тыс. рублей, в том числе по источникам финансирования: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 – 2800 тыс. рублей.</w:t>
            </w:r>
          </w:p>
        </w:tc>
      </w:tr>
    </w:tbl>
    <w:p w:rsidR="001E5F2C" w:rsidRPr="001E5F2C" w:rsidRDefault="001E5F2C" w:rsidP="001E5F2C">
      <w:pPr>
        <w:widowControl w:val="0"/>
        <w:tabs>
          <w:tab w:val="left" w:pos="7230"/>
        </w:tabs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lastRenderedPageBreak/>
        <w:t xml:space="preserve">Приоритеты муниципальной политики в сфере реализации </w:t>
      </w:r>
      <w:r w:rsidRPr="001E5F2C">
        <w:rPr>
          <w:rFonts w:cs="Arial"/>
          <w:color w:val="000000"/>
        </w:rPr>
        <w:br/>
        <w:t xml:space="preserve">муниципальной программы, цели, задачи и показатели (индикаторы) </w:t>
      </w:r>
      <w:r w:rsidRPr="001E5F2C">
        <w:rPr>
          <w:rFonts w:cs="Arial"/>
          <w:color w:val="000000"/>
        </w:rPr>
        <w:br/>
        <w:t xml:space="preserve">достижения целей и решения задач, описание основных </w:t>
      </w:r>
      <w:r w:rsidRPr="001E5F2C">
        <w:rPr>
          <w:rFonts w:cs="Arial"/>
          <w:color w:val="000000"/>
        </w:rPr>
        <w:br/>
        <w:t>ожидаемых конечных результатов муниципальной программы, сроков и этапов реализации муниципальной программы.</w:t>
      </w:r>
    </w:p>
    <w:p w:rsidR="001E5F2C" w:rsidRPr="001E5F2C" w:rsidRDefault="001E5F2C" w:rsidP="001E5F2C">
      <w:pPr>
        <w:widowControl w:val="0"/>
        <w:tabs>
          <w:tab w:val="left" w:pos="7230"/>
        </w:tabs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 xml:space="preserve">1. Приоритеты муниципальной политики в сфере реализации </w:t>
      </w:r>
      <w:r w:rsidRPr="001E5F2C">
        <w:rPr>
          <w:rFonts w:cs="Arial"/>
          <w:color w:val="000000"/>
        </w:rPr>
        <w:br/>
        <w:t>муниципальной программы</w:t>
      </w:r>
    </w:p>
    <w:p w:rsidR="001E5F2C" w:rsidRPr="001E5F2C" w:rsidRDefault="001E5F2C" w:rsidP="001E5F2C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Муниципальная программа Каменского муниципального района Воронежской области «</w:t>
      </w:r>
      <w:r w:rsidRPr="001E5F2C">
        <w:rPr>
          <w:rFonts w:cs="Arial"/>
          <w:bCs/>
          <w:color w:val="000000"/>
        </w:rPr>
        <w:t>Развитие сельского хозяйства и управление муниципальным имуществом</w:t>
      </w:r>
      <w:r w:rsidRPr="001E5F2C">
        <w:rPr>
          <w:rFonts w:cs="Arial"/>
          <w:color w:val="000000"/>
        </w:rPr>
        <w:t>» (далее - муниципальная программа) базируется на основании: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- Государственной программы Воронежской области "Развитие сельского хозяйства, производства пищевых продуктов и инфраструктуры агропродовольственного рынка" утвержденной постановлением правительства Воронежской области от 13.12.2013 N 1088;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 xml:space="preserve">- Государственной </w:t>
      </w:r>
      <w:hyperlink r:id="rId9" w:history="1">
        <w:r w:rsidRPr="001E5F2C">
          <w:rPr>
            <w:rFonts w:cs="Arial"/>
            <w:color w:val="000000"/>
          </w:rPr>
          <w:t>программы</w:t>
        </w:r>
      </w:hyperlink>
      <w:r w:rsidRPr="001E5F2C">
        <w:rPr>
          <w:rFonts w:cs="Arial"/>
          <w:color w:val="000000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продовольствия";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 xml:space="preserve">- государственной </w:t>
      </w:r>
      <w:hyperlink r:id="rId10" w:history="1">
        <w:r w:rsidRPr="001E5F2C">
          <w:rPr>
            <w:rFonts w:cs="Arial"/>
            <w:color w:val="000000"/>
          </w:rPr>
          <w:t>программы</w:t>
        </w:r>
      </w:hyperlink>
      <w:r w:rsidRPr="001E5F2C">
        <w:rPr>
          <w:rFonts w:cs="Arial"/>
          <w:color w:val="000000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Федерации";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 xml:space="preserve">- Федерального </w:t>
      </w:r>
      <w:hyperlink r:id="rId11" w:history="1">
        <w:r w:rsidRPr="001E5F2C">
          <w:rPr>
            <w:rFonts w:cs="Arial"/>
            <w:color w:val="000000"/>
          </w:rPr>
          <w:t>закона</w:t>
        </w:r>
      </w:hyperlink>
      <w:r w:rsidRPr="001E5F2C">
        <w:rPr>
          <w:rFonts w:cs="Arial"/>
          <w:color w:val="000000"/>
        </w:rPr>
        <w:t xml:space="preserve"> от 29.12.2006 N 264-ФЗ "О развитии сельского хозяйства";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 xml:space="preserve">- </w:t>
      </w:r>
      <w:hyperlink r:id="rId12" w:history="1">
        <w:r w:rsidRPr="001E5F2C">
          <w:rPr>
            <w:rFonts w:cs="Arial"/>
            <w:color w:val="000000"/>
          </w:rPr>
          <w:t>Стратегии</w:t>
        </w:r>
      </w:hyperlink>
      <w:r w:rsidRPr="001E5F2C">
        <w:rPr>
          <w:rFonts w:cs="Arial"/>
          <w:color w:val="000000"/>
        </w:rPr>
        <w:t xml:space="preserve"> развития агропромышленного и рыбохозяйственного комплексов Российской Федерации на период до 2030 года, утвержденной Распоряжением Правительства Российской Федерации от 08.09.2022 N 2567 -р;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 xml:space="preserve">- </w:t>
      </w:r>
      <w:hyperlink r:id="rId13" w:history="1">
        <w:r w:rsidRPr="001E5F2C">
          <w:rPr>
            <w:rFonts w:cs="Arial"/>
            <w:color w:val="000000"/>
          </w:rPr>
          <w:t>Закона</w:t>
        </w:r>
      </w:hyperlink>
      <w:r w:rsidRPr="001E5F2C">
        <w:rPr>
          <w:rFonts w:cs="Arial"/>
          <w:color w:val="000000"/>
        </w:rPr>
        <w:t xml:space="preserve"> Воронежской области от 07.06.2007 N 66-ОЗ "О развитии сельского хозяйства на территории Воронежской области";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 xml:space="preserve">- </w:t>
      </w:r>
      <w:hyperlink r:id="rId14" w:history="1">
        <w:r w:rsidRPr="001E5F2C">
          <w:rPr>
            <w:rFonts w:cs="Arial"/>
            <w:color w:val="000000"/>
          </w:rPr>
          <w:t>Закона</w:t>
        </w:r>
      </w:hyperlink>
      <w:r w:rsidRPr="001E5F2C">
        <w:rPr>
          <w:rFonts w:cs="Arial"/>
          <w:color w:val="000000"/>
        </w:rPr>
        <w:t xml:space="preserve"> Воронежской области от 09.10.2007 N 98-ОЗ "О науке и научно-технической политике в Воронежской области";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 xml:space="preserve">- </w:t>
      </w:r>
      <w:hyperlink r:id="rId15" w:history="1">
        <w:r w:rsidRPr="001E5F2C">
          <w:rPr>
            <w:rFonts w:cs="Arial"/>
            <w:color w:val="000000"/>
          </w:rPr>
          <w:t>Закона</w:t>
        </w:r>
      </w:hyperlink>
      <w:r w:rsidRPr="001E5F2C">
        <w:rPr>
          <w:rFonts w:cs="Arial"/>
          <w:color w:val="000000"/>
        </w:rPr>
        <w:t xml:space="preserve"> Воронежской области от 06.10.2011 N 133-ОЗ "Об инновационной политике Воронежской области";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 xml:space="preserve">- </w:t>
      </w:r>
      <w:hyperlink r:id="rId16" w:history="1">
        <w:r w:rsidRPr="001E5F2C">
          <w:rPr>
            <w:rFonts w:cs="Arial"/>
            <w:color w:val="000000"/>
          </w:rPr>
          <w:t>Стратегии</w:t>
        </w:r>
      </w:hyperlink>
      <w:r w:rsidRPr="001E5F2C">
        <w:rPr>
          <w:rFonts w:cs="Arial"/>
          <w:color w:val="000000"/>
        </w:rPr>
        <w:t xml:space="preserve"> социально-экономического развития Воронежской области на период до 2035 года, утвержденной Законом Воронежской области от 20.12.2018 N 168-ОЗ "О Стратегии социально-экономического развития Воронежской области на период до 2035 года";</w:t>
      </w:r>
    </w:p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- Стратегии социально-экономического развития Каменского муниципального района Воронежской области на период до 2035 год, утвержденной решением совета народных депутатов Каменского муниципального района Воронежской области 26.12.2018 г. №130.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Муниципальная программа предусматривает комплексное развитие всех отраслей и подотраслей, сфер деятельности агропромышленного комплекса. Одновременно выделяются приоритеты двух уровней.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lastRenderedPageBreak/>
        <w:t>К приоритетам первого уровня относятся: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- в сфере производства - скотоводство (производство мяса и молока) как системообразующая подотрасль, использующая конкурентные преимущества региона, в первую очередь наличие значительных площадей сельскохозяйственных угодий;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- в экономической сфере - повышение доходности сельскохозяйственных товаропроизводителей;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- в социальной сфере - устойчивое развитие сельских территорий в качестве непременного условия сохранения трудовых ресурсов и территориальной целостности;</w:t>
      </w:r>
    </w:p>
    <w:p w:rsidR="001E5F2C" w:rsidRPr="001E5F2C" w:rsidRDefault="001E5F2C" w:rsidP="001E5F2C">
      <w:pPr>
        <w:suppressAutoHyphens/>
        <w:ind w:firstLine="709"/>
        <w:rPr>
          <w:rFonts w:cs="Arial"/>
          <w:color w:val="000000"/>
          <w:lang w:eastAsia="ar-SA"/>
        </w:rPr>
      </w:pPr>
      <w:r w:rsidRPr="001E5F2C">
        <w:rPr>
          <w:rFonts w:cs="Arial"/>
          <w:color w:val="000000"/>
          <w:lang w:eastAsia="ar-SA"/>
        </w:rPr>
        <w:t>-</w:t>
      </w:r>
      <w:r w:rsidRPr="001E5F2C">
        <w:rPr>
          <w:rFonts w:eastAsia="Calibri" w:cs="Arial"/>
          <w:color w:val="000000"/>
          <w:lang w:eastAsia="ar-SA"/>
        </w:rPr>
        <w:t> обеспечение контроля за сохранностью и эффективностью использования муниципального имущества.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К приоритетам второго уровня относятся следующие направления: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- развитие импортозамещающих подотраслей сельского хозяйства;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- экологическая безопасность сельскохозяйственной продукции и продовольствия, развитие органического сельского хозяйства и производства органической сельскохозяйственной продукции в Воронежской области;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- выполнение мероприятий по профилактике и ликвидации карантинных и особо опасных болезней, в том числе болезней, общих для человека и животных;</w:t>
      </w:r>
    </w:p>
    <w:p w:rsidR="001E5F2C" w:rsidRPr="001E5F2C" w:rsidRDefault="001E5F2C" w:rsidP="001E5F2C">
      <w:pPr>
        <w:widowControl w:val="0"/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 w:rsidRPr="001E5F2C">
        <w:rPr>
          <w:rFonts w:cs="Arial"/>
          <w:color w:val="000000"/>
        </w:rPr>
        <w:t>-</w:t>
      </w:r>
      <w:r w:rsidRPr="001E5F2C">
        <w:rPr>
          <w:rFonts w:eastAsia="Calibri" w:cs="Arial"/>
          <w:color w:val="000000"/>
        </w:rPr>
        <w:t> формирование эффективной структуры муниципального имущества Каменского муниципального района в результате приватизации имущества, разграничения собственности в соответствии с установленными полномочиями между Российской Федерацией, Воронежской областью и муниципальными образованиями Каменского муниципального района Воронежской области, обновления объектов собственности Каменского муниципального района;</w:t>
      </w:r>
    </w:p>
    <w:p w:rsidR="001E5F2C" w:rsidRPr="001E5F2C" w:rsidRDefault="001E5F2C" w:rsidP="001E5F2C">
      <w:pPr>
        <w:widowControl w:val="0"/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 w:rsidRPr="001E5F2C">
        <w:rPr>
          <w:rFonts w:eastAsia="Calibri" w:cs="Arial"/>
          <w:color w:val="000000"/>
        </w:rPr>
        <w:t>- выполнение природоохранных мероприятий.</w:t>
      </w:r>
    </w:p>
    <w:p w:rsidR="001E5F2C" w:rsidRPr="001E5F2C" w:rsidRDefault="001E5F2C" w:rsidP="001E5F2C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5F2C">
        <w:rPr>
          <w:rFonts w:cs="Arial"/>
          <w:bCs/>
          <w:color w:val="000000"/>
        </w:rPr>
        <w:t>2. Цели и задачи реализации муниципальной программы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Целями муниципальной программы являются: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- создание условий для устойчивого развития агропромышленного комплекса</w:t>
      </w:r>
      <w:r w:rsidRPr="001E5F2C">
        <w:rPr>
          <w:rFonts w:eastAsia="Calibri" w:cs="Arial"/>
          <w:color w:val="000000"/>
        </w:rPr>
        <w:t xml:space="preserve"> Каменского муниципального района</w:t>
      </w:r>
      <w:r w:rsidRPr="001E5F2C">
        <w:rPr>
          <w:rFonts w:cs="Arial"/>
          <w:color w:val="000000"/>
        </w:rPr>
        <w:t xml:space="preserve"> Воронежской области, обеспечение воспроизводства и повышения эффективности использования земельных и других ресурсов;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- повышение конкурентоспособности сельскохозяйственной продукции на внутреннем и внешнем рынках на основе финансовой устойчивости и модернизации сельского хозяйства;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- создание условий для комплексного развития сельских территорий, повышение занятости и уровня жизни сельского населения;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- создание условий для эффективного управления муниципальным имуществом, и обеспечение контроля за его использованием.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Для достижения указанных целей предусматривается решение следующих задач: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- стимулирование роста производства основных видов сельскохозяйственной продукции, производства пищевых продуктов за счет повышения плодородия почв, развития мелиорации сельскохозяйственных земель, осуществления противоэпизоотических мероприятий в отношении карантинных и особо опасных болезней животных;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 xml:space="preserve">- стимулирование инновационной и инвестиционной деятельности крупных высокотехнологичных производств, импортозамещения на предприятиях агропромышленного комплекса, развитие системы инфраструктурного обеспечения </w:t>
      </w:r>
      <w:r w:rsidRPr="001E5F2C">
        <w:rPr>
          <w:rFonts w:cs="Arial"/>
          <w:color w:val="000000"/>
        </w:rPr>
        <w:lastRenderedPageBreak/>
        <w:t>агропродовольственного рынка;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- повышение уровня рентабельности в сельском хозяйстве для обеспечения его устойчивого развития;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- повышение уровня и качества жизни сельского населения;</w:t>
      </w:r>
    </w:p>
    <w:p w:rsidR="001E5F2C" w:rsidRPr="001E5F2C" w:rsidRDefault="001E5F2C" w:rsidP="001E5F2C">
      <w:pPr>
        <w:widowControl w:val="0"/>
        <w:tabs>
          <w:tab w:val="left" w:pos="7230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- создание условий для эффективного использования земель сельскохозяйственного назначения;</w:t>
      </w:r>
    </w:p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- повышение эффективности использования муниципального имущества Каменского муниципального района;</w:t>
      </w:r>
    </w:p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 xml:space="preserve">- реализация природоохранных мероприятий. </w:t>
      </w:r>
    </w:p>
    <w:p w:rsidR="001E5F2C" w:rsidRPr="001E5F2C" w:rsidRDefault="001E5F2C" w:rsidP="001E5F2C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t>Реализацию муниципальной программы «Развитие сельского хозяйства и управление муниципальным имуществом» планируется осуществить в один этап с 2021 по 2026 год.</w:t>
      </w:r>
    </w:p>
    <w:p w:rsidR="001E5F2C" w:rsidRPr="001E5F2C" w:rsidRDefault="001E5F2C" w:rsidP="001E5F2C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5F2C">
        <w:rPr>
          <w:rFonts w:cs="Arial"/>
          <w:bCs/>
          <w:color w:val="000000"/>
        </w:rPr>
        <w:t>Приложения к муниципальной программе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hyperlink w:anchor="P851" w:history="1">
        <w:r w:rsidRPr="001E5F2C">
          <w:rPr>
            <w:rFonts w:cs="Arial"/>
            <w:color w:val="000000"/>
          </w:rPr>
          <w:t>Приложение N 1</w:t>
        </w:r>
      </w:hyperlink>
      <w:r w:rsidRPr="001E5F2C">
        <w:rPr>
          <w:rFonts w:cs="Arial"/>
          <w:color w:val="000000"/>
        </w:rPr>
        <w:t xml:space="preserve"> "Перечень основных мероприятий и мероприятий, реализуемых в рамках муниципальной программы «Развитие сельского хозяйства и управление муниципальным имуществом».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hyperlink w:anchor="P1870" w:history="1">
        <w:r w:rsidRPr="001E5F2C">
          <w:rPr>
            <w:rFonts w:cs="Arial"/>
            <w:color w:val="000000"/>
          </w:rPr>
          <w:t>Приложение N 2</w:t>
        </w:r>
      </w:hyperlink>
      <w:r w:rsidRPr="001E5F2C">
        <w:rPr>
          <w:rFonts w:cs="Arial"/>
          <w:color w:val="000000"/>
        </w:rPr>
        <w:t xml:space="preserve"> "Сведения о показателях (индикаторах) муниципальной программы «Развитие сельского хозяйства и управление муниципальным имуществом и их значениях».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hyperlink w:anchor="P10063" w:history="1">
        <w:r w:rsidRPr="001E5F2C">
          <w:rPr>
            <w:rFonts w:cs="Arial"/>
            <w:color w:val="000000"/>
          </w:rPr>
          <w:t>Приложение N 3</w:t>
        </w:r>
      </w:hyperlink>
      <w:r w:rsidRPr="001E5F2C">
        <w:rPr>
          <w:rFonts w:cs="Arial"/>
          <w:color w:val="000000"/>
        </w:rPr>
        <w:t xml:space="preserve"> Расходы местного бюджета на реализацию муниципальной программы «Развитие сельского хозяйства и управление муниципальным имуществом».</w:t>
      </w:r>
    </w:p>
    <w:p w:rsidR="001E5F2C" w:rsidRPr="001E5F2C" w:rsidRDefault="001E5F2C" w:rsidP="001E5F2C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hyperlink w:anchor="P11309" w:history="1">
        <w:r w:rsidRPr="001E5F2C">
          <w:rPr>
            <w:rFonts w:cs="Arial"/>
            <w:color w:val="000000"/>
          </w:rPr>
          <w:t>Приложение N 4</w:t>
        </w:r>
      </w:hyperlink>
      <w:r w:rsidRPr="001E5F2C">
        <w:rPr>
          <w:rFonts w:cs="Arial"/>
          <w:color w:val="000000"/>
        </w:rPr>
        <w:t xml:space="preserve"> "Финансовое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программы Каменского муниципального района Воронежской области «Развитие сельского хозяйства и управление муниципальным имуществом».</w:t>
      </w:r>
    </w:p>
    <w:p w:rsidR="001E5F2C" w:rsidRPr="001E5F2C" w:rsidRDefault="001E5F2C" w:rsidP="001E5F2C">
      <w:pPr>
        <w:suppressAutoHyphens/>
        <w:ind w:firstLine="709"/>
        <w:rPr>
          <w:rFonts w:cs="Arial"/>
          <w:color w:val="000000"/>
          <w:lang w:eastAsia="ar-SA"/>
        </w:rPr>
      </w:pPr>
      <w:r w:rsidRPr="001E5F2C">
        <w:rPr>
          <w:rFonts w:cs="Arial"/>
          <w:color w:val="000000"/>
          <w:lang w:eastAsia="ar-SA"/>
        </w:rPr>
        <w:t xml:space="preserve">Приложение № 5 Форма отчета о ходе реализации муниципальной программы (финансирование программ) Каменского муниципального района Воронежской области </w:t>
      </w:r>
    </w:p>
    <w:p w:rsidR="001E5F2C" w:rsidRPr="001E5F2C" w:rsidRDefault="001E5F2C" w:rsidP="001E5F2C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1E5F2C">
        <w:rPr>
          <w:rFonts w:cs="Arial"/>
          <w:bCs/>
          <w:color w:val="000000"/>
        </w:rPr>
        <w:t>Приложение № 6 Методики расчета показателей муниципальной программы Каменского муниципального района Воронежской области «Развитие сельского хозяйства и управление муниципальным имуществом»</w:t>
      </w:r>
    </w:p>
    <w:tbl>
      <w:tblPr>
        <w:tblW w:w="9577" w:type="dxa"/>
        <w:tblLayout w:type="fixed"/>
        <w:tblLook w:val="01E0" w:firstRow="1" w:lastRow="1" w:firstColumn="1" w:lastColumn="1" w:noHBand="0" w:noVBand="0"/>
      </w:tblPr>
      <w:tblGrid>
        <w:gridCol w:w="4928"/>
        <w:gridCol w:w="4649"/>
      </w:tblGrid>
      <w:tr w:rsidR="001E5F2C" w:rsidRPr="001E5F2C" w:rsidTr="006F56B0">
        <w:tc>
          <w:tcPr>
            <w:tcW w:w="4928" w:type="dxa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Заместитель главы администрации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Каменского муниципального района – руководитель отдела по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финансам и налогам</w:t>
            </w:r>
          </w:p>
        </w:tc>
        <w:tc>
          <w:tcPr>
            <w:tcW w:w="4649" w:type="dxa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Ю.П. Мошуров </w:t>
            </w:r>
          </w:p>
        </w:tc>
      </w:tr>
    </w:tbl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  <w:sectPr w:rsidR="001E5F2C" w:rsidRPr="001E5F2C" w:rsidSect="006F56B0">
          <w:headerReference w:type="even" r:id="rId17"/>
          <w:headerReference w:type="default" r:id="rId18"/>
          <w:footerReference w:type="even" r:id="rId19"/>
          <w:footerReference w:type="default" r:id="rId20"/>
          <w:pgSz w:w="11907" w:h="16840" w:code="9"/>
          <w:pgMar w:top="2268" w:right="567" w:bottom="567" w:left="1701" w:header="567" w:footer="567" w:gutter="0"/>
          <w:pgNumType w:start="1"/>
          <w:cols w:space="720"/>
          <w:noEndnote/>
          <w:titlePg/>
          <w:docGrid w:linePitch="381"/>
        </w:sectPr>
      </w:pPr>
    </w:p>
    <w:tbl>
      <w:tblPr>
        <w:tblW w:w="15479" w:type="dxa"/>
        <w:tblInd w:w="-8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50"/>
        <w:gridCol w:w="2600"/>
        <w:gridCol w:w="3092"/>
        <w:gridCol w:w="1062"/>
        <w:gridCol w:w="2568"/>
        <w:gridCol w:w="4703"/>
      </w:tblGrid>
      <w:tr w:rsidR="001E5F2C" w:rsidRPr="001E5F2C" w:rsidTr="006F56B0">
        <w:trPr>
          <w:trHeight w:val="1417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Приложение 1 к муниципальной программе Каменского муниципального района «Развитие сельского хозяйства и управление муниципальным имуществом»</w:t>
            </w:r>
          </w:p>
        </w:tc>
      </w:tr>
      <w:tr w:rsidR="001E5F2C" w:rsidRPr="001E5F2C" w:rsidTr="006F56B0">
        <w:trPr>
          <w:trHeight w:val="1401"/>
        </w:trPr>
        <w:tc>
          <w:tcPr>
            <w:tcW w:w="1547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Перечень</w:t>
            </w:r>
          </w:p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основных мероприятий и мероприятий, реализуемых в рамках</w:t>
            </w:r>
          </w:p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муниципальной программы</w:t>
            </w:r>
          </w:p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«Развитие сельского хозяйства и управление муниципальным имуществом»</w:t>
            </w:r>
          </w:p>
        </w:tc>
      </w:tr>
      <w:tr w:rsidR="001E5F2C" w:rsidRPr="001E5F2C" w:rsidTr="006F56B0">
        <w:trPr>
          <w:trHeight w:val="15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Наименование мероприятия/содержание основного мероприятия &lt;1&gt;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Срок реализации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Исполнитель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  <w:u w:val="single"/>
              </w:rPr>
            </w:pPr>
            <w:hyperlink r:id="rId21" w:anchor="RANGE!A38" w:history="1">
              <w:r w:rsidRPr="001E5F2C">
                <w:rPr>
                  <w:rFonts w:cs="Arial"/>
                  <w:color w:val="000000"/>
                  <w:u w:val="single"/>
                </w:rPr>
                <w:t xml:space="preserve">Ожидаемый результат реализации основного мероприятия/мероприятия </w:t>
              </w:r>
            </w:hyperlink>
          </w:p>
        </w:tc>
      </w:tr>
      <w:tr w:rsidR="001E5F2C" w:rsidRPr="001E5F2C" w:rsidTr="006F56B0">
        <w:trPr>
          <w:trHeight w:val="328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5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</w:t>
            </w:r>
          </w:p>
        </w:tc>
      </w:tr>
      <w:tr w:rsidR="001E5F2C" w:rsidRPr="001E5F2C" w:rsidTr="006F56B0">
        <w:trPr>
          <w:trHeight w:val="328"/>
        </w:trPr>
        <w:tc>
          <w:tcPr>
            <w:tcW w:w="1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МУНИЦИПАЛЬНАЯ ПРОГРАММА «Развитие сельского хозяйства и управление муниципальным имуществом»</w:t>
            </w:r>
          </w:p>
        </w:tc>
      </w:tr>
      <w:tr w:rsidR="001E5F2C" w:rsidRPr="001E5F2C" w:rsidTr="006F56B0">
        <w:trPr>
          <w:trHeight w:val="328"/>
        </w:trPr>
        <w:tc>
          <w:tcPr>
            <w:tcW w:w="1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1 «Развитие агропромышленного комплекса»</w:t>
            </w:r>
          </w:p>
        </w:tc>
      </w:tr>
      <w:tr w:rsidR="001E5F2C" w:rsidRPr="001E5F2C" w:rsidTr="006F56B0">
        <w:trPr>
          <w:trHeight w:val="3878"/>
        </w:trPr>
        <w:tc>
          <w:tcPr>
            <w:tcW w:w="130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Основное мероприятие 1.1</w:t>
            </w:r>
          </w:p>
        </w:tc>
        <w:tc>
          <w:tcPr>
            <w:tcW w:w="27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содействие реализации регионального проекта "Акселерация субъектов малого и среднего предпринимательства"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Реализация мероприятия государственной программы Воронежской области "Развитие сельского хозяйства, производства пищевых продуктов и инфраструктуры агропродовольственного рынка", (далее государственная программа) по предоставлению грантов "Агростартап" в форме субсидий на создание и развитие крестьянских (фермерских) хозяйств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2021-2024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Создание условий для повышения занятости и доходов сельского населения, стимулирование прироста количества крестьянских (фермерских) хозяйств, оптимизация реализуемых механизмов государственной поддержки фермеров</w:t>
            </w:r>
          </w:p>
        </w:tc>
      </w:tr>
      <w:tr w:rsidR="001E5F2C" w:rsidRPr="001E5F2C" w:rsidTr="006F56B0">
        <w:trPr>
          <w:trHeight w:val="2106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Реализация мероприятия государственной программы по предоставлению субсидий на создание и развитие сельскохозяйственных потребительских кооперативов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2021-2024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Создание условий для повышения занятости и доходов сельского населения, вовлеченного в сельскохозяйственную кооперацию, вовлечение продукции, произведенной личными подсобными хозяйствами граждан, в официальный товарооборот, повышение конкурентоспособности продукции, производимой малыми формами хозяйствования</w:t>
            </w:r>
          </w:p>
        </w:tc>
      </w:tr>
      <w:tr w:rsidR="001E5F2C" w:rsidRPr="001E5F2C" w:rsidTr="006F56B0">
        <w:trPr>
          <w:trHeight w:val="341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Основное мероприятие 1.2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содействие реализации регионального проекта "Экспорт продукции АПК" 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стимулирование увеличения производства масличных культур посредством участия сельскохозяйственных товаропроизводителей, осуществляющих производство, первичную и (или) последующую (промышленную) переработку масличных культур и (или) их реализацию в мероприятиях регионального проекта "Экспорт продукции АПК" 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2021-2024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Развитие экспортно-ориентированного сельскохозяйственного производства, пищевой и перерабатывающей промышленности;</w:t>
            </w:r>
            <w:r w:rsidRPr="001E5F2C">
              <w:rPr>
                <w:rFonts w:cs="Arial"/>
                <w:color w:val="000000"/>
              </w:rPr>
              <w:br/>
              <w:t>расширение масштабов и номенклатуры производства продукции агропромышленного комплекса на экспорт</w:t>
            </w:r>
          </w:p>
        </w:tc>
      </w:tr>
      <w:tr w:rsidR="001E5F2C" w:rsidRPr="001E5F2C" w:rsidTr="006F56B0">
        <w:trPr>
          <w:trHeight w:val="355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1.3</w:t>
            </w:r>
          </w:p>
        </w:tc>
        <w:tc>
          <w:tcPr>
            <w:tcW w:w="2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повышение доступности мер государственной поддержки в рамках подпрограммы "Развитие отраслей агропромышленного комплекса" государственной программы Воронежской области "Развитие сельского хозяйства, производства пищевых продуктов и инфраструктуры агропродовольственного </w:t>
            </w:r>
            <w:r w:rsidRPr="001E5F2C">
              <w:rPr>
                <w:rFonts w:cs="Arial"/>
                <w:color w:val="000000"/>
              </w:rPr>
              <w:lastRenderedPageBreak/>
              <w:t>рынка"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Стимулирование увеличения объемов производства и повышение эффективности производства сельскохозяйственной продукции;</w:t>
            </w:r>
            <w:r w:rsidRPr="001E5F2C">
              <w:rPr>
                <w:rFonts w:cs="Arial"/>
                <w:color w:val="000000"/>
              </w:rPr>
              <w:br/>
              <w:t xml:space="preserve">создание условий для дальнейшего развития; снижение импортозависимости; </w:t>
            </w:r>
            <w:r w:rsidRPr="001E5F2C">
              <w:rPr>
                <w:rFonts w:cs="Arial"/>
                <w:color w:val="000000"/>
              </w:rPr>
              <w:br/>
              <w:t>создание и развитие малых форм хозяйствования в агропромышленном комплексе, создание дополнительных постоянных рабочих мест на сельских территориях;</w:t>
            </w:r>
            <w:r w:rsidRPr="001E5F2C">
              <w:rPr>
                <w:rFonts w:cs="Arial"/>
                <w:color w:val="000000"/>
              </w:rPr>
              <w:br/>
              <w:t>развитие системы сельскохозяйственной потребительской кооперации</w:t>
            </w:r>
          </w:p>
        </w:tc>
      </w:tr>
      <w:tr w:rsidR="001E5F2C" w:rsidRPr="001E5F2C" w:rsidTr="006F56B0">
        <w:trPr>
          <w:trHeight w:val="6358"/>
        </w:trPr>
        <w:tc>
          <w:tcPr>
            <w:tcW w:w="1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Основное мероприятие 1.4</w:t>
            </w:r>
          </w:p>
        </w:tc>
        <w:tc>
          <w:tcPr>
            <w:tcW w:w="27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повышение доступности мер государственной поддержки для сельхозтоваропроизводителей по отдельным подотраслям растениеводства и животноводства в рамках подпрограммы "Развитие отраслей агропромышленного комплекса"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Осуществление своевременной сортосмены и сортообновления в сельскохозяйственных предприятиях и крестьянских (фермерских) хозяйствах;</w:t>
            </w:r>
            <w:r w:rsidRPr="001E5F2C">
              <w:rPr>
                <w:rFonts w:cs="Arial"/>
                <w:color w:val="000000"/>
              </w:rPr>
              <w:br/>
              <w:t>сокращение негативных последствий при производстве сельскохозяйственной продукции и (или) товарной аквакультуры, связанных с наступлением неблагоприятных событий агроклиматического и эпизоотического характера;</w:t>
            </w:r>
            <w:r w:rsidRPr="001E5F2C">
              <w:rPr>
                <w:rFonts w:cs="Arial"/>
                <w:color w:val="000000"/>
              </w:rPr>
              <w:br/>
              <w:t>повышение эффективности производства молока;</w:t>
            </w:r>
            <w:r w:rsidRPr="001E5F2C">
              <w:rPr>
                <w:rFonts w:cs="Arial"/>
                <w:color w:val="000000"/>
              </w:rPr>
              <w:br/>
              <w:t>формирование племенной базы крупного рогатого скота мясного направления;</w:t>
            </w:r>
            <w:r w:rsidRPr="001E5F2C">
              <w:rPr>
                <w:rFonts w:cs="Arial"/>
                <w:color w:val="000000"/>
              </w:rPr>
              <w:br/>
              <w:t>создание условий для развития мясного кластера в регионе;</w:t>
            </w:r>
            <w:r w:rsidRPr="001E5F2C">
              <w:rPr>
                <w:rFonts w:cs="Arial"/>
                <w:color w:val="000000"/>
              </w:rPr>
              <w:br/>
              <w:t>улучшение генетического потенциала</w:t>
            </w:r>
            <w:r w:rsidRPr="001E5F2C">
              <w:rPr>
                <w:rFonts w:cs="Arial"/>
                <w:color w:val="000000"/>
              </w:rPr>
              <w:br/>
              <w:t>сельскохозяйственных животных;</w:t>
            </w:r>
            <w:r w:rsidRPr="001E5F2C">
              <w:rPr>
                <w:rFonts w:cs="Arial"/>
                <w:color w:val="000000"/>
              </w:rPr>
              <w:br/>
              <w:t>поддержание доходов сельскохозяйственных организаций, крестьянских (фермерских) хозяйств и индивидуальных предпринимателей, специализирующихся на овцеводстве и козоводстве;</w:t>
            </w:r>
            <w:r w:rsidRPr="001E5F2C">
              <w:rPr>
                <w:rFonts w:cs="Arial"/>
                <w:color w:val="000000"/>
              </w:rPr>
              <w:br/>
              <w:t>рост объемов производства продукции рыбоводства</w:t>
            </w:r>
          </w:p>
        </w:tc>
      </w:tr>
      <w:tr w:rsidR="001E5F2C" w:rsidRPr="001E5F2C" w:rsidTr="006F56B0">
        <w:trPr>
          <w:trHeight w:val="2225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Содействие переводу личных подсобных хозяйств на развитие альтернативных свиноводству видов животноводства с помощью субсидий на возмещение части затрат за приобретенное поголовье сельскохозяйственных животных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Снижение риска возникновения очагов африканской чумы свиней (АЧС) за счет перевода личных подсобных хозяйств на развитие альтернативных свиноводству видов животноводства;</w:t>
            </w:r>
            <w:r w:rsidRPr="001E5F2C">
              <w:rPr>
                <w:rFonts w:cs="Arial"/>
                <w:color w:val="000000"/>
              </w:rPr>
              <w:br/>
              <w:t>содействие увеличению доходов личных подсобных хозяйств</w:t>
            </w:r>
          </w:p>
        </w:tc>
      </w:tr>
      <w:tr w:rsidR="001E5F2C" w:rsidRPr="001E5F2C" w:rsidTr="006F56B0">
        <w:trPr>
          <w:trHeight w:val="2389"/>
        </w:trPr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1.5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повышение доступности мер государственной поддержки в рамках подпрограммы "Техническая и технологическая модернизация, инновационное развитие" Государственной программы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2021-2024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Содействие технической и технологической модернизации сельскохозяйственных товаропроизводителей, предприятий пищевой и перерабатывающей промышленности, а также косвенная поддержка отечественного сельхозмашиностроения;</w:t>
            </w:r>
            <w:r w:rsidRPr="001E5F2C">
              <w:rPr>
                <w:rFonts w:cs="Arial"/>
                <w:color w:val="000000"/>
              </w:rPr>
              <w:br/>
              <w:t>стимулирование инвестиционной деятельности предприятий пищевой и перерабатывающей промышленности</w:t>
            </w:r>
          </w:p>
        </w:tc>
      </w:tr>
      <w:tr w:rsidR="001E5F2C" w:rsidRPr="001E5F2C" w:rsidTr="006F56B0">
        <w:trPr>
          <w:trHeight w:val="328"/>
        </w:trPr>
        <w:tc>
          <w:tcPr>
            <w:tcW w:w="1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2 «Обеспечение эпизоотического и ветеринарно-санитарного благополучия на территории Каменского района Воронежской области»</w:t>
            </w:r>
          </w:p>
        </w:tc>
      </w:tr>
      <w:tr w:rsidR="001E5F2C" w:rsidRPr="001E5F2C" w:rsidTr="006F56B0">
        <w:trPr>
          <w:trHeight w:val="1583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2.1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обеспечение проведения противоэпизоотических мероприятий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мероприятия в области обращения с животными без владельцев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Отдел аграрной политики и муниципального имущества администрации Каменского </w:t>
            </w:r>
            <w:r w:rsidRPr="001E5F2C">
              <w:rPr>
                <w:rFonts w:cs="Arial"/>
                <w:color w:val="00000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Поддержание стабильного эпизоотического благополучия области по заболеванию бешенством животных</w:t>
            </w:r>
          </w:p>
        </w:tc>
      </w:tr>
      <w:tr w:rsidR="001E5F2C" w:rsidRPr="001E5F2C" w:rsidTr="006F56B0">
        <w:trPr>
          <w:trHeight w:val="328"/>
        </w:trPr>
        <w:tc>
          <w:tcPr>
            <w:tcW w:w="1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ПОДПРОГРАММА 3 «Комплексное развитие сельских территорий Каменского муниципального района Воронежской области»</w:t>
            </w:r>
          </w:p>
        </w:tc>
      </w:tr>
      <w:tr w:rsidR="001E5F2C" w:rsidRPr="001E5F2C" w:rsidTr="006F56B0">
        <w:trPr>
          <w:trHeight w:val="1897"/>
        </w:trPr>
        <w:tc>
          <w:tcPr>
            <w:tcW w:w="1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3.1</w:t>
            </w:r>
          </w:p>
        </w:tc>
        <w:tc>
          <w:tcPr>
            <w:tcW w:w="27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Предоставление субсидий на улучшение жилищных условий граждан, проживающих на сельских территориях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Удовлетворение потребностей сельского населения в благоустроенном жилье, привлечение и закрепление в сельской местности молодых специалистов путем предоставления социальных выплат на строительство (приобретение) жилья гражданам, проживающим на сельских территориях</w:t>
            </w:r>
          </w:p>
        </w:tc>
      </w:tr>
      <w:tr w:rsidR="001E5F2C" w:rsidRPr="001E5F2C" w:rsidTr="006F56B0">
        <w:trPr>
          <w:trHeight w:val="2673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Предоставление субсидий на оказание финансовой поддержки при исполнении расходных обязательств по строительству жилых помещений (жилых домов), предоставляемых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Привлечение и закрепление в сельской местности молодых специалистов путем предоставления жилья по договору найма с последующим выкупом</w:t>
            </w:r>
          </w:p>
        </w:tc>
      </w:tr>
      <w:tr w:rsidR="001E5F2C" w:rsidRPr="001E5F2C" w:rsidTr="006F56B0">
        <w:trPr>
          <w:trHeight w:val="4941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Основное мероприятие 3.2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Содействие реализации основного мероприятия "Развитие рынка труда (кадрового потенциала) на сельских территориях" Государственной программы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Оказание содействия сельскохозяйственным товаропроизводителям (кроме граждан, ведущих личное подсобное хозяйство) в обеспечении квалифицированными специалистами путем государственной поддержки на возмещение затрат по заключенным с работниками ученическим договорам на прохождение обучения в образовательных учреждениях высшего образования, подведомственных Министерству сельского хозяйства Российской Федерации; </w:t>
            </w:r>
            <w:r w:rsidRPr="001E5F2C">
              <w:rPr>
                <w:rFonts w:cs="Arial"/>
                <w:color w:val="000000"/>
              </w:rPr>
              <w:br/>
              <w:t>оказание содействия сельскохозяйственным товаропроизводителям (кроме граждан, ведущих личное подсобное хозяйство) в обеспечении квалифицированными специалистами путемгосударственной поддержки на возмещение затрат, связанных с оплатой труда и проживанием студентов, привлеченных для прохождения производственной практики</w:t>
            </w:r>
          </w:p>
        </w:tc>
      </w:tr>
      <w:tr w:rsidR="001E5F2C" w:rsidRPr="001E5F2C" w:rsidTr="006F56B0">
        <w:trPr>
          <w:trHeight w:val="1583"/>
        </w:trPr>
        <w:tc>
          <w:tcPr>
            <w:tcW w:w="1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3.3</w:t>
            </w:r>
          </w:p>
        </w:tc>
        <w:tc>
          <w:tcPr>
            <w:tcW w:w="27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Создание и развитие инфраструктуры на сельских территориях и территориях городского поселения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Развитие инженерной инфраструктуры на сельских территориях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Отдел аграрной политики и муниципального имущества администрации Каменского </w:t>
            </w:r>
            <w:r w:rsidRPr="001E5F2C">
              <w:rPr>
                <w:rFonts w:cs="Arial"/>
                <w:color w:val="00000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Повышение уровня комплексного обустройства населенных пунктов, расположенных на сельских территориях, объектами социальной и инженерной инфраструктуры</w:t>
            </w:r>
          </w:p>
        </w:tc>
      </w:tr>
      <w:tr w:rsidR="001E5F2C" w:rsidRPr="001E5F2C" w:rsidTr="006F56B0">
        <w:trPr>
          <w:trHeight w:val="1897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Развитие транспортной инфраструктуры на сельских территориях и территориях городского поселения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Расширение сети автомобильных дорог с твердым покрытием общего пользования регионального или межмуниципального и местного значения, соответствующих нормативным требованиям к транспортно-эксплуатационным показателям, и их благоустройство</w:t>
            </w:r>
          </w:p>
        </w:tc>
      </w:tr>
      <w:tr w:rsidR="001E5F2C" w:rsidRPr="001E5F2C" w:rsidTr="006F56B0">
        <w:trPr>
          <w:trHeight w:val="1897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по строительству, архитектуре, транспорту, связи и ЖКХ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Ремонт и капитальный ремонт сетей автомобильных дорог общего пользования местного значения, соответствующих нормативным требованиям к транспортно-эксплуатационным показателям, и их благоустройство в п.г.т. Каменка ул.Привокзальная - участок №1, ул.Привокзальная - участок №3, ул.Мира -участок №1, ул.Мира - участок №2 (Проезд на ул.Солнечная), ул.Пролетарская - участок №1, ул.Пролетарская - участок №2</w:t>
            </w:r>
          </w:p>
        </w:tc>
      </w:tr>
      <w:tr w:rsidR="001E5F2C" w:rsidRPr="001E5F2C" w:rsidTr="006F56B0">
        <w:trPr>
          <w:trHeight w:val="1583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Обустройство объектами инженерной инфраструктуры площадок, расположенных на сельских территориях, под компактную жилищную застройку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Улучшение облика сельских территорий;</w:t>
            </w:r>
            <w:r w:rsidRPr="001E5F2C">
              <w:rPr>
                <w:rFonts w:cs="Arial"/>
                <w:color w:val="000000"/>
              </w:rPr>
              <w:br/>
              <w:t>повышение качества жизни сельского населения</w:t>
            </w:r>
          </w:p>
        </w:tc>
      </w:tr>
      <w:tr w:rsidR="001E5F2C" w:rsidRPr="001E5F2C" w:rsidTr="006F56B0">
        <w:trPr>
          <w:trHeight w:val="1654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Социальное развитие села;</w:t>
            </w:r>
            <w:r w:rsidRPr="001E5F2C">
              <w:rPr>
                <w:rFonts w:cs="Arial"/>
                <w:color w:val="000000"/>
              </w:rPr>
              <w:br/>
              <w:t>улучшение качества жизни жителей;</w:t>
            </w:r>
            <w:r w:rsidRPr="001E5F2C">
              <w:rPr>
                <w:rFonts w:cs="Arial"/>
                <w:color w:val="000000"/>
              </w:rPr>
              <w:br/>
              <w:t>повышение эффективности сельского хозяйства и вклада сельских территорий в социально-экономическое развитие района</w:t>
            </w:r>
          </w:p>
        </w:tc>
      </w:tr>
      <w:tr w:rsidR="001E5F2C" w:rsidRPr="001E5F2C" w:rsidTr="006F56B0">
        <w:trPr>
          <w:trHeight w:val="2665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области;</w:t>
            </w:r>
          </w:p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Отдел по строительству, </w:t>
            </w:r>
            <w:r w:rsidRPr="001E5F2C">
              <w:rPr>
                <w:rFonts w:cs="Arial"/>
                <w:color w:val="000000"/>
              </w:rPr>
              <w:lastRenderedPageBreak/>
              <w:t>архитектуре, транспорту, связи и ЖКХ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Реализация проектов по благоустройству сельских территорий с участием жителей сельских территорий;</w:t>
            </w:r>
            <w:r w:rsidRPr="001E5F2C">
              <w:rPr>
                <w:rFonts w:cs="Arial"/>
                <w:color w:val="000000"/>
              </w:rPr>
              <w:br/>
              <w:t>улучшение экологической обстановки и санитарно-гигиенических условий жизни в сельских поселениях;</w:t>
            </w:r>
            <w:r w:rsidRPr="001E5F2C">
              <w:rPr>
                <w:rFonts w:cs="Arial"/>
                <w:color w:val="000000"/>
              </w:rPr>
              <w:br/>
              <w:t>создание безопасных и комфортных условий для проживания населения; повышение культурного уровня населения в вопросах благоустройства, решение проблем организации досуга населения</w:t>
            </w:r>
          </w:p>
        </w:tc>
      </w:tr>
      <w:tr w:rsidR="001E5F2C" w:rsidRPr="001E5F2C" w:rsidTr="006F56B0">
        <w:trPr>
          <w:trHeight w:val="670"/>
        </w:trPr>
        <w:tc>
          <w:tcPr>
            <w:tcW w:w="1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ПОДПРОГРАММА 4 «Информационное обеспечение агропромышленного комплекса, предприятий различных форм собственности, малых форм хозяйствования и населения Каменского муниципального района, обеспечение реализации муниципальной программы»</w:t>
            </w:r>
          </w:p>
        </w:tc>
      </w:tr>
      <w:tr w:rsidR="001E5F2C" w:rsidRPr="001E5F2C" w:rsidTr="006F56B0">
        <w:trPr>
          <w:trHeight w:val="1155"/>
        </w:trPr>
        <w:tc>
          <w:tcPr>
            <w:tcW w:w="13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4.1</w:t>
            </w:r>
          </w:p>
        </w:tc>
        <w:tc>
          <w:tcPr>
            <w:tcW w:w="27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Обеспечение деятельности МКУ «ИКЦ»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Финансовое обеспечение деятельности МКУ "ИКЦ"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Обеспечение деятельности и выполнения функций МКУ "ИКЦ"в сфере развития агропромышленного комплекса и сельских территорий, а также реализации мероприятий муниципальной программы</w:t>
            </w:r>
          </w:p>
        </w:tc>
      </w:tr>
      <w:tr w:rsidR="001E5F2C" w:rsidRPr="001E5F2C" w:rsidTr="006F56B0">
        <w:trPr>
          <w:trHeight w:val="1964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Оказание информационно-консультационных услуг в сфере сельскохозяйственного производства, земельных отношений, экономики и государственной поддержки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Администрация Каменского муниципального района Воронежской области;</w:t>
            </w:r>
            <w:r w:rsidRPr="001E5F2C">
              <w:rPr>
                <w:rFonts w:cs="Arial"/>
                <w:color w:val="000000"/>
              </w:rPr>
              <w:br/>
              <w:t>муниципальное казенное учреждение «Информационно-консультационный центр»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Предоставление услуг (выполнение работ) по информационно-консультационному обеспечению в рамках реализации государственной программы, повышение их доступности и качества. Создание условий для равного доступа к информации о реализации государственной программы и муниципальной программы </w:t>
            </w:r>
          </w:p>
        </w:tc>
      </w:tr>
      <w:tr w:rsidR="001E5F2C" w:rsidRPr="001E5F2C" w:rsidTr="006F56B0">
        <w:trPr>
          <w:trHeight w:val="1112"/>
        </w:trPr>
        <w:tc>
          <w:tcPr>
            <w:tcW w:w="13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Оказание услуг предприятиям и гражданам в сфере архитектурной деятельности в сельской местности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Муниципальное казенное учреждение «Информационно-консультационный центр»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создание условий и предпосылок для развития сельских территорий путем оформления документации на архитектурно- строительные работы</w:t>
            </w:r>
          </w:p>
        </w:tc>
      </w:tr>
      <w:tr w:rsidR="001E5F2C" w:rsidRPr="001E5F2C" w:rsidTr="006F56B0">
        <w:trPr>
          <w:trHeight w:val="1583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4.2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Создание условий для реализации муниципальной программы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Обеспечение эффективной социально-экономической политики в сфере агропромышленного комплекса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Стимулирование деятельности в сфере агропромышленного комплекса</w:t>
            </w:r>
          </w:p>
        </w:tc>
      </w:tr>
      <w:tr w:rsidR="001E5F2C" w:rsidRPr="001E5F2C" w:rsidTr="006F56B0">
        <w:trPr>
          <w:trHeight w:val="363"/>
        </w:trPr>
        <w:tc>
          <w:tcPr>
            <w:tcW w:w="1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5 «Управление муниципальным имуществом»</w:t>
            </w:r>
          </w:p>
        </w:tc>
      </w:tr>
      <w:tr w:rsidR="001E5F2C" w:rsidRPr="001E5F2C" w:rsidTr="006F56B0">
        <w:trPr>
          <w:trHeight w:val="1982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5.1</w:t>
            </w:r>
          </w:p>
        </w:tc>
        <w:tc>
          <w:tcPr>
            <w:tcW w:w="2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Совершенствование управления муниципальной собственностью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Создание условий для формирования эффективной структуры муниципального имущества, а также оптимизация размещения рекламных конструкций на территории Каменского муниципального района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Повышение эффективности управления муниципальным имуществом с определением долго- и краткосрочных целей и задач управления</w:t>
            </w:r>
          </w:p>
        </w:tc>
      </w:tr>
      <w:tr w:rsidR="001E5F2C" w:rsidRPr="001E5F2C" w:rsidTr="006F56B0">
        <w:trPr>
          <w:trHeight w:val="153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5.2</w:t>
            </w:r>
          </w:p>
        </w:tc>
        <w:tc>
          <w:tcPr>
            <w:tcW w:w="2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Обеспечение контроля за использованием муниципального имущества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Обеспечение контроля за целевым использованием муниципального имущества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2021-2026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Отдел аграрной политики и муниципального имущества администрации </w:t>
            </w:r>
            <w:r w:rsidRPr="001E5F2C">
              <w:rPr>
                <w:rFonts w:cs="Arial"/>
                <w:color w:val="000000"/>
              </w:rPr>
              <w:lastRenderedPageBreak/>
              <w:t>Каменского муниципального района Воронежской области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Обеспечение неналоговых поступлений в бюджет района от использования муниципального имущества</w:t>
            </w:r>
          </w:p>
        </w:tc>
      </w:tr>
      <w:tr w:rsidR="001E5F2C" w:rsidRPr="001E5F2C" w:rsidTr="006F56B0">
        <w:trPr>
          <w:trHeight w:val="316"/>
        </w:trPr>
        <w:tc>
          <w:tcPr>
            <w:tcW w:w="15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ПОДПРОГРАММА 6 «Охрана окружающей среды»</w:t>
            </w:r>
          </w:p>
        </w:tc>
      </w:tr>
      <w:tr w:rsidR="001E5F2C" w:rsidRPr="001E5F2C" w:rsidTr="006F56B0">
        <w:trPr>
          <w:trHeight w:val="153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</w:t>
            </w:r>
          </w:p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6.1</w:t>
            </w:r>
          </w:p>
        </w:tc>
        <w:tc>
          <w:tcPr>
            <w:tcW w:w="2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Охрана окружающей среды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Реализация природоохранных мероприятий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2023-2026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eastAsia="Calibri" w:cs="Arial"/>
                <w:color w:val="000000"/>
              </w:rPr>
              <w:t>Создание условий жителям района</w:t>
            </w:r>
            <w:r w:rsidRPr="001E5F2C">
              <w:rPr>
                <w:rFonts w:cs="Arial"/>
                <w:color w:val="000000"/>
              </w:rPr>
              <w:t xml:space="preserve"> на благоприятную окружающую среду, сохранение природы и окружающей среды, бережного отношения к природным богатствам</w:t>
            </w:r>
          </w:p>
        </w:tc>
      </w:tr>
      <w:tr w:rsidR="001E5F2C" w:rsidRPr="001E5F2C" w:rsidTr="006F56B0">
        <w:trPr>
          <w:trHeight w:val="585"/>
        </w:trPr>
        <w:tc>
          <w:tcPr>
            <w:tcW w:w="15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&lt;1&gt; Условия и порядки предоставления субсидий (реализации программных мероприятий) определяются правовыми актами Правительства Российской Федерации, правительства Воронежской области в соответствии с действующим законодательством.</w:t>
            </w:r>
          </w:p>
        </w:tc>
      </w:tr>
    </w:tbl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br w:type="page"/>
      </w:r>
    </w:p>
    <w:tbl>
      <w:tblPr>
        <w:tblW w:w="15593" w:type="dxa"/>
        <w:tblInd w:w="-560" w:type="dxa"/>
        <w:tblLook w:val="04A0" w:firstRow="1" w:lastRow="0" w:firstColumn="1" w:lastColumn="0" w:noHBand="0" w:noVBand="1"/>
      </w:tblPr>
      <w:tblGrid>
        <w:gridCol w:w="910"/>
        <w:gridCol w:w="7577"/>
        <w:gridCol w:w="1802"/>
        <w:gridCol w:w="884"/>
        <w:gridCol w:w="884"/>
        <w:gridCol w:w="884"/>
        <w:gridCol w:w="884"/>
        <w:gridCol w:w="884"/>
        <w:gridCol w:w="884"/>
      </w:tblGrid>
      <w:tr w:rsidR="001E5F2C" w:rsidRPr="001E5F2C" w:rsidTr="006F56B0">
        <w:trPr>
          <w:trHeight w:val="141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Приложение 2 </w:t>
            </w:r>
          </w:p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 муниципальной программе Каменского муниципального района «Развитие сельского хозяйства и управление муниципальным имуществом»</w:t>
            </w:r>
          </w:p>
        </w:tc>
      </w:tr>
      <w:tr w:rsidR="001E5F2C" w:rsidRPr="001E5F2C" w:rsidTr="006F56B0">
        <w:trPr>
          <w:trHeight w:val="996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Сведения о показателях (индикаторах) муниципальной программы «Развитие сельского хозяйства и управление муниципальным имуществом» Каменского муниципального района Воронежской области и их значениях</w:t>
            </w:r>
          </w:p>
        </w:tc>
      </w:tr>
      <w:tr w:rsidR="001E5F2C" w:rsidRPr="001E5F2C" w:rsidTr="006F56B0">
        <w:trPr>
          <w:trHeight w:val="1127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№ п/п</w:t>
            </w:r>
          </w:p>
        </w:tc>
        <w:tc>
          <w:tcPr>
            <w:tcW w:w="7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Наименование показателя (индикатора)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Ед. измерения</w:t>
            </w:r>
          </w:p>
        </w:tc>
        <w:tc>
          <w:tcPr>
            <w:tcW w:w="5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1E5F2C" w:rsidRPr="001E5F2C" w:rsidTr="006F56B0">
        <w:trPr>
          <w:trHeight w:val="314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2026</w:t>
            </w:r>
          </w:p>
        </w:tc>
      </w:tr>
      <w:tr w:rsidR="001E5F2C" w:rsidRPr="001E5F2C" w:rsidTr="006F56B0">
        <w:trPr>
          <w:trHeight w:val="31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</w:t>
            </w:r>
          </w:p>
        </w:tc>
      </w:tr>
      <w:tr w:rsidR="001E5F2C" w:rsidRPr="001E5F2C" w:rsidTr="006F56B0">
        <w:trPr>
          <w:trHeight w:val="31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МУНИЦИПАЛЬНАЯ ПРОГРАММА «Развитие сельского хозяйства и управление муниципальным имуществом»</w:t>
            </w:r>
          </w:p>
        </w:tc>
      </w:tr>
      <w:tr w:rsidR="001E5F2C" w:rsidRPr="001E5F2C" w:rsidTr="006F56B0">
        <w:trPr>
          <w:trHeight w:val="85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Индекс производства продукции растениеводства в хозяйствах всех категорий (в сопоставимых ценах)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 к предыдущему году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101</w:t>
            </w:r>
          </w:p>
        </w:tc>
      </w:tr>
      <w:tr w:rsidR="001E5F2C" w:rsidRPr="001E5F2C" w:rsidTr="006F56B0">
        <w:trPr>
          <w:trHeight w:val="85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Индекс производства продукции животноводства в хозяйствах всех категорий (в сопоставимых ценах)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 к предыдущему году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101,2</w:t>
            </w:r>
          </w:p>
        </w:tc>
      </w:tr>
      <w:tr w:rsidR="001E5F2C" w:rsidRPr="001E5F2C" w:rsidTr="006F56B0">
        <w:trPr>
          <w:trHeight w:val="31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14</w:t>
            </w:r>
          </w:p>
        </w:tc>
      </w:tr>
      <w:tr w:rsidR="001E5F2C" w:rsidRPr="001E5F2C" w:rsidTr="006F56B0">
        <w:trPr>
          <w:trHeight w:val="31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1 «Развитие агропромышленного комплекса»</w:t>
            </w:r>
          </w:p>
        </w:tc>
      </w:tr>
      <w:tr w:rsidR="001E5F2C" w:rsidRPr="001E5F2C" w:rsidTr="006F56B0">
        <w:trPr>
          <w:trHeight w:val="31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Валовой сбор зерновых и зернобобовых культур в хозяйствах всех категорий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тонн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64425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98089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85372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68730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69230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69830</w:t>
            </w:r>
          </w:p>
        </w:tc>
      </w:tr>
      <w:tr w:rsidR="001E5F2C" w:rsidRPr="001E5F2C" w:rsidTr="006F56B0">
        <w:trPr>
          <w:trHeight w:val="31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1.2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Валовой сбор сахарной свеклы в хозяйствах всех категорий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тонн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69511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97023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67098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70100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70900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72700</w:t>
            </w:r>
          </w:p>
        </w:tc>
      </w:tr>
      <w:tr w:rsidR="001E5F2C" w:rsidRPr="001E5F2C" w:rsidTr="006F56B0">
        <w:trPr>
          <w:trHeight w:val="94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1.3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Производство скота и птицы на убой в живом весе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тонн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10497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10861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10933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10910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10970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11000</w:t>
            </w:r>
          </w:p>
        </w:tc>
      </w:tr>
      <w:tr w:rsidR="001E5F2C" w:rsidRPr="001E5F2C" w:rsidTr="006F56B0">
        <w:trPr>
          <w:trHeight w:val="31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1.4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Производство масла подсолнечного нерафинированного и его фракций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тонн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2400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9280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9300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9350</w:t>
            </w:r>
          </w:p>
        </w:tc>
      </w:tr>
      <w:tr w:rsidR="001E5F2C" w:rsidRPr="001E5F2C" w:rsidTr="006F56B0">
        <w:trPr>
          <w:trHeight w:val="31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1.1 содействие реализации регионального проекта "Акселерация субъектов малого и среднего предпринимательства"</w:t>
            </w:r>
          </w:p>
        </w:tc>
      </w:tr>
      <w:tr w:rsidR="001E5F2C" w:rsidRPr="001E5F2C" w:rsidTr="006F56B0">
        <w:trPr>
          <w:trHeight w:val="94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1.1.1</w:t>
            </w:r>
          </w:p>
        </w:tc>
        <w:tc>
          <w:tcPr>
            <w:tcW w:w="7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Количество вновь созданных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единиц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101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1.1.2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Количество работников, зарегистрированных (застрахованных) в Пенсионном фонде Российской Федерации принятых грантополучателями в году получения грантов "Агростартап"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человек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31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Основное мероприятие 1.2 Содействие реализации регионального проекта "Экспорт продукции АПК" </w:t>
            </w:r>
          </w:p>
        </w:tc>
      </w:tr>
      <w:tr w:rsidR="001E5F2C" w:rsidRPr="001E5F2C" w:rsidTr="006F56B0">
        <w:trPr>
          <w:trHeight w:val="62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1.2.2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Прирост объема производства масличных культур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тонн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800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850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1.3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1E5F2C" w:rsidRPr="001E5F2C" w:rsidTr="006F56B0">
        <w:trPr>
          <w:trHeight w:val="94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1.3.1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тонн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60827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91182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81232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63700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64200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64800</w:t>
            </w:r>
          </w:p>
        </w:tc>
      </w:tr>
      <w:tr w:rsidR="001E5F2C" w:rsidRPr="001E5F2C" w:rsidTr="006F56B0">
        <w:trPr>
          <w:trHeight w:val="94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1.3.2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Валовой сбор масличных культур (за исключением рапса и сои)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тонн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20684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26310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23541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12800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13300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13500</w:t>
            </w:r>
          </w:p>
        </w:tc>
      </w:tr>
      <w:tr w:rsidR="001E5F2C" w:rsidRPr="001E5F2C" w:rsidTr="006F56B0">
        <w:trPr>
          <w:trHeight w:val="62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1.3.3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Валовой сбор плодов и ягод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тонн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0,6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7,5</w:t>
            </w:r>
          </w:p>
        </w:tc>
      </w:tr>
      <w:tr w:rsidR="001E5F2C" w:rsidRPr="001E5F2C" w:rsidTr="006F56B0">
        <w:trPr>
          <w:trHeight w:val="62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1.3.4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Площадь закладки многолетних насаждений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гектаров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</w:t>
            </w:r>
          </w:p>
        </w:tc>
      </w:tr>
      <w:tr w:rsidR="001E5F2C" w:rsidRPr="001E5F2C" w:rsidTr="006F56B0">
        <w:trPr>
          <w:trHeight w:val="1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1.3.5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Прирост производства молока в сельскохозяйственных организациях, крестьянских (фермерских) хозяйствах, включая индивидуальных предпринимателей, за отчетный год по отношению к среднему за 5 лет, предшествующих текущему финансовому году, объему производства молока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тонн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</w:t>
            </w:r>
          </w:p>
        </w:tc>
      </w:tr>
      <w:tr w:rsidR="001E5F2C" w:rsidRPr="001E5F2C" w:rsidTr="006F56B0">
        <w:trPr>
          <w:trHeight w:val="94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1.3.6</w:t>
            </w:r>
          </w:p>
        </w:tc>
        <w:tc>
          <w:tcPr>
            <w:tcW w:w="7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Прирост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голов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60</w:t>
            </w:r>
          </w:p>
        </w:tc>
      </w:tr>
      <w:tr w:rsidR="001E5F2C" w:rsidRPr="001E5F2C" w:rsidTr="006F56B0">
        <w:trPr>
          <w:trHeight w:val="62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1.3.7</w:t>
            </w:r>
          </w:p>
        </w:tc>
        <w:tc>
          <w:tcPr>
            <w:tcW w:w="7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Количество крестьянских (фермерских) хозяйств, осуществляющих развитие своих хозяйств с помощью грантовой поддержки, обеспечивающих прирост объема производства сельскохозяйственной продукции в отчетном году по отношению к предыдущему году не менее чем на 8 процентов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единиц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65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1.3.8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Количество сельскохозяйственных потребительских кооперативов, развивающих свою материально-техническую базу с помощью грантовой поддержки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единиц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31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1.4 Поддержка сельскохозяйственного производства по отдельным подотраслям растениеводства и животноводства</w:t>
            </w:r>
          </w:p>
        </w:tc>
      </w:tr>
      <w:tr w:rsidR="001E5F2C" w:rsidRPr="001E5F2C" w:rsidTr="006F56B0">
        <w:trPr>
          <w:trHeight w:val="62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1.4.1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Размер посевных площадей, занятых зерновыми, зернобобовыми, масличными и кормовыми сельскохозяйственными культурами в Каменском районе Воронежской области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гектаров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48364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48837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47925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47100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47200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47400</w:t>
            </w:r>
          </w:p>
        </w:tc>
      </w:tr>
      <w:tr w:rsidR="001E5F2C" w:rsidRPr="001E5F2C" w:rsidTr="006F56B0">
        <w:trPr>
          <w:trHeight w:val="62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1.4.2.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4,3</w:t>
            </w:r>
          </w:p>
        </w:tc>
      </w:tr>
      <w:tr w:rsidR="001E5F2C" w:rsidRPr="001E5F2C" w:rsidTr="006F56B0">
        <w:trPr>
          <w:trHeight w:val="62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1.4.3.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Производство молока в сельскохозяйственных организациях, крестьянских (фермерских) хозяйствах, включая </w:t>
            </w:r>
            <w:r w:rsidRPr="001E5F2C">
              <w:rPr>
                <w:rFonts w:cs="Arial"/>
                <w:color w:val="000000"/>
              </w:rPr>
              <w:lastRenderedPageBreak/>
              <w:t>индивидуальных предпринимателей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тонн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22430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22358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23326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21550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21600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21600</w:t>
            </w:r>
          </w:p>
        </w:tc>
      </w:tr>
      <w:tr w:rsidR="001E5F2C" w:rsidRPr="001E5F2C" w:rsidTr="006F56B0">
        <w:trPr>
          <w:trHeight w:val="64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1.4.4.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голов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506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580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510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420</w:t>
            </w:r>
          </w:p>
        </w:tc>
      </w:tr>
      <w:tr w:rsidR="001E5F2C" w:rsidRPr="001E5F2C" w:rsidTr="006F56B0">
        <w:trPr>
          <w:trHeight w:val="126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1.4.5.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голов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4332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6410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6088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4360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4370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4380</w:t>
            </w:r>
          </w:p>
        </w:tc>
      </w:tr>
      <w:tr w:rsidR="001E5F2C" w:rsidRPr="001E5F2C" w:rsidTr="006F56B0">
        <w:trPr>
          <w:trHeight w:val="94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1.4.6.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голов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2731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3083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3371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3110</w:t>
            </w:r>
          </w:p>
        </w:tc>
      </w:tr>
      <w:tr w:rsidR="001E5F2C" w:rsidRPr="001E5F2C" w:rsidTr="006F56B0">
        <w:trPr>
          <w:trHeight w:val="31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1.4.7.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Сохранность приобретенных племенных животных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</w:tr>
      <w:tr w:rsidR="001E5F2C" w:rsidRPr="001E5F2C" w:rsidTr="006F56B0">
        <w:trPr>
          <w:trHeight w:val="78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1.4.8.</w:t>
            </w:r>
          </w:p>
        </w:tc>
        <w:tc>
          <w:tcPr>
            <w:tcW w:w="7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Валовой сбор сахарной свеклы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тонн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69511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97023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67098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70100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70900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72700</w:t>
            </w:r>
          </w:p>
        </w:tc>
      </w:tr>
      <w:tr w:rsidR="001E5F2C" w:rsidRPr="001E5F2C" w:rsidTr="006F56B0">
        <w:trPr>
          <w:trHeight w:val="62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1.4.9.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Количество личных (подсобных) хозяйств, подписавших соглашение об отказе в разведении свиней в течение 5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единиц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</w:t>
            </w:r>
          </w:p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85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1.5 Техническая и технологическая модернизация, инновационное развитие</w:t>
            </w:r>
          </w:p>
        </w:tc>
      </w:tr>
      <w:tr w:rsidR="001E5F2C" w:rsidRPr="001E5F2C" w:rsidTr="006F56B0">
        <w:trPr>
          <w:trHeight w:val="37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1.5.1</w:t>
            </w:r>
          </w:p>
        </w:tc>
        <w:tc>
          <w:tcPr>
            <w:tcW w:w="7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Индекс производства пищевых продуктов (в сопоставимых ценах)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101,5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102,5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102,5</w:t>
            </w:r>
          </w:p>
        </w:tc>
      </w:tr>
      <w:tr w:rsidR="001E5F2C" w:rsidRPr="001E5F2C" w:rsidTr="006F56B0">
        <w:trPr>
          <w:trHeight w:val="31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2 «Обеспечение эпизоотического и ветеринарно-санитарного благополучия на территории Каменского района Воронежской области»</w:t>
            </w:r>
          </w:p>
        </w:tc>
      </w:tr>
      <w:tr w:rsidR="001E5F2C" w:rsidRPr="001E5F2C" w:rsidTr="006F56B0">
        <w:trPr>
          <w:trHeight w:val="94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2.1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Уровень освоения предусмотренных объемов субвенций на реализацию государственных полномочий органам местного самоуправления муниципальных районов и городских округов в области обращения с животными без владельцев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</w:tr>
      <w:tr w:rsidR="001E5F2C" w:rsidRPr="001E5F2C" w:rsidTr="006F56B0">
        <w:trPr>
          <w:trHeight w:val="31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Основное мероприятие 2.1 Обеспечение проведения противоэпизоотических мероприятий</w:t>
            </w:r>
          </w:p>
        </w:tc>
      </w:tr>
      <w:tr w:rsidR="001E5F2C" w:rsidRPr="001E5F2C" w:rsidTr="006F56B0">
        <w:trPr>
          <w:trHeight w:val="94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2.1.1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Уровень освоения предусмотренных объемов субвенций на реализацию государственных полномочий органам местного самоуправления муниципальных районов и городских округов в области обращения с животными без владельцев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</w:tr>
      <w:tr w:rsidR="001E5F2C" w:rsidRPr="001E5F2C" w:rsidTr="006F56B0">
        <w:trPr>
          <w:trHeight w:val="31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3 «Комплексное развитие сельских территорий Каменского муниципального района Воронежской области»</w:t>
            </w:r>
          </w:p>
        </w:tc>
      </w:tr>
      <w:tr w:rsidR="001E5F2C" w:rsidRPr="001E5F2C" w:rsidTr="006F56B0">
        <w:trPr>
          <w:trHeight w:val="31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3.1 Создание условий для обеспечения доступным и комфортным жильем сельского населения</w:t>
            </w:r>
          </w:p>
        </w:tc>
      </w:tr>
      <w:tr w:rsidR="001E5F2C" w:rsidRPr="001E5F2C" w:rsidTr="006F56B0">
        <w:trPr>
          <w:trHeight w:val="62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3.1.1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кв. метров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62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3.1.2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Объем ввода жилья, предоставляемого гражданам, проживающим на сельских территориях, по договору найма жилого помещения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кв. метров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31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3.2 Развитие рынка труда (кадрового потенциала) на сельских территориях</w:t>
            </w:r>
          </w:p>
        </w:tc>
      </w:tr>
      <w:tr w:rsidR="001E5F2C" w:rsidRPr="001E5F2C" w:rsidTr="006F56B0">
        <w:trPr>
          <w:trHeight w:val="125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3.2.1</w:t>
            </w:r>
          </w:p>
        </w:tc>
        <w:tc>
          <w:tcPr>
            <w:tcW w:w="7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человек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156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3.2.2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человек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31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3.3 Создание и развитие инфраструктуры на сельских территориях и территориях городского поселения</w:t>
            </w:r>
          </w:p>
        </w:tc>
      </w:tr>
      <w:tr w:rsidR="001E5F2C" w:rsidRPr="001E5F2C" w:rsidTr="006F56B0">
        <w:trPr>
          <w:trHeight w:val="31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3.3.1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Развитие транспортной инфраструктуры на сельских территориях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  <w:highlight w:val="yellow"/>
              </w:rPr>
            </w:pPr>
            <w:r w:rsidRPr="001E5F2C">
              <w:rPr>
                <w:rFonts w:cs="Arial"/>
                <w:color w:val="000000"/>
              </w:rPr>
              <w:t> 1,101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31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3.3.2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единиц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642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ПОДПРОГРАММА 4 «Информационное обеспечение агропромышленного комплекса, предприятий различных форм собственности, малых форм хозяйствования и населения Каменского муниципального района, обеспечение реализации муниципальной программы»</w:t>
            </w:r>
          </w:p>
        </w:tc>
      </w:tr>
      <w:tr w:rsidR="001E5F2C" w:rsidRPr="001E5F2C" w:rsidTr="006F56B0">
        <w:trPr>
          <w:trHeight w:val="67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4.1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</w:tr>
      <w:tr w:rsidR="001E5F2C" w:rsidRPr="001E5F2C" w:rsidTr="006F56B0">
        <w:trPr>
          <w:trHeight w:val="31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4.1 Обеспечение деятельности МКУ «ИКЦ»</w:t>
            </w:r>
          </w:p>
        </w:tc>
      </w:tr>
      <w:tr w:rsidR="001E5F2C" w:rsidRPr="001E5F2C" w:rsidTr="006F56B0">
        <w:trPr>
          <w:trHeight w:val="1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4.1.1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количество консультаций, предприятиям агропромышленного комплекса, включая граждан, ведущих личное подсобное хозяйство, в сфере сельскохозяйственного производства, земельных отношений, экономики и государственной поддержки;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единиц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1975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1976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1977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1977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1980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1980</w:t>
            </w:r>
          </w:p>
        </w:tc>
      </w:tr>
      <w:tr w:rsidR="001E5F2C" w:rsidRPr="001E5F2C" w:rsidTr="006F56B0">
        <w:trPr>
          <w:trHeight w:val="62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4.1.2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количество услуг предприятиям и гражданам в сфере архитектурной деятельности в сельской местности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единиц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150</w:t>
            </w:r>
          </w:p>
        </w:tc>
      </w:tr>
      <w:tr w:rsidR="001E5F2C" w:rsidRPr="001E5F2C" w:rsidTr="006F56B0">
        <w:trPr>
          <w:trHeight w:val="31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4.2 Создание условий для реализации муниципальной программы</w:t>
            </w:r>
          </w:p>
        </w:tc>
      </w:tr>
      <w:tr w:rsidR="001E5F2C" w:rsidRPr="001E5F2C" w:rsidTr="006F56B0">
        <w:trPr>
          <w:trHeight w:val="623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4.2.1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Уровень исполнения плановых назначений по расходам на реализацию основного мероприятия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</w:tr>
      <w:tr w:rsidR="001E5F2C" w:rsidRPr="001E5F2C" w:rsidTr="006F56B0">
        <w:trPr>
          <w:trHeight w:val="31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5 «Управление муниципальным имуществом»</w:t>
            </w:r>
          </w:p>
        </w:tc>
      </w:tr>
      <w:tr w:rsidR="001E5F2C" w:rsidRPr="001E5F2C" w:rsidTr="006F56B0">
        <w:trPr>
          <w:trHeight w:val="31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5.1 Совершенствование управления муниципальной собственностью</w:t>
            </w:r>
          </w:p>
        </w:tc>
      </w:tr>
      <w:tr w:rsidR="001E5F2C" w:rsidRPr="001E5F2C" w:rsidTr="006F56B0">
        <w:trPr>
          <w:trHeight w:val="94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5.1.1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Доля объектов недвижимости, на которые зарегистрировано право собственности Каменского муниципального района в Едином государственном реестре прав на недвижимое имущество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</w:tr>
      <w:tr w:rsidR="001E5F2C" w:rsidRPr="001E5F2C" w:rsidTr="006F56B0">
        <w:trPr>
          <w:trHeight w:val="62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5.1.2.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Доля объектов муниципального имущества, предоставленного в аренду субъектам малого и среднего предпринимательства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90</w:t>
            </w:r>
          </w:p>
        </w:tc>
      </w:tr>
      <w:tr w:rsidR="001E5F2C" w:rsidRPr="001E5F2C" w:rsidTr="006F56B0">
        <w:trPr>
          <w:trHeight w:val="941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5.1.3.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Поступление неналоговых доходов в бюджет Каменского муниципального района от использования и приватизации имущества (в том числе от распоряжения земельными участками) и размещения наружной рекламы.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</w:tr>
      <w:tr w:rsidR="001E5F2C" w:rsidRPr="001E5F2C" w:rsidTr="006F56B0">
        <w:trPr>
          <w:trHeight w:val="31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5.2 Обеспечение контроля за использованием муниципального имущества</w:t>
            </w:r>
          </w:p>
        </w:tc>
      </w:tr>
      <w:tr w:rsidR="001E5F2C" w:rsidRPr="001E5F2C" w:rsidTr="006F56B0">
        <w:trPr>
          <w:trHeight w:val="941"/>
        </w:trPr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5.2.1.</w:t>
            </w: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Количество объектов недвижимого имущества муниципального уровня собственности, в отношении которых проведена контрольная проверка на предмет целевого использования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единиц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40</w:t>
            </w:r>
          </w:p>
        </w:tc>
      </w:tr>
      <w:tr w:rsidR="001E5F2C" w:rsidRPr="001E5F2C" w:rsidTr="006F56B0">
        <w:trPr>
          <w:trHeight w:val="31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6 «Охрана окружающей среды»</w:t>
            </w:r>
          </w:p>
        </w:tc>
      </w:tr>
      <w:tr w:rsidR="001E5F2C" w:rsidRPr="001E5F2C" w:rsidTr="006F56B0">
        <w:trPr>
          <w:trHeight w:val="31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6.1 Охрана окружающей среды</w:t>
            </w:r>
          </w:p>
        </w:tc>
      </w:tr>
      <w:tr w:rsidR="001E5F2C" w:rsidRPr="001E5F2C" w:rsidTr="006F56B0">
        <w:trPr>
          <w:trHeight w:val="34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6.1.1</w:t>
            </w:r>
          </w:p>
        </w:tc>
        <w:tc>
          <w:tcPr>
            <w:tcW w:w="7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Уровень исполнения плановых назначений по расходам на реализацию подпрограммы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</w:t>
            </w:r>
          </w:p>
        </w:tc>
      </w:tr>
      <w:tr w:rsidR="001E5F2C" w:rsidRPr="001E5F2C" w:rsidTr="006F56B0">
        <w:trPr>
          <w:trHeight w:val="653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6.1.2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Целевое расходование выделенных средств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-</w:t>
            </w:r>
          </w:p>
        </w:tc>
      </w:tr>
    </w:tbl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br w:type="page"/>
      </w:r>
    </w:p>
    <w:tbl>
      <w:tblPr>
        <w:tblW w:w="15593" w:type="dxa"/>
        <w:tblInd w:w="-5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5"/>
        <w:gridCol w:w="3879"/>
        <w:gridCol w:w="1032"/>
        <w:gridCol w:w="1803"/>
        <w:gridCol w:w="505"/>
        <w:gridCol w:w="346"/>
        <w:gridCol w:w="721"/>
        <w:gridCol w:w="555"/>
        <w:gridCol w:w="445"/>
        <w:gridCol w:w="689"/>
        <w:gridCol w:w="1216"/>
        <w:gridCol w:w="993"/>
        <w:gridCol w:w="994"/>
      </w:tblGrid>
      <w:tr w:rsidR="001E5F2C" w:rsidRPr="001E5F2C" w:rsidTr="006F56B0">
        <w:trPr>
          <w:trHeight w:val="1512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Приложение 3</w:t>
            </w:r>
            <w:r w:rsidRPr="001E5F2C">
              <w:rPr>
                <w:rFonts w:cs="Arial"/>
                <w:color w:val="000000"/>
              </w:rPr>
              <w:br/>
              <w:t>к муниципальной программе Каменского муниципального района «Развитие сельского хозяйства и управление муниципальным имуществом»</w:t>
            </w:r>
          </w:p>
        </w:tc>
      </w:tr>
      <w:tr w:rsidR="001E5F2C" w:rsidRPr="001E5F2C" w:rsidTr="006F56B0">
        <w:trPr>
          <w:trHeight w:val="945"/>
        </w:trPr>
        <w:tc>
          <w:tcPr>
            <w:tcW w:w="15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Расходы местного бюджета на реализацию муниципальной программы «Развитие сельского хозяйства и управление муниципальным имуществом» Каменского муниципального района Воронежской области </w:t>
            </w:r>
            <w:r w:rsidRPr="001E5F2C">
              <w:rPr>
                <w:rFonts w:cs="Arial"/>
                <w:color w:val="000000"/>
              </w:rPr>
              <w:br/>
              <w:t xml:space="preserve">«Развитие сельского хозяйства и управление муниципальным имуществом» </w:t>
            </w:r>
          </w:p>
        </w:tc>
      </w:tr>
      <w:tr w:rsidR="001E5F2C" w:rsidRPr="001E5F2C" w:rsidTr="006F56B0">
        <w:trPr>
          <w:trHeight w:val="902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Статус</w:t>
            </w:r>
          </w:p>
        </w:tc>
        <w:tc>
          <w:tcPr>
            <w:tcW w:w="3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6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1E5F2C" w:rsidRPr="001E5F2C" w:rsidTr="006F56B0">
        <w:trPr>
          <w:trHeight w:val="125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</w:t>
            </w:r>
            <w:r w:rsidRPr="001E5F2C">
              <w:rPr>
                <w:rFonts w:cs="Arial"/>
                <w:color w:val="000000"/>
              </w:rPr>
              <w:br/>
              <w:t>(первый год реализации)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2022</w:t>
            </w:r>
            <w:r w:rsidRPr="001E5F2C">
              <w:rPr>
                <w:rFonts w:cs="Arial"/>
                <w:color w:val="000000"/>
              </w:rPr>
              <w:br/>
              <w:t>(второй год реализации)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2023</w:t>
            </w:r>
            <w:r w:rsidRPr="001E5F2C">
              <w:rPr>
                <w:rFonts w:cs="Arial"/>
                <w:color w:val="000000"/>
              </w:rPr>
              <w:br/>
              <w:t xml:space="preserve">(третий год реализации)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2024</w:t>
            </w:r>
            <w:r w:rsidRPr="001E5F2C">
              <w:rPr>
                <w:rFonts w:cs="Arial"/>
                <w:color w:val="000000"/>
              </w:rPr>
              <w:br/>
              <w:t xml:space="preserve">(четвертый год реализации)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2025</w:t>
            </w:r>
            <w:r w:rsidRPr="001E5F2C">
              <w:rPr>
                <w:rFonts w:cs="Arial"/>
                <w:color w:val="000000"/>
              </w:rPr>
              <w:br/>
              <w:t xml:space="preserve">(пятый год реализации)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2026</w:t>
            </w:r>
            <w:r w:rsidRPr="001E5F2C">
              <w:rPr>
                <w:rFonts w:cs="Arial"/>
                <w:color w:val="000000"/>
              </w:rPr>
              <w:br/>
              <w:t xml:space="preserve">(шестой год реализации) </w:t>
            </w:r>
          </w:p>
        </w:tc>
      </w:tr>
      <w:tr w:rsidR="001E5F2C" w:rsidRPr="001E5F2C" w:rsidTr="006F56B0">
        <w:trPr>
          <w:trHeight w:val="371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</w:t>
            </w:r>
          </w:p>
        </w:tc>
      </w:tr>
      <w:tr w:rsidR="001E5F2C" w:rsidRPr="001E5F2C" w:rsidTr="006F56B0">
        <w:trPr>
          <w:trHeight w:val="372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МУНИЦИПАЛЬНАЯ ПРОГРАММА</w:t>
            </w:r>
          </w:p>
        </w:tc>
        <w:tc>
          <w:tcPr>
            <w:tcW w:w="3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Развитие сельского хозяйства и управление муниципальным имуществом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3 614,1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31 271,355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24847,342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24143,555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12 017,9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12 375,7</w:t>
            </w:r>
          </w:p>
        </w:tc>
      </w:tr>
      <w:tr w:rsidR="001E5F2C" w:rsidRPr="001E5F2C" w:rsidTr="006F56B0">
        <w:trPr>
          <w:trHeight w:val="149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707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ответственный исполнитель 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3 614,1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31 271,355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24847,342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24143,555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12 017,9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12 375,7</w:t>
            </w:r>
          </w:p>
        </w:tc>
      </w:tr>
      <w:tr w:rsidR="001E5F2C" w:rsidRPr="001E5F2C" w:rsidTr="006F56B0">
        <w:trPr>
          <w:trHeight w:val="132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исполнитель 1</w:t>
            </w:r>
            <w:r w:rsidRPr="001E5F2C">
              <w:rPr>
                <w:rFonts w:cs="Arial"/>
                <w:color w:val="000000"/>
              </w:rPr>
              <w:br/>
              <w:t xml:space="preserve">Отдел аграрной политики и </w:t>
            </w:r>
            <w:r w:rsidRPr="001E5F2C">
              <w:rPr>
                <w:rFonts w:cs="Arial"/>
                <w:color w:val="000000"/>
              </w:rPr>
              <w:lastRenderedPageBreak/>
              <w:t>муниципального имущества администрации Каменского муниципального района Воронежской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1278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исполнитель 2 </w:t>
            </w:r>
            <w:r w:rsidRPr="001E5F2C">
              <w:rPr>
                <w:rFonts w:cs="Arial"/>
                <w:color w:val="000000"/>
              </w:rPr>
              <w:br/>
              <w:t>Муниципальное казенное учреждение «Информационно-консультационный центр»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98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Исполнитель 3</w:t>
            </w:r>
          </w:p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по строительству, архитектуре, транспорту, связи и ЖКХ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71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2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Обеспечение эпизоотического и ветеринарно-санитарного благополучия на территории Каменского района Воронежской области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318,993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165,20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94,00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78,10</w:t>
            </w:r>
          </w:p>
        </w:tc>
      </w:tr>
      <w:tr w:rsidR="001E5F2C" w:rsidRPr="001E5F2C" w:rsidTr="006F56B0">
        <w:trPr>
          <w:trHeight w:val="371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573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318,993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165,20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94,00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78,10</w:t>
            </w:r>
          </w:p>
        </w:tc>
      </w:tr>
      <w:tr w:rsidR="001E5F2C" w:rsidRPr="001E5F2C" w:rsidTr="006F56B0">
        <w:trPr>
          <w:trHeight w:val="314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Основное мероприятие 2.1 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Обеспечение проведения противоэпизоотических мероприятий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318,993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165,20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94,00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78,10</w:t>
            </w:r>
          </w:p>
        </w:tc>
      </w:tr>
      <w:tr w:rsidR="001E5F2C" w:rsidRPr="001E5F2C" w:rsidTr="006F56B0">
        <w:trPr>
          <w:trHeight w:val="371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352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318,993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165,20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94,00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78,10</w:t>
            </w:r>
          </w:p>
        </w:tc>
      </w:tr>
      <w:tr w:rsidR="001E5F2C" w:rsidRPr="001E5F2C" w:rsidTr="006F56B0">
        <w:trPr>
          <w:trHeight w:val="371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3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Комплексное развитие сельских </w:t>
            </w:r>
            <w:r w:rsidRPr="001E5F2C">
              <w:rPr>
                <w:rFonts w:cs="Arial"/>
                <w:color w:val="000000"/>
              </w:rPr>
              <w:lastRenderedPageBreak/>
              <w:t>территорий Каменского муниципального района Воронежской области»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9778,801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371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172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9778,801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314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Основное мероприятие 3.1 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371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542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214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3.3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Создание и развитие инфраструктуры на сельских территориях и территориях городского поселения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9778,801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212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по ГРБС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212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9778,801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212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дорожная деятельность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9778,801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212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Объекты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Средства областного бюджета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9765,146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212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Средства местного бюджета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13,655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111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Объекты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ул. Привокзальная, участок №1 п.г.т. Каменка Каменского муници-пального района Воронежской области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3420,972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557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ул. Привокзальная, участок №3 п.г.т. Каменка Каменского муниципального района Воронежской области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463,940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1046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ул. Мира, участок №1 п.г.т. Каменка Каменского муниципального района Воронежской области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1377,091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212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ул. Мира, участок №2 (Проезд на ул.Солнечная) п.г.т. Каменка Каменского муниципального района Воронежской области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2007,102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212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ул. Пролетарская, участок №1 п.г.т. Каменка Каменского муниципального района Воронежской области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1902,125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212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ул. Пролетарская, участок №2 п.г.т. Каменка Каменского муниципального района Воронежской области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607,571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92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4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Информационное обеспечение агропромышленного комплекса, предприятий различных форм собственности, малых форм хозяйствования и населения Каменского муниципального района, обеспечение реализации муниципальной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2379,6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2746,451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2689,0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2951,5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2975,0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3095,0</w:t>
            </w:r>
          </w:p>
        </w:tc>
      </w:tr>
      <w:tr w:rsidR="001E5F2C" w:rsidRPr="001E5F2C" w:rsidTr="006F56B0">
        <w:trPr>
          <w:trHeight w:val="371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</w:tr>
      <w:tr w:rsidR="001E5F2C" w:rsidRPr="001E5F2C" w:rsidTr="006F56B0">
        <w:trPr>
          <w:trHeight w:val="768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2379,6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2746,451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2689,0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2951,5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2975,0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3095,0</w:t>
            </w:r>
          </w:p>
        </w:tc>
      </w:tr>
      <w:tr w:rsidR="001E5F2C" w:rsidRPr="001E5F2C" w:rsidTr="006F56B0">
        <w:trPr>
          <w:trHeight w:val="314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Основное мероприятие 4.1 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Обеспечение деятельности МКУ «ИКЦ»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2446,451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2689,0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2951,5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2975,0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3095,0</w:t>
            </w:r>
          </w:p>
        </w:tc>
      </w:tr>
      <w:tr w:rsidR="001E5F2C" w:rsidRPr="001E5F2C" w:rsidTr="006F56B0">
        <w:trPr>
          <w:trHeight w:val="371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71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2446,451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2689,0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2951,5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2975,0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3095,0</w:t>
            </w:r>
          </w:p>
        </w:tc>
      </w:tr>
      <w:tr w:rsidR="001E5F2C" w:rsidRPr="001E5F2C" w:rsidTr="006F56B0">
        <w:trPr>
          <w:trHeight w:val="314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Основное мероприятие 4.2 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Создание условий для реализации муниципальной </w:t>
            </w:r>
            <w:r w:rsidRPr="001E5F2C">
              <w:rPr>
                <w:rFonts w:cs="Arial"/>
                <w:color w:val="000000"/>
              </w:rPr>
              <w:lastRenderedPageBreak/>
              <w:t>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371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371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28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ПОДПРОГРАММА 5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1209,5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18427,11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19393,142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18317,255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6248,9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6402,6</w:t>
            </w:r>
          </w:p>
        </w:tc>
      </w:tr>
      <w:tr w:rsidR="001E5F2C" w:rsidRPr="001E5F2C" w:rsidTr="006F56B0">
        <w:trPr>
          <w:trHeight w:val="328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strike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strike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548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1209,5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18427,11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19393,142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18317,255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6248,9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6402,6</w:t>
            </w:r>
          </w:p>
        </w:tc>
      </w:tr>
      <w:tr w:rsidR="001E5F2C" w:rsidRPr="001E5F2C" w:rsidTr="006F56B0">
        <w:trPr>
          <w:trHeight w:val="314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Основное мероприятие 5.1 </w:t>
            </w:r>
          </w:p>
        </w:tc>
        <w:tc>
          <w:tcPr>
            <w:tcW w:w="3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Совершенствование управления муниципальной собственностью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1209,5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18427,11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19393,142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18317,255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6248,9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6402,6</w:t>
            </w:r>
          </w:p>
        </w:tc>
      </w:tr>
      <w:tr w:rsidR="001E5F2C" w:rsidRPr="001E5F2C" w:rsidTr="006F56B0">
        <w:trPr>
          <w:trHeight w:val="328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strike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strike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367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1209,5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18427,11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19393,142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6262,6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6248,9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6402,6</w:t>
            </w:r>
          </w:p>
        </w:tc>
      </w:tr>
      <w:tr w:rsidR="001E5F2C" w:rsidRPr="001E5F2C" w:rsidTr="006F56B0">
        <w:trPr>
          <w:trHeight w:val="328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6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Охрана окружающей среды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2700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2800</w:t>
            </w:r>
          </w:p>
        </w:tc>
      </w:tr>
      <w:tr w:rsidR="001E5F2C" w:rsidRPr="001E5F2C" w:rsidTr="006F56B0">
        <w:trPr>
          <w:trHeight w:val="328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strike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strike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548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2700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2800</w:t>
            </w:r>
          </w:p>
        </w:tc>
      </w:tr>
      <w:tr w:rsidR="001E5F2C" w:rsidRPr="001E5F2C" w:rsidTr="006F56B0">
        <w:trPr>
          <w:trHeight w:val="314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Основное мероприятие 6.1 </w:t>
            </w:r>
          </w:p>
        </w:tc>
        <w:tc>
          <w:tcPr>
            <w:tcW w:w="3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Охрана окружающей среды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2800</w:t>
            </w:r>
          </w:p>
        </w:tc>
      </w:tr>
      <w:tr w:rsidR="001E5F2C" w:rsidRPr="001E5F2C" w:rsidTr="006F56B0">
        <w:trPr>
          <w:trHeight w:val="328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по ГРБС: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strike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strike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367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Администрация Каменского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2800</w:t>
            </w:r>
          </w:p>
        </w:tc>
      </w:tr>
    </w:tbl>
    <w:p w:rsidR="001E5F2C" w:rsidRPr="001E5F2C" w:rsidRDefault="001E5F2C" w:rsidP="001E5F2C">
      <w:pPr>
        <w:ind w:firstLine="709"/>
        <w:rPr>
          <w:rFonts w:cs="Arial"/>
          <w:color w:val="000000"/>
        </w:rPr>
      </w:pPr>
      <w:bookmarkStart w:id="1" w:name="RANGE!A1:J80"/>
      <w:bookmarkEnd w:id="1"/>
      <w:r w:rsidRPr="001E5F2C">
        <w:rPr>
          <w:rFonts w:cs="Arial"/>
          <w:color w:val="000000"/>
        </w:rPr>
        <w:br w:type="page"/>
      </w:r>
    </w:p>
    <w:tbl>
      <w:tblPr>
        <w:tblW w:w="15706" w:type="dxa"/>
        <w:tblInd w:w="-11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1"/>
        <w:gridCol w:w="2377"/>
        <w:gridCol w:w="2268"/>
        <w:gridCol w:w="1105"/>
        <w:gridCol w:w="51"/>
        <w:gridCol w:w="1123"/>
        <w:gridCol w:w="244"/>
        <w:gridCol w:w="1174"/>
        <w:gridCol w:w="78"/>
        <w:gridCol w:w="1174"/>
        <w:gridCol w:w="78"/>
        <w:gridCol w:w="1252"/>
        <w:gridCol w:w="1063"/>
        <w:gridCol w:w="1418"/>
      </w:tblGrid>
      <w:tr w:rsidR="001E5F2C" w:rsidRPr="001E5F2C" w:rsidTr="006F56B0">
        <w:trPr>
          <w:trHeight w:val="1803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Приложение 4</w:t>
            </w:r>
            <w:r w:rsidRPr="001E5F2C">
              <w:rPr>
                <w:rFonts w:cs="Arial"/>
                <w:color w:val="000000"/>
              </w:rPr>
              <w:br/>
              <w:t>к муниципальной программе Каменского муниципального района «Развитие сельского хозяйства и управление муниципальным имуществом»</w:t>
            </w:r>
          </w:p>
        </w:tc>
      </w:tr>
      <w:tr w:rsidR="001E5F2C" w:rsidRPr="001E5F2C" w:rsidTr="006F56B0">
        <w:trPr>
          <w:trHeight w:val="833"/>
        </w:trPr>
        <w:tc>
          <w:tcPr>
            <w:tcW w:w="157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программы Каменского муниципального района Воронежской области</w:t>
            </w:r>
          </w:p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«Развитие сельского хозяйства и управление муниципальным имуществом»</w:t>
            </w:r>
          </w:p>
        </w:tc>
      </w:tr>
      <w:tr w:rsidR="001E5F2C" w:rsidRPr="001E5F2C" w:rsidTr="006F56B0">
        <w:trPr>
          <w:trHeight w:val="423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87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Оценка расходов по годам реализации муниципальной программы, тыс. руб.</w:t>
            </w:r>
          </w:p>
        </w:tc>
      </w:tr>
      <w:tr w:rsidR="001E5F2C" w:rsidRPr="001E5F2C" w:rsidTr="006F56B0">
        <w:trPr>
          <w:trHeight w:val="984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2021</w:t>
            </w:r>
            <w:r w:rsidRPr="001E5F2C">
              <w:rPr>
                <w:rFonts w:cs="Arial"/>
                <w:color w:val="000000"/>
              </w:rPr>
              <w:br/>
              <w:t>(первый год реализации)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2022</w:t>
            </w:r>
            <w:r w:rsidRPr="001E5F2C">
              <w:rPr>
                <w:rFonts w:cs="Arial"/>
                <w:color w:val="000000"/>
              </w:rPr>
              <w:br/>
              <w:t>(второй год реализации)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2023</w:t>
            </w:r>
            <w:r w:rsidRPr="001E5F2C">
              <w:rPr>
                <w:rFonts w:cs="Arial"/>
                <w:color w:val="000000"/>
              </w:rPr>
              <w:br/>
              <w:t xml:space="preserve">(третий год реализации)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2024 (четвертый год реализации)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2025</w:t>
            </w:r>
            <w:r w:rsidRPr="001E5F2C">
              <w:rPr>
                <w:rFonts w:cs="Arial"/>
                <w:color w:val="000000"/>
              </w:rPr>
              <w:br/>
              <w:t>(пятый год реализации)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2026</w:t>
            </w:r>
            <w:r w:rsidRPr="001E5F2C">
              <w:rPr>
                <w:rFonts w:cs="Arial"/>
                <w:color w:val="000000"/>
              </w:rPr>
              <w:br/>
              <w:t>(шестой год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15</w:t>
            </w:r>
          </w:p>
        </w:tc>
      </w:tr>
      <w:tr w:rsidR="001E5F2C" w:rsidRPr="001E5F2C" w:rsidTr="006F56B0">
        <w:trPr>
          <w:trHeight w:val="478"/>
        </w:trPr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МУНИЦИПАЛЬНАЯ ПРОГРАММА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Развитие сельского хозяйства и управление муниципальным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3614,100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31271,355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24847,342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24143,555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12017,9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12375,7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108269,952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325,0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27206,995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17113,244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14851,9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2935,4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3033,2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65465,739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3289,100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4064,360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7734,098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9291,655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9082,5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9342,5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42804,213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43"/>
        </w:trPr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юридические лица </w:t>
            </w:r>
            <w:r w:rsidRPr="001E5F2C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 </w:t>
            </w: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57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в том числе: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2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Обеспечение эпизоотического и ветеринарно-санитарного благополучия на территории Каменского района Воронежской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318,993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165,2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891,093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318,993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165,2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891,093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43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юридические лица </w:t>
            </w:r>
            <w:r w:rsidRPr="001E5F2C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2.1.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Обеспечение проведения противоэпизоотических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318,993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165,2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209,8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94,0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891,093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318,993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165,2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891,093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43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юридические лица </w:t>
            </w:r>
            <w:r w:rsidRPr="001E5F2C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3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Комплексное развитие сельских территорий Каменского муниципального района Воронежской </w:t>
            </w:r>
            <w:r w:rsidRPr="001E5F2C">
              <w:rPr>
                <w:rFonts w:cs="Arial"/>
                <w:color w:val="000000"/>
              </w:rPr>
              <w:lastRenderedPageBreak/>
              <w:t>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9778,801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9778,801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0,000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9765,146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9765,146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13,655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13,655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</w:tr>
      <w:tr w:rsidR="001E5F2C" w:rsidRPr="001E5F2C" w:rsidTr="006F56B0">
        <w:trPr>
          <w:trHeight w:val="343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юридические лица </w:t>
            </w:r>
            <w:r w:rsidRPr="001E5F2C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3.1.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</w:tr>
      <w:tr w:rsidR="001E5F2C" w:rsidRPr="001E5F2C" w:rsidTr="006F56B0">
        <w:trPr>
          <w:trHeight w:val="343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юридические лица </w:t>
            </w:r>
            <w:r w:rsidRPr="001E5F2C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</w:tr>
      <w:tr w:rsidR="001E5F2C" w:rsidRPr="001E5F2C" w:rsidTr="006F56B0">
        <w:trPr>
          <w:trHeight w:val="360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3.2.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 Развитие рынка труда (кадрового потенциала) на сельских территориях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</w:tr>
      <w:tr w:rsidR="001E5F2C" w:rsidRPr="001E5F2C" w:rsidTr="006F56B0">
        <w:trPr>
          <w:trHeight w:val="343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юридические лица </w:t>
            </w:r>
            <w:r w:rsidRPr="001E5F2C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</w:tr>
      <w:tr w:rsidR="001E5F2C" w:rsidRPr="001E5F2C" w:rsidTr="006F56B0">
        <w:trPr>
          <w:trHeight w:val="413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</w:tr>
      <w:tr w:rsidR="001E5F2C" w:rsidRPr="001E5F2C" w:rsidTr="006F56B0">
        <w:trPr>
          <w:trHeight w:val="62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3.3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Создание и развитие инфраструктуры на сельских территориях и </w:t>
            </w:r>
            <w:r w:rsidRPr="001E5F2C">
              <w:rPr>
                <w:rFonts w:cs="Arial"/>
                <w:color w:val="000000"/>
              </w:rPr>
              <w:lastRenderedPageBreak/>
              <w:t>территориях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9778,801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9778,801</w:t>
            </w:r>
          </w:p>
        </w:tc>
      </w:tr>
      <w:tr w:rsidR="001E5F2C" w:rsidRPr="001E5F2C" w:rsidTr="006F56B0">
        <w:trPr>
          <w:trHeight w:val="276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0,000</w:t>
            </w:r>
          </w:p>
        </w:tc>
      </w:tr>
      <w:tr w:rsidR="001E5F2C" w:rsidRPr="001E5F2C" w:rsidTr="006F56B0">
        <w:trPr>
          <w:trHeight w:val="136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9765,146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9765,146</w:t>
            </w:r>
          </w:p>
        </w:tc>
      </w:tr>
      <w:tr w:rsidR="001E5F2C" w:rsidRPr="001E5F2C" w:rsidTr="006F56B0">
        <w:trPr>
          <w:trHeight w:val="143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13,655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13,655</w:t>
            </w:r>
          </w:p>
        </w:tc>
      </w:tr>
      <w:tr w:rsidR="001E5F2C" w:rsidRPr="001E5F2C" w:rsidTr="006F56B0">
        <w:trPr>
          <w:trHeight w:val="148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внебюджетные фонды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</w:tr>
      <w:tr w:rsidR="001E5F2C" w:rsidRPr="001E5F2C" w:rsidTr="006F56B0">
        <w:trPr>
          <w:trHeight w:val="62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</w:tr>
      <w:tr w:rsidR="001E5F2C" w:rsidRPr="001E5F2C" w:rsidTr="006F56B0">
        <w:trPr>
          <w:trHeight w:val="62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</w:tr>
      <w:tr w:rsidR="001E5F2C" w:rsidRPr="001E5F2C" w:rsidTr="006F56B0">
        <w:trPr>
          <w:trHeight w:val="478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ПОДПРОГРАММА 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Информационное обеспечение агропромышленного комплекса, предприятий различных форм собственности, малых форм хозяйствования и населения Каменского муниципального района, обеспечение реализации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2379,6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2746,451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2689,0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2951,5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2975,0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3095,0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16836,551</w:t>
            </w:r>
          </w:p>
        </w:tc>
      </w:tr>
      <w:tr w:rsidR="001E5F2C" w:rsidRPr="001E5F2C" w:rsidTr="006F56B0">
        <w:trPr>
          <w:trHeight w:val="478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478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600,0</w:t>
            </w:r>
          </w:p>
        </w:tc>
      </w:tr>
      <w:tr w:rsidR="001E5F2C" w:rsidRPr="001E5F2C" w:rsidTr="006F56B0">
        <w:trPr>
          <w:trHeight w:val="478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2079,6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2446,451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2689,0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2951,5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2975,0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16236,551</w:t>
            </w:r>
          </w:p>
        </w:tc>
      </w:tr>
      <w:tr w:rsidR="001E5F2C" w:rsidRPr="001E5F2C" w:rsidTr="006F56B0">
        <w:trPr>
          <w:trHeight w:val="385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478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юридические лица </w:t>
            </w:r>
            <w:r w:rsidRPr="001E5F2C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85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ОСНОВНОЕ МЕРОПРИЯТИЕ 4.1.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Обеспечение деятельности МКУ «ИКЦ»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2079,6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2446,451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2689,0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2951,5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2975,0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16236,551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2079,6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2446,451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2689,0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2951,5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2975,0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16236,551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27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юридические лица </w:t>
            </w:r>
            <w:r w:rsidRPr="001E5F2C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ОСНОВНОЕ МЕРОПРИЯТИЕ 4.2.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Создание условий для реализации муниципальной программы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600,0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600,0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150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юридические лица </w:t>
            </w:r>
            <w:r w:rsidRPr="001E5F2C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ПОДПРОГРАММА 5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1209,500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18427,110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19393,142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18317,255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6248,9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6402,6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69998,507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16822,856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16948,044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14642,10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2841,4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2955,1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54209,5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1209,500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1604,254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2445,098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3675,155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3407,5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3447,5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15789,007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165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юридические лица </w:t>
            </w:r>
            <w:r w:rsidRPr="001E5F2C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72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Основное </w:t>
            </w:r>
            <w:r w:rsidRPr="001E5F2C">
              <w:rPr>
                <w:rFonts w:cs="Arial"/>
                <w:color w:val="000000"/>
              </w:rPr>
              <w:br/>
              <w:t>мероприятие 5.1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Совершенствование управления муниципальной собственностью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1209,500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18427,110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19393,142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18317,255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6248,9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6402,6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69998,507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16822,856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16948,044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14642,10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2841,4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2955,1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54209,5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1209,5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1604,254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2445,098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3675,155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3407,5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3447,5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15789,007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62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юридические лица </w:t>
            </w:r>
            <w:r w:rsidRPr="001E5F2C">
              <w:rPr>
                <w:rFonts w:cs="Arial"/>
                <w:color w:val="000000"/>
                <w:vertAlign w:val="superscript"/>
              </w:rPr>
              <w:lastRenderedPageBreak/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146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  <w:r w:rsidRPr="001E5F2C">
              <w:rPr>
                <w:rFonts w:cs="Arial"/>
                <w:bCs/>
                <w:color w:val="000000"/>
              </w:rPr>
              <w:t>ПОДПРОГРАММА 6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Охрана окружающей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2600,0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2665,0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2700,0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10765,0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2665,0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2700,0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10765,000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165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юридические лица </w:t>
            </w:r>
            <w:r w:rsidRPr="001E5F2C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72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Основное </w:t>
            </w:r>
            <w:r w:rsidRPr="001E5F2C">
              <w:rPr>
                <w:rFonts w:cs="Arial"/>
                <w:color w:val="000000"/>
              </w:rPr>
              <w:br/>
              <w:t>мероприятие 6.1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Охрана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2665,0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2700,0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10765,0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2600,0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2665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2700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10765,0</w:t>
            </w:r>
          </w:p>
        </w:tc>
      </w:tr>
      <w:tr w:rsidR="001E5F2C" w:rsidRPr="001E5F2C" w:rsidTr="006F56B0">
        <w:trPr>
          <w:trHeight w:val="314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62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юридические лица </w:t>
            </w:r>
            <w:r w:rsidRPr="001E5F2C">
              <w:rPr>
                <w:rFonts w:cs="Arial"/>
                <w:color w:val="000000"/>
                <w:vertAlign w:val="superscript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146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</w:p>
        </w:tc>
      </w:tr>
    </w:tbl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br w:type="page"/>
      </w:r>
    </w:p>
    <w:tbl>
      <w:tblPr>
        <w:tblW w:w="15609" w:type="dxa"/>
        <w:tblInd w:w="-10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1479"/>
        <w:gridCol w:w="581"/>
        <w:gridCol w:w="270"/>
        <w:gridCol w:w="203"/>
        <w:gridCol w:w="287"/>
        <w:gridCol w:w="280"/>
        <w:gridCol w:w="400"/>
        <w:gridCol w:w="167"/>
        <w:gridCol w:w="553"/>
        <w:gridCol w:w="660"/>
        <w:gridCol w:w="488"/>
        <w:gridCol w:w="332"/>
        <w:gridCol w:w="235"/>
        <w:gridCol w:w="525"/>
        <w:gridCol w:w="42"/>
        <w:gridCol w:w="567"/>
        <w:gridCol w:w="151"/>
        <w:gridCol w:w="416"/>
        <w:gridCol w:w="264"/>
        <w:gridCol w:w="587"/>
        <w:gridCol w:w="153"/>
        <w:gridCol w:w="76"/>
        <w:gridCol w:w="338"/>
        <w:gridCol w:w="166"/>
        <w:gridCol w:w="401"/>
        <w:gridCol w:w="106"/>
        <w:gridCol w:w="76"/>
        <w:gridCol w:w="400"/>
        <w:gridCol w:w="1379"/>
        <w:gridCol w:w="954"/>
        <w:gridCol w:w="1479"/>
        <w:gridCol w:w="1214"/>
      </w:tblGrid>
      <w:tr w:rsidR="001E5F2C" w:rsidRPr="001E5F2C" w:rsidTr="006F56B0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Приложение 5</w:t>
            </w:r>
            <w:r w:rsidRPr="001E5F2C">
              <w:rPr>
                <w:rFonts w:cs="Arial"/>
                <w:color w:val="000000"/>
              </w:rPr>
              <w:br/>
              <w:t>к муниципальной программе Каменского муниципального района «Развитие сельского хозяйства и управление муниципальным имуществом»</w:t>
            </w:r>
          </w:p>
        </w:tc>
      </w:tr>
      <w:tr w:rsidR="001E5F2C" w:rsidRPr="001E5F2C" w:rsidTr="006F56B0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ОТЧЕТ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6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10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 о ходе реализации муниципальной программы (финансирование программ) Каменского муниципального района Воронежской области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8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за 20____ год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25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N п/п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Наименование программных мероприятий</w:t>
            </w:r>
          </w:p>
        </w:tc>
        <w:tc>
          <w:tcPr>
            <w:tcW w:w="1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Срок реализации программы</w:t>
            </w:r>
          </w:p>
        </w:tc>
        <w:tc>
          <w:tcPr>
            <w:tcW w:w="59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Объемы финансирования, тыс. рублей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Уровень освоения финансовых средств (%)</w:t>
            </w:r>
          </w:p>
        </w:tc>
        <w:tc>
          <w:tcPr>
            <w:tcW w:w="1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Наименование целевых показателей (индикаторов) определяющих результативность реализации мероприятий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Планируемые значения целевых показателей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Фактически достигнутые значения целевых показателей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Уровень достижения, (%)</w:t>
            </w:r>
          </w:p>
        </w:tc>
      </w:tr>
      <w:tr w:rsidR="001E5F2C" w:rsidRPr="001E5F2C" w:rsidTr="006F56B0">
        <w:trPr>
          <w:trHeight w:val="43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всего</w:t>
            </w:r>
          </w:p>
        </w:tc>
        <w:tc>
          <w:tcPr>
            <w:tcW w:w="4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 том числе по источникам финансирования</w:t>
            </w: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64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федеральный бюджет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местные бюджеты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296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факт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факт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факт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факт</w:t>
            </w:r>
          </w:p>
        </w:tc>
        <w:tc>
          <w:tcPr>
            <w:tcW w:w="1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1E5F2C" w:rsidRPr="001E5F2C" w:rsidTr="006F56B0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15</w:t>
            </w:r>
          </w:p>
        </w:tc>
        <w:tc>
          <w:tcPr>
            <w:tcW w:w="1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2C" w:rsidRPr="001E5F2C" w:rsidRDefault="001E5F2C" w:rsidP="001E5F2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19</w:t>
            </w:r>
          </w:p>
        </w:tc>
      </w:tr>
    </w:tbl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  <w:r w:rsidRPr="001E5F2C">
        <w:rPr>
          <w:rFonts w:cs="Arial"/>
          <w:color w:val="000000"/>
        </w:rPr>
        <w:br w:type="page"/>
      </w:r>
    </w:p>
    <w:tbl>
      <w:tblPr>
        <w:tblW w:w="15593" w:type="dxa"/>
        <w:tblInd w:w="-574" w:type="dxa"/>
        <w:tblLook w:val="04A0" w:firstRow="1" w:lastRow="0" w:firstColumn="1" w:lastColumn="0" w:noHBand="0" w:noVBand="1"/>
      </w:tblPr>
      <w:tblGrid>
        <w:gridCol w:w="920"/>
        <w:gridCol w:w="8073"/>
        <w:gridCol w:w="1540"/>
        <w:gridCol w:w="5060"/>
      </w:tblGrid>
      <w:tr w:rsidR="001E5F2C" w:rsidRPr="001E5F2C" w:rsidTr="006F56B0">
        <w:trPr>
          <w:trHeight w:val="1417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Приложение 6 </w:t>
            </w:r>
          </w:p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 муниципальной программе Каменского муниципального района «Развитие сельского хозяйства и управление муниципальным имуществом»</w:t>
            </w:r>
          </w:p>
        </w:tc>
      </w:tr>
    </w:tbl>
    <w:p w:rsidR="001E5F2C" w:rsidRPr="001E5F2C" w:rsidRDefault="001E5F2C" w:rsidP="001E5F2C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1E5F2C" w:rsidRPr="001E5F2C" w:rsidRDefault="001E5F2C" w:rsidP="001E5F2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 w:rsidRPr="001E5F2C">
        <w:rPr>
          <w:rFonts w:cs="Arial"/>
          <w:bCs/>
          <w:color w:val="000000"/>
        </w:rPr>
        <w:t>Методики</w:t>
      </w:r>
    </w:p>
    <w:p w:rsidR="001E5F2C" w:rsidRPr="001E5F2C" w:rsidRDefault="001E5F2C" w:rsidP="001E5F2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1E5F2C">
        <w:rPr>
          <w:rFonts w:cs="Arial"/>
          <w:color w:val="000000"/>
        </w:rPr>
        <w:t>расчета показателей муниципальной программы Каменского муниципального района</w:t>
      </w:r>
    </w:p>
    <w:p w:rsidR="001E5F2C" w:rsidRPr="001E5F2C" w:rsidRDefault="001E5F2C" w:rsidP="001E5F2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 w:rsidRPr="001E5F2C">
        <w:rPr>
          <w:rFonts w:cs="Arial"/>
          <w:bCs/>
          <w:color w:val="000000"/>
        </w:rPr>
        <w:t>Воронежской области «Развитие сельского хозяйства и управление муниципальным имуществом»</w:t>
      </w:r>
    </w:p>
    <w:tbl>
      <w:tblPr>
        <w:tblW w:w="15655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"/>
        <w:gridCol w:w="760"/>
        <w:gridCol w:w="88"/>
        <w:gridCol w:w="3031"/>
        <w:gridCol w:w="1275"/>
        <w:gridCol w:w="7088"/>
        <w:gridCol w:w="1417"/>
        <w:gridCol w:w="142"/>
        <w:gridCol w:w="1843"/>
      </w:tblGrid>
      <w:tr w:rsidR="001E5F2C" w:rsidRPr="001E5F2C" w:rsidTr="006F56B0">
        <w:tc>
          <w:tcPr>
            <w:tcW w:w="771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N пока-зателя</w:t>
            </w:r>
          </w:p>
        </w:tc>
        <w:tc>
          <w:tcPr>
            <w:tcW w:w="311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Наименование муниципальной программы, подпрограммы, структурного элемента муниципальной программы, показателя</w:t>
            </w:r>
          </w:p>
        </w:tc>
        <w:tc>
          <w:tcPr>
            <w:tcW w:w="1275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Единица измерения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Алгоритм расчета показателя, источники данных для расчета показателя</w:t>
            </w:r>
          </w:p>
        </w:tc>
        <w:tc>
          <w:tcPr>
            <w:tcW w:w="15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Срок предоставле-ния информации о фактическом значении показателя за отчетный год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Ответственный исполнитель / исполнитель / координатор муниципальной программы</w:t>
            </w:r>
          </w:p>
        </w:tc>
      </w:tr>
      <w:tr w:rsidR="001E5F2C" w:rsidRPr="001E5F2C" w:rsidTr="006F56B0">
        <w:tc>
          <w:tcPr>
            <w:tcW w:w="771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</w:t>
            </w:r>
          </w:p>
        </w:tc>
        <w:tc>
          <w:tcPr>
            <w:tcW w:w="311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</w:t>
            </w:r>
          </w:p>
        </w:tc>
        <w:tc>
          <w:tcPr>
            <w:tcW w:w="1275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5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</w:t>
            </w:r>
          </w:p>
        </w:tc>
      </w:tr>
      <w:tr w:rsidR="001E5F2C" w:rsidRPr="001E5F2C" w:rsidTr="006F56B0">
        <w:tc>
          <w:tcPr>
            <w:tcW w:w="15655" w:type="dxa"/>
            <w:gridSpan w:val="9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МУНИЦИПАЛЬНАЯ ПРОГРАММА «Развитие сельского хозяйства и управление муниципальным имуществом»</w:t>
            </w:r>
          </w:p>
        </w:tc>
      </w:tr>
      <w:tr w:rsidR="001E5F2C" w:rsidRPr="001E5F2C" w:rsidTr="006F56B0">
        <w:trPr>
          <w:trHeight w:val="1336"/>
        </w:trPr>
        <w:tc>
          <w:tcPr>
            <w:tcW w:w="771" w:type="dxa"/>
            <w:gridSpan w:val="2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</w:t>
            </w:r>
          </w:p>
        </w:tc>
        <w:tc>
          <w:tcPr>
            <w:tcW w:w="3119" w:type="dxa"/>
            <w:gridSpan w:val="2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Индекс производства продукции растениеводства в хозяйствах всех категорий (в сопоставимых ценах)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 к предыду-щему году</w:t>
            </w:r>
          </w:p>
        </w:tc>
        <w:tc>
          <w:tcPr>
            <w:tcW w:w="7088" w:type="dxa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Оценка достижения показателя производится путем деления стоимости валовой продукции растениеводства текущего года на стоимость валовой продукции растениеводства предыдущего года в процентах (в сопоставимых ценах 2021 года) </w:t>
            </w:r>
          </w:p>
        </w:tc>
        <w:tc>
          <w:tcPr>
            <w:tcW w:w="1559" w:type="dxa"/>
            <w:gridSpan w:val="2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31 июля года, следующего за отчетным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Администрация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771" w:type="dxa"/>
            <w:gridSpan w:val="2"/>
            <w:tcMar>
              <w:top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2</w:t>
            </w:r>
          </w:p>
        </w:tc>
        <w:tc>
          <w:tcPr>
            <w:tcW w:w="3119" w:type="dxa"/>
            <w:gridSpan w:val="2"/>
            <w:tcMar>
              <w:top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Индекс производства продукции животноводства в хозяйствах всех категорий (в сопоставимых ценах)</w:t>
            </w:r>
          </w:p>
        </w:tc>
        <w:tc>
          <w:tcPr>
            <w:tcW w:w="1275" w:type="dxa"/>
            <w:tcMar>
              <w:top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 к предыду-щему году</w:t>
            </w:r>
          </w:p>
        </w:tc>
        <w:tc>
          <w:tcPr>
            <w:tcW w:w="7088" w:type="dxa"/>
            <w:tcMar>
              <w:top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Оценка достижения показателя производится путем деления стоимости валовой продукции животноводства текущего года на стоимость валовой продукции животноводства предыдущего года в процентах (в сопоставимых ценах 2021 года)</w:t>
            </w:r>
          </w:p>
        </w:tc>
        <w:tc>
          <w:tcPr>
            <w:tcW w:w="1559" w:type="dxa"/>
            <w:gridSpan w:val="2"/>
            <w:tcMar>
              <w:top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Mar>
              <w:top w:w="28" w:type="dxa"/>
            </w:tcMar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Администрация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771" w:type="dxa"/>
            <w:gridSpan w:val="2"/>
            <w:tcMar>
              <w:top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</w:t>
            </w:r>
          </w:p>
        </w:tc>
        <w:tc>
          <w:tcPr>
            <w:tcW w:w="3119" w:type="dxa"/>
            <w:gridSpan w:val="2"/>
            <w:tcMar>
              <w:top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275" w:type="dxa"/>
            <w:tcMar>
              <w:top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7088" w:type="dxa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Оценка достижения показателя производится на основании данных годовой формы отчетности о финансово-экономическом состоянии товаропроизводителей агропромышленного комплекса. Формы отчетности ежеквартально утверждаются приказом Министерства сельского хозяйства Российской Федерации.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Расчет показателя осуществляется по следующей формуле: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Рсх = Псх / (Iсх + Ксх + Усх) * 100, где: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Рсх - уровень рентабельности сельскохозяйственных организаций (с учетом субсидий), процентов;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Псх - прибыль (убыток) до налогообложения по предприятиям, осуществляющим деятельность в сельском хозяйстве, за отчетный год,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Iсх - себестоимость реализованной продукции, товаров, работ, услуг за отчетный год по предприятиям, осуществляющим деятельность в сельском хозяйстве,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Ксх - коммерческие расходы за отчетный год по предприятиям, осуществляющим деятельность в сельском хозяйстве,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Усх - управленческие расходы за отчетный год по предприятиям, осуществляющим деятельность в сельском хозяйстве, тыс. рублей</w:t>
            </w:r>
          </w:p>
        </w:tc>
        <w:tc>
          <w:tcPr>
            <w:tcW w:w="1559" w:type="dxa"/>
            <w:gridSpan w:val="2"/>
            <w:tcMar>
              <w:top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Март года, следующего за отчетным</w:t>
            </w:r>
          </w:p>
        </w:tc>
        <w:tc>
          <w:tcPr>
            <w:tcW w:w="1843" w:type="dxa"/>
            <w:tcMar>
              <w:top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15655" w:type="dxa"/>
            <w:gridSpan w:val="9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ПОДПРОГРАММА 1 «Развитие агропромышленного комплекса»</w:t>
            </w:r>
          </w:p>
        </w:tc>
      </w:tr>
      <w:tr w:rsidR="001E5F2C" w:rsidRPr="001E5F2C" w:rsidTr="006F56B0">
        <w:trPr>
          <w:trHeight w:val="20"/>
        </w:trPr>
        <w:tc>
          <w:tcPr>
            <w:tcW w:w="771" w:type="dxa"/>
            <w:gridSpan w:val="2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1.1</w:t>
            </w:r>
          </w:p>
        </w:tc>
        <w:tc>
          <w:tcPr>
            <w:tcW w:w="3119" w:type="dxa"/>
            <w:gridSpan w:val="2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Валовой сбор зерновых и зернобобовых культур в хозяйствах всех категорий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тонн</w:t>
            </w:r>
          </w:p>
        </w:tc>
        <w:tc>
          <w:tcPr>
            <w:tcW w:w="7088" w:type="dxa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hyperlink r:id="rId22">
              <w:r w:rsidRPr="001E5F2C">
                <w:rPr>
                  <w:rFonts w:cs="Arial"/>
                  <w:color w:val="000000"/>
                </w:rPr>
                <w:t>Пункт 1.33.4</w:t>
              </w:r>
            </w:hyperlink>
            <w:r w:rsidRPr="001E5F2C">
              <w:rPr>
                <w:rFonts w:cs="Arial"/>
                <w:color w:val="000000"/>
              </w:rPr>
              <w:t>2 Федерального плана статистических работ</w:t>
            </w:r>
          </w:p>
        </w:tc>
        <w:tc>
          <w:tcPr>
            <w:tcW w:w="1559" w:type="dxa"/>
            <w:gridSpan w:val="2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21 марта года, следующего за отчетным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rPr>
          <w:trHeight w:val="20"/>
        </w:trPr>
        <w:tc>
          <w:tcPr>
            <w:tcW w:w="771" w:type="dxa"/>
            <w:gridSpan w:val="2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1.2</w:t>
            </w:r>
          </w:p>
        </w:tc>
        <w:tc>
          <w:tcPr>
            <w:tcW w:w="3119" w:type="dxa"/>
            <w:gridSpan w:val="2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Валовой сбор сахарной свеклы в хозяйствах всех категорий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тонн</w:t>
            </w:r>
          </w:p>
        </w:tc>
        <w:tc>
          <w:tcPr>
            <w:tcW w:w="7088" w:type="dxa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hyperlink r:id="rId23">
              <w:r w:rsidRPr="001E5F2C">
                <w:rPr>
                  <w:rFonts w:cs="Arial"/>
                  <w:color w:val="000000"/>
                </w:rPr>
                <w:t>Пункт 1.33.4</w:t>
              </w:r>
            </w:hyperlink>
            <w:r w:rsidRPr="001E5F2C">
              <w:rPr>
                <w:rFonts w:cs="Arial"/>
                <w:color w:val="000000"/>
              </w:rPr>
              <w:t>2 Федерального плана статистических работ</w:t>
            </w:r>
          </w:p>
        </w:tc>
        <w:tc>
          <w:tcPr>
            <w:tcW w:w="1559" w:type="dxa"/>
            <w:gridSpan w:val="2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21 марта года, следующего за отчетным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rPr>
          <w:trHeight w:val="20"/>
        </w:trPr>
        <w:tc>
          <w:tcPr>
            <w:tcW w:w="771" w:type="dxa"/>
            <w:gridSpan w:val="2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1.3</w:t>
            </w:r>
          </w:p>
        </w:tc>
        <w:tc>
          <w:tcPr>
            <w:tcW w:w="3119" w:type="dxa"/>
            <w:gridSpan w:val="2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Производство скота и птицы на убой в живом весе в сельскохозяйственных организациях, крестьянских </w:t>
            </w:r>
            <w:r w:rsidRPr="001E5F2C">
              <w:rPr>
                <w:rFonts w:cs="Arial"/>
                <w:color w:val="000000"/>
              </w:rPr>
              <w:lastRenderedPageBreak/>
              <w:t>(фермерских) хозяйствах, включая индивидуальных предпринимателей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тонн</w:t>
            </w:r>
          </w:p>
        </w:tc>
        <w:tc>
          <w:tcPr>
            <w:tcW w:w="7088" w:type="dxa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hyperlink r:id="rId24">
              <w:r w:rsidRPr="001E5F2C">
                <w:rPr>
                  <w:rFonts w:cs="Arial"/>
                  <w:color w:val="000000"/>
                </w:rPr>
                <w:t>Пункт 1.33.45</w:t>
              </w:r>
            </w:hyperlink>
            <w:r w:rsidRPr="001E5F2C">
              <w:rPr>
                <w:rFonts w:cs="Arial"/>
                <w:color w:val="000000"/>
              </w:rPr>
              <w:t xml:space="preserve"> Федерального плана статистических работ</w:t>
            </w:r>
          </w:p>
        </w:tc>
        <w:tc>
          <w:tcPr>
            <w:tcW w:w="1559" w:type="dxa"/>
            <w:gridSpan w:val="2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23 мая года, следующего за отчетным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</w:t>
            </w:r>
            <w:r w:rsidRPr="001E5F2C">
              <w:rPr>
                <w:rFonts w:cs="Arial"/>
                <w:color w:val="000000"/>
              </w:rPr>
              <w:lastRenderedPageBreak/>
              <w:t>и Каменского муниципального района Воронежской области</w:t>
            </w:r>
          </w:p>
        </w:tc>
      </w:tr>
      <w:tr w:rsidR="001E5F2C" w:rsidRPr="001E5F2C" w:rsidTr="006F56B0">
        <w:trPr>
          <w:trHeight w:val="20"/>
        </w:trPr>
        <w:tc>
          <w:tcPr>
            <w:tcW w:w="771" w:type="dxa"/>
            <w:gridSpan w:val="2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1.4</w:t>
            </w:r>
          </w:p>
        </w:tc>
        <w:tc>
          <w:tcPr>
            <w:tcW w:w="3119" w:type="dxa"/>
            <w:gridSpan w:val="2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Производство масла подсолнечного нерафинированного и его фракций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тонн</w:t>
            </w:r>
          </w:p>
        </w:tc>
        <w:tc>
          <w:tcPr>
            <w:tcW w:w="7088" w:type="dxa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hyperlink r:id="rId25">
              <w:r w:rsidRPr="001E5F2C">
                <w:rPr>
                  <w:rFonts w:cs="Arial"/>
                  <w:color w:val="000000"/>
                </w:rPr>
                <w:t>Пункт 1.19.5</w:t>
              </w:r>
            </w:hyperlink>
            <w:r w:rsidRPr="001E5F2C">
              <w:rPr>
                <w:rFonts w:cs="Arial"/>
                <w:color w:val="000000"/>
              </w:rPr>
              <w:t xml:space="preserve"> Федерального плана статистических работ</w:t>
            </w:r>
          </w:p>
        </w:tc>
        <w:tc>
          <w:tcPr>
            <w:tcW w:w="1559" w:type="dxa"/>
            <w:gridSpan w:val="2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15655" w:type="dxa"/>
            <w:gridSpan w:val="9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1.1 содействие реализации регионального проекта "Акселерация субъектов малого и среднего предпринимательства"</w:t>
            </w:r>
          </w:p>
        </w:tc>
      </w:tr>
      <w:tr w:rsidR="001E5F2C" w:rsidRPr="001E5F2C" w:rsidTr="006F56B0">
        <w:tc>
          <w:tcPr>
            <w:tcW w:w="771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1.1.1</w:t>
            </w:r>
          </w:p>
        </w:tc>
        <w:tc>
          <w:tcPr>
            <w:tcW w:w="3119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Количество вновь созданных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 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единиц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Оценка достижения показателя производится с использованием данных реестра субъектов малого и среднего предпринимательства, официальных статистических данных, отчетов, представляемых грантополучателями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10 марта года, следующего за отчетным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771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1.1.2</w:t>
            </w:r>
          </w:p>
        </w:tc>
        <w:tc>
          <w:tcPr>
            <w:tcW w:w="311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Количество работников, зарегистрированных (застрахованных) в Пенсионном фонде Российской Федерации, принятых грантополучателями в году получения грантов "Агростартап"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человек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Значение показателя рассчитывается на основании отчетов по </w:t>
            </w:r>
            <w:hyperlink r:id="rId26">
              <w:r w:rsidRPr="001E5F2C">
                <w:rPr>
                  <w:rFonts w:cs="Arial"/>
                  <w:color w:val="000000"/>
                </w:rPr>
                <w:t>форме</w:t>
              </w:r>
            </w:hyperlink>
            <w:r w:rsidRPr="001E5F2C">
              <w:rPr>
                <w:rFonts w:cs="Arial"/>
                <w:color w:val="000000"/>
              </w:rPr>
              <w:t xml:space="preserve"> "Отчет о финансово-экономическом состоянии получателей средств", утвержденной Приказом Министерства сельского хозяйства Российской Федерации от 12.03.2021 N 128.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Показатель рассчитывается по следующей формуле:</w:t>
            </w:r>
          </w:p>
          <w:p w:rsidR="001E5F2C" w:rsidRPr="001E5F2C" w:rsidRDefault="009513C1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noProof/>
                <w:color w:val="000000"/>
                <w:position w:val="-23"/>
              </w:rPr>
              <w:drawing>
                <wp:inline distT="0" distB="0" distL="0" distR="0">
                  <wp:extent cx="942975" cy="428625"/>
                  <wp:effectExtent l="0" t="0" r="9525" b="9525"/>
                  <wp:docPr id="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5F2C" w:rsidRPr="001E5F2C">
              <w:rPr>
                <w:rFonts w:cs="Arial"/>
                <w:color w:val="000000"/>
              </w:rPr>
              <w:t>, где: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QНР - количество работников, зарегистрированных (застрахованных) в Пенсионном фонде Российской Федерации, принятых грантополучателями в году получения грантов "Агростартап", человек;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QРi - количество работников, зарегистрированных (застрахованных) в Пенсионном фонде Российской Федерации, принятых i-м грантополучателем в году получения гранта "Агростартап", человек;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n - количество получателей грантов "Агростартап" в отчетном году, человек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10 марта года, следующего за отчетным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15655" w:type="dxa"/>
            <w:gridSpan w:val="9"/>
            <w:tcMar>
              <w:top w:w="57" w:type="dxa"/>
              <w:bottom w:w="28" w:type="dxa"/>
              <w:right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1.2 Содействие реализации регионального проекта "Экспорт продукции АПК"</w:t>
            </w:r>
          </w:p>
        </w:tc>
      </w:tr>
      <w:tr w:rsidR="001E5F2C" w:rsidRPr="001E5F2C" w:rsidTr="006F56B0">
        <w:tc>
          <w:tcPr>
            <w:tcW w:w="771" w:type="dxa"/>
            <w:gridSpan w:val="2"/>
            <w:tcMar>
              <w:top w:w="57" w:type="dxa"/>
              <w:bottom w:w="28" w:type="dxa"/>
              <w:right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1.2.1</w:t>
            </w:r>
          </w:p>
        </w:tc>
        <w:tc>
          <w:tcPr>
            <w:tcW w:w="3119" w:type="dxa"/>
            <w:gridSpan w:val="2"/>
            <w:tcMar>
              <w:top w:w="57" w:type="dxa"/>
              <w:bottom w:w="28" w:type="dxa"/>
              <w:right w:w="28" w:type="dxa"/>
            </w:tcMar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Прирост объема производства масличных культур</w:t>
            </w:r>
          </w:p>
        </w:tc>
        <w:tc>
          <w:tcPr>
            <w:tcW w:w="1275" w:type="dxa"/>
            <w:tcMar>
              <w:top w:w="57" w:type="dxa"/>
              <w:bottom w:w="28" w:type="dxa"/>
              <w:right w:w="28" w:type="dxa"/>
            </w:tcMar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тонн</w:t>
            </w:r>
          </w:p>
        </w:tc>
        <w:tc>
          <w:tcPr>
            <w:tcW w:w="7088" w:type="dxa"/>
            <w:tcMar>
              <w:top w:w="57" w:type="dxa"/>
              <w:bottom w:w="28" w:type="dxa"/>
              <w:right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Оценка достижения показателя осуществляется на основании данных статистических отчетов - </w:t>
            </w:r>
            <w:hyperlink r:id="rId28">
              <w:r w:rsidRPr="001E5F2C">
                <w:rPr>
                  <w:rFonts w:cs="Arial"/>
                  <w:color w:val="000000"/>
                </w:rPr>
                <w:t>Пункт 1.16.10</w:t>
              </w:r>
            </w:hyperlink>
            <w:r w:rsidRPr="001E5F2C">
              <w:rPr>
                <w:rFonts w:cs="Arial"/>
                <w:color w:val="000000"/>
              </w:rPr>
              <w:t xml:space="preserve"> Федерального плана статистических работ (соя и рапс) по отношению к базовому 2020 году (2542,8 тонн) </w:t>
            </w:r>
          </w:p>
        </w:tc>
        <w:tc>
          <w:tcPr>
            <w:tcW w:w="1559" w:type="dxa"/>
            <w:gridSpan w:val="2"/>
            <w:tcMar>
              <w:top w:w="57" w:type="dxa"/>
              <w:bottom w:w="28" w:type="dxa"/>
              <w:right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01 марта года, следующего за отчетным</w:t>
            </w:r>
          </w:p>
        </w:tc>
        <w:tc>
          <w:tcPr>
            <w:tcW w:w="1843" w:type="dxa"/>
            <w:tcMar>
              <w:top w:w="57" w:type="dxa"/>
              <w:bottom w:w="28" w:type="dxa"/>
              <w:right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Отдел аграрной политики и муниципального имущества администрации Каменского муниципального района Воронежской </w:t>
            </w:r>
            <w:r w:rsidRPr="001E5F2C">
              <w:rPr>
                <w:rFonts w:cs="Arial"/>
                <w:color w:val="000000"/>
              </w:rPr>
              <w:lastRenderedPageBreak/>
              <w:t>области</w:t>
            </w:r>
          </w:p>
        </w:tc>
      </w:tr>
      <w:tr w:rsidR="001E5F2C" w:rsidRPr="001E5F2C" w:rsidTr="006F56B0">
        <w:tc>
          <w:tcPr>
            <w:tcW w:w="15655" w:type="dxa"/>
            <w:gridSpan w:val="9"/>
            <w:tcMar>
              <w:top w:w="57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lastRenderedPageBreak/>
              <w:t>Основное мероприятие 1.3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1E5F2C" w:rsidRPr="001E5F2C" w:rsidTr="006F56B0">
        <w:trPr>
          <w:trHeight w:val="1701"/>
        </w:trPr>
        <w:tc>
          <w:tcPr>
            <w:tcW w:w="771" w:type="dxa"/>
            <w:gridSpan w:val="2"/>
            <w:tcMar>
              <w:top w:w="57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1.3.1</w:t>
            </w:r>
          </w:p>
        </w:tc>
        <w:tc>
          <w:tcPr>
            <w:tcW w:w="3119" w:type="dxa"/>
            <w:gridSpan w:val="2"/>
            <w:tcMar>
              <w:top w:w="57" w:type="dxa"/>
              <w:bottom w:w="28" w:type="dxa"/>
            </w:tcMar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  <w:tcMar>
              <w:top w:w="57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тонн</w:t>
            </w:r>
          </w:p>
        </w:tc>
        <w:tc>
          <w:tcPr>
            <w:tcW w:w="7088" w:type="dxa"/>
            <w:tcMar>
              <w:top w:w="57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hyperlink r:id="rId29">
              <w:r w:rsidRPr="001E5F2C">
                <w:rPr>
                  <w:rFonts w:cs="Arial"/>
                  <w:color w:val="000000"/>
                </w:rPr>
                <w:t>Пункт 1.33.42</w:t>
              </w:r>
            </w:hyperlink>
            <w:r w:rsidRPr="001E5F2C">
              <w:rPr>
                <w:rFonts w:cs="Arial"/>
                <w:color w:val="000000"/>
              </w:rPr>
              <w:t xml:space="preserve"> Федерального плана статистических работ</w:t>
            </w:r>
          </w:p>
        </w:tc>
        <w:tc>
          <w:tcPr>
            <w:tcW w:w="1559" w:type="dxa"/>
            <w:gridSpan w:val="2"/>
            <w:tcMar>
              <w:top w:w="57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21 марта года, следующего за отчетным</w:t>
            </w:r>
          </w:p>
        </w:tc>
        <w:tc>
          <w:tcPr>
            <w:tcW w:w="1843" w:type="dxa"/>
            <w:tcMar>
              <w:top w:w="57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771" w:type="dxa"/>
            <w:gridSpan w:val="2"/>
            <w:tcMar>
              <w:top w:w="57" w:type="dxa"/>
              <w:bottom w:w="28" w:type="dxa"/>
              <w:right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1.3.2</w:t>
            </w:r>
          </w:p>
        </w:tc>
        <w:tc>
          <w:tcPr>
            <w:tcW w:w="3119" w:type="dxa"/>
            <w:gridSpan w:val="2"/>
            <w:tcMar>
              <w:top w:w="57" w:type="dxa"/>
              <w:bottom w:w="28" w:type="dxa"/>
              <w:right w:w="28" w:type="dxa"/>
            </w:tcMar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Валовой сбор масличных культур (за исключением рапса и сои)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  <w:tcMar>
              <w:top w:w="57" w:type="dxa"/>
              <w:bottom w:w="28" w:type="dxa"/>
              <w:right w:w="28" w:type="dxa"/>
            </w:tcMar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тонн</w:t>
            </w:r>
          </w:p>
        </w:tc>
        <w:tc>
          <w:tcPr>
            <w:tcW w:w="7088" w:type="dxa"/>
            <w:tcMar>
              <w:top w:w="57" w:type="dxa"/>
              <w:bottom w:w="28" w:type="dxa"/>
              <w:right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hyperlink r:id="rId30">
              <w:r w:rsidRPr="001E5F2C">
                <w:rPr>
                  <w:rFonts w:cs="Arial"/>
                  <w:color w:val="000000"/>
                </w:rPr>
                <w:t>Пункт 1.33.45</w:t>
              </w:r>
            </w:hyperlink>
            <w:r w:rsidRPr="001E5F2C">
              <w:rPr>
                <w:rFonts w:cs="Arial"/>
                <w:color w:val="000000"/>
              </w:rPr>
              <w:t xml:space="preserve"> Федерального плана статистических работ</w:t>
            </w:r>
          </w:p>
        </w:tc>
        <w:tc>
          <w:tcPr>
            <w:tcW w:w="1559" w:type="dxa"/>
            <w:gridSpan w:val="2"/>
            <w:tcMar>
              <w:top w:w="57" w:type="dxa"/>
              <w:bottom w:w="28" w:type="dxa"/>
              <w:right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21 марта года, следующего за отчетным</w:t>
            </w:r>
          </w:p>
        </w:tc>
        <w:tc>
          <w:tcPr>
            <w:tcW w:w="1843" w:type="dxa"/>
            <w:tcMar>
              <w:top w:w="57" w:type="dxa"/>
              <w:bottom w:w="28" w:type="dxa"/>
              <w:right w:w="28" w:type="dxa"/>
            </w:tcMar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771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1.3.3</w:t>
            </w:r>
          </w:p>
        </w:tc>
        <w:tc>
          <w:tcPr>
            <w:tcW w:w="3119" w:type="dxa"/>
            <w:gridSpan w:val="2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Валовой сбор плодов и ягод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 тонн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hyperlink r:id="rId31">
              <w:r w:rsidRPr="001E5F2C">
                <w:rPr>
                  <w:rFonts w:cs="Arial"/>
                  <w:color w:val="000000"/>
                </w:rPr>
                <w:t>Пункт 1.33.42</w:t>
              </w:r>
            </w:hyperlink>
            <w:r w:rsidRPr="001E5F2C">
              <w:rPr>
                <w:rFonts w:cs="Arial"/>
                <w:color w:val="000000"/>
              </w:rPr>
              <w:t xml:space="preserve"> Федерального плана статистических работ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21 марта года, следующего за отчетным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771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1.3.4</w:t>
            </w:r>
          </w:p>
        </w:tc>
        <w:tc>
          <w:tcPr>
            <w:tcW w:w="311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Площадь закладки многолетних насаждений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гектаров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Оценка достижения показателя осуществляется на основании отчетов о финансово-экономическом состоянии товаропроизводителей агропромышленного комплекса, сельскохозяйственных товаропроизводителей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01 марта года, следующего за отчетным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771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1.3.5</w:t>
            </w:r>
          </w:p>
        </w:tc>
        <w:tc>
          <w:tcPr>
            <w:tcW w:w="3119" w:type="dxa"/>
            <w:gridSpan w:val="2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Прирост производства молока в сельскохозяйственных организациях, крестьянских (фермерских) хозяйствах, включая индивидуальных предпринимателей, за отчетный год по отношению к среднему за 5 лет, предшествующих текущему финансовому году, объему производства молока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тонн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Оценка достижения показателя производится на основании статистических отчетов </w:t>
            </w:r>
            <w:hyperlink r:id="rId32">
              <w:r w:rsidRPr="001E5F2C">
                <w:rPr>
                  <w:rFonts w:cs="Arial"/>
                  <w:color w:val="000000"/>
                </w:rPr>
                <w:t>Пункт 1.33.45</w:t>
              </w:r>
            </w:hyperlink>
            <w:r w:rsidRPr="001E5F2C">
              <w:rPr>
                <w:rFonts w:cs="Arial"/>
                <w:color w:val="000000"/>
              </w:rPr>
              <w:t xml:space="preserve"> Федерального плана статистических работ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25 мая года, следующего за отчетным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771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1.3.6</w:t>
            </w:r>
          </w:p>
        </w:tc>
        <w:tc>
          <w:tcPr>
            <w:tcW w:w="3119" w:type="dxa"/>
            <w:gridSpan w:val="2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Прирост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голов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Показатель рассчитывается по следующей формуле: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Пм = Чт / Чп * 100, где: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Пм - прирост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предпринимателей, голов;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Чт - численность товарного поголовья коров специализированных мясных и помесных пород в сельскохозяйственных организациях, крестьянских (фермерских) хозяйствах, включая индивидуальных предпринимателей, на 1 января текущего финансового года, голов;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Чп - численность товарного поголовья коров специализированных мясных и помесных пород в сельскохозяйственных организациях, крестьянских (фермерских) хозяйствах, включая индивидуальных предпринимателей, на 1 января предыдущего года, голов.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10 марта года, следующего за отчетным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771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1.3.7</w:t>
            </w:r>
          </w:p>
        </w:tc>
        <w:tc>
          <w:tcPr>
            <w:tcW w:w="3119" w:type="dxa"/>
            <w:gridSpan w:val="2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Количество крестьянских (фермерских) хозяйств, осуществляющих развитие своих хозяйств с помощью грантовой поддержки, обеспечивающих прирост объема производства сельскохозяйственной продукции в отчетном году по отношению к предыдущему году не менее чем на 8 процентов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единиц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Фактическое значение показателя соответствует количеству крестьянских (фермерских) хозяйств и индивидуальных предпринимателей, получивших гранты на развитие семейных ферм, обеспечивших прирост объема производства сельскохозяйственной продукции в отчетном году по отношению к предыдущему году не менее чем на 8 процентов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10 марта года, следующего за отчетным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771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1.3.8</w:t>
            </w:r>
          </w:p>
        </w:tc>
        <w:tc>
          <w:tcPr>
            <w:tcW w:w="3119" w:type="dxa"/>
            <w:gridSpan w:val="2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Количество сельскохозяйственных потребительских кооперативов, развивающих свою материально-техническую базу с помощью грантовой поддержки 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единиц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Фактическое значение показателя соответствует количеству сельскохозяйственных потребительских кооперативов, получивших гранты на развитие материально-технической базы, обеспечивших прирост объема реализации сельскохозяйственной продукции в отчетном году по отношению к предыдущему году не менее чем на 8 процентов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10 марта года, следующего за отчетным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15655" w:type="dxa"/>
            <w:gridSpan w:val="9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1.4 Поддержка сельскохозяйственного производства по отдельным подотраслям растениеводства и животноводства</w:t>
            </w:r>
          </w:p>
        </w:tc>
      </w:tr>
      <w:tr w:rsidR="001E5F2C" w:rsidRPr="001E5F2C" w:rsidTr="006F56B0">
        <w:tc>
          <w:tcPr>
            <w:tcW w:w="771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1.4.1</w:t>
            </w:r>
          </w:p>
        </w:tc>
        <w:tc>
          <w:tcPr>
            <w:tcW w:w="3119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Размер посевных площадей, занятых зерновыми, зернобобовыми, масличными и кормовыми сельскохозяйственными культурами в Каменском районе Воронежской области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гектаров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hyperlink r:id="rId33">
              <w:r w:rsidRPr="001E5F2C">
                <w:rPr>
                  <w:rFonts w:cs="Arial"/>
                  <w:color w:val="000000"/>
                </w:rPr>
                <w:t>Пункт 1.33.42</w:t>
              </w:r>
            </w:hyperlink>
            <w:r w:rsidRPr="001E5F2C">
              <w:rPr>
                <w:rFonts w:cs="Arial"/>
                <w:color w:val="000000"/>
              </w:rPr>
              <w:t xml:space="preserve"> Федерального плана статистических работ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21 марта года, следующего за отчетным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771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1.4.2</w:t>
            </w:r>
          </w:p>
        </w:tc>
        <w:tc>
          <w:tcPr>
            <w:tcW w:w="311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1275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Показатель измеряется в процентах (с одним знаком после запятой) и рассчитывается по формуле: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Дэ.с. = Sэ.с. / Sп.с. * 100%, где: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Дэ.с. - доля площади, засеваемой элитными семенами, в общей площади посевов, занятой семенами сортов растений, процентов;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Sэ.с. - площадь, засеянная элитными семенами в текущем периоде, гектаров;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Sп.с. - общая площадь посевов, занятая семенами сортов растений в текущем периоде, за исключением однолетних трав (травосмесей), используемых на кормовые цели, и многолетних трав, гектаров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21 марта года, следующего за отчетным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771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1.4.3</w:t>
            </w:r>
          </w:p>
        </w:tc>
        <w:tc>
          <w:tcPr>
            <w:tcW w:w="311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 тонн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Оценка достижения показателя производится на основании статистических отчетов </w:t>
            </w:r>
            <w:hyperlink r:id="rId34">
              <w:r w:rsidRPr="001E5F2C">
                <w:rPr>
                  <w:rFonts w:cs="Arial"/>
                  <w:color w:val="000000"/>
                </w:rPr>
                <w:t>Пункт 1.33.45</w:t>
              </w:r>
            </w:hyperlink>
            <w:r w:rsidRPr="001E5F2C">
              <w:rPr>
                <w:rFonts w:cs="Arial"/>
                <w:color w:val="000000"/>
              </w:rPr>
              <w:t xml:space="preserve"> Федерального плана статистических работ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21 марта года, следующего за отчетным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771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1.4.4.</w:t>
            </w:r>
          </w:p>
        </w:tc>
        <w:tc>
          <w:tcPr>
            <w:tcW w:w="3119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голов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Оценка достижения показателя производится на основании статистических отчетов </w:t>
            </w:r>
            <w:hyperlink r:id="rId35">
              <w:r w:rsidRPr="001E5F2C">
                <w:rPr>
                  <w:rFonts w:cs="Arial"/>
                  <w:color w:val="000000"/>
                </w:rPr>
                <w:t>Пункт 1.33.44</w:t>
              </w:r>
            </w:hyperlink>
            <w:r w:rsidRPr="001E5F2C">
              <w:rPr>
                <w:rFonts w:cs="Arial"/>
                <w:color w:val="000000"/>
              </w:rPr>
              <w:t xml:space="preserve"> Федерального плана статистических работ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21 марта года, следующего за отчетным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771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1.4.5.</w:t>
            </w:r>
          </w:p>
        </w:tc>
        <w:tc>
          <w:tcPr>
            <w:tcW w:w="3119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голов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Оценка достижения показателя производится на основании статистических отчетов </w:t>
            </w:r>
            <w:hyperlink r:id="rId36">
              <w:r w:rsidRPr="001E5F2C">
                <w:rPr>
                  <w:rFonts w:cs="Arial"/>
                  <w:color w:val="000000"/>
                </w:rPr>
                <w:t>Пункт 1.33.44</w:t>
              </w:r>
            </w:hyperlink>
            <w:r w:rsidRPr="001E5F2C">
              <w:rPr>
                <w:rFonts w:cs="Arial"/>
                <w:color w:val="000000"/>
              </w:rPr>
              <w:t xml:space="preserve"> Федерального плана статистических работ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21 марта года, следующего за отчетным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771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1.4.6.</w:t>
            </w:r>
          </w:p>
        </w:tc>
        <w:tc>
          <w:tcPr>
            <w:tcW w:w="3119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голов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Оценка достижения показателя производится на основании статистических отчетов </w:t>
            </w:r>
            <w:hyperlink r:id="rId37">
              <w:r w:rsidRPr="001E5F2C">
                <w:rPr>
                  <w:rFonts w:cs="Arial"/>
                  <w:color w:val="000000"/>
                </w:rPr>
                <w:t>Пункт 1.33.44</w:t>
              </w:r>
            </w:hyperlink>
            <w:r w:rsidRPr="001E5F2C">
              <w:rPr>
                <w:rFonts w:cs="Arial"/>
                <w:color w:val="000000"/>
              </w:rPr>
              <w:t xml:space="preserve"> Федерального плана статистических работ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21 марта года, следующего за отчетным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771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1.4.7</w:t>
            </w:r>
          </w:p>
        </w:tc>
        <w:tc>
          <w:tcPr>
            <w:tcW w:w="311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Сохранность приобретенных племенных животных </w:t>
            </w:r>
          </w:p>
        </w:tc>
        <w:tc>
          <w:tcPr>
            <w:tcW w:w="1275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Показатель рассчитывается по следующей формуле: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Сп = Пф / Пп * 100, где: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Сп - сохранность приобретенных племенных животных, процентов;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Пф - фактическое поголовье племенных сельскохозяйственных животных в племенных организациях, зарегистрированных в Государственном племенном регистре, из числа приобретенных по итогам года, голов;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Пп - приобретенное поголовье племенных сельскохозяйственных животных племенными организациями, зарегистрированными в Государственном племенном регистре, голов.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Март года, следующего за отчетным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rPr>
          <w:trHeight w:val="20"/>
        </w:trPr>
        <w:tc>
          <w:tcPr>
            <w:tcW w:w="771" w:type="dxa"/>
            <w:gridSpan w:val="2"/>
            <w:tcMar>
              <w:top w:w="28" w:type="dxa"/>
              <w:bottom w:w="28" w:type="dxa"/>
            </w:tcMar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1.4.8.</w:t>
            </w:r>
          </w:p>
        </w:tc>
        <w:tc>
          <w:tcPr>
            <w:tcW w:w="3119" w:type="dxa"/>
            <w:gridSpan w:val="2"/>
            <w:tcMar>
              <w:top w:w="28" w:type="dxa"/>
              <w:bottom w:w="28" w:type="dxa"/>
            </w:tcMar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Валовой сбор сахарной свеклы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тонн</w:t>
            </w:r>
          </w:p>
        </w:tc>
        <w:tc>
          <w:tcPr>
            <w:tcW w:w="7088" w:type="dxa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hyperlink r:id="rId38">
              <w:r w:rsidRPr="001E5F2C">
                <w:rPr>
                  <w:rFonts w:cs="Arial"/>
                  <w:color w:val="000000"/>
                </w:rPr>
                <w:t>Пункт 1.33.42</w:t>
              </w:r>
            </w:hyperlink>
            <w:r w:rsidRPr="001E5F2C">
              <w:rPr>
                <w:rFonts w:cs="Arial"/>
                <w:color w:val="000000"/>
              </w:rPr>
              <w:t xml:space="preserve"> Федерального плана</w:t>
            </w:r>
          </w:p>
        </w:tc>
        <w:tc>
          <w:tcPr>
            <w:tcW w:w="1559" w:type="dxa"/>
            <w:gridSpan w:val="2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21 марта года, следующего за отчетным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rPr>
          <w:trHeight w:val="20"/>
        </w:trPr>
        <w:tc>
          <w:tcPr>
            <w:tcW w:w="771" w:type="dxa"/>
            <w:gridSpan w:val="2"/>
            <w:tcMar>
              <w:top w:w="28" w:type="dxa"/>
              <w:bottom w:w="28" w:type="dxa"/>
            </w:tcMar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1.4.9.</w:t>
            </w:r>
          </w:p>
        </w:tc>
        <w:tc>
          <w:tcPr>
            <w:tcW w:w="3119" w:type="dxa"/>
            <w:gridSpan w:val="2"/>
            <w:tcMar>
              <w:top w:w="28" w:type="dxa"/>
              <w:bottom w:w="28" w:type="dxa"/>
            </w:tcMar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Количество личных (подсобных) хозяйств, подписавших соглашение об отказе в разведении свиней в течение 5 лет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единиц</w:t>
            </w:r>
          </w:p>
        </w:tc>
        <w:tc>
          <w:tcPr>
            <w:tcW w:w="7088" w:type="dxa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Оценка достижения показателя производится исходя из отчетов граждан, ведущих личное подсобное хозяйство, а также данных выписок из похозяйственных книг получателей субсидии. Форма выписки из похозяйственной книги утверждена </w:t>
            </w:r>
            <w:hyperlink r:id="rId39">
              <w:r w:rsidRPr="001E5F2C">
                <w:rPr>
                  <w:rFonts w:cs="Arial"/>
                  <w:color w:val="000000"/>
                </w:rPr>
                <w:t>Приказом</w:t>
              </w:r>
            </w:hyperlink>
            <w:r w:rsidRPr="001E5F2C">
              <w:rPr>
                <w:rFonts w:cs="Arial"/>
                <w:color w:val="000000"/>
              </w:rPr>
              <w:t xml:space="preserve"> Министерства сельского хозяйства Российской Федерации от 11.10.2010 N 345 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 (далее - Приказ Минсельхоза России от 11.10.2010 N 345).</w:t>
            </w:r>
          </w:p>
        </w:tc>
        <w:tc>
          <w:tcPr>
            <w:tcW w:w="1559" w:type="dxa"/>
            <w:gridSpan w:val="2"/>
            <w:tcMar>
              <w:top w:w="28" w:type="dxa"/>
              <w:bottom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Февраль года, следующего за отчетным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15655" w:type="dxa"/>
            <w:gridSpan w:val="9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1.5 Техническая и технологическая модернизация, инновационное развитие</w:t>
            </w:r>
          </w:p>
        </w:tc>
      </w:tr>
      <w:tr w:rsidR="001E5F2C" w:rsidRPr="001E5F2C" w:rsidTr="006F56B0">
        <w:tc>
          <w:tcPr>
            <w:tcW w:w="771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1.5.1</w:t>
            </w:r>
          </w:p>
        </w:tc>
        <w:tc>
          <w:tcPr>
            <w:tcW w:w="311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Индекс производства пищевых продуктов (в сопоставимых ценах)</w:t>
            </w:r>
          </w:p>
        </w:tc>
        <w:tc>
          <w:tcPr>
            <w:tcW w:w="1275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 к предыдущему году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hyperlink r:id="rId40">
              <w:r w:rsidRPr="001E5F2C">
                <w:rPr>
                  <w:rFonts w:cs="Arial"/>
                  <w:color w:val="000000"/>
                </w:rPr>
                <w:t>Пункт 1.19.2</w:t>
              </w:r>
            </w:hyperlink>
            <w:r w:rsidRPr="001E5F2C">
              <w:rPr>
                <w:rFonts w:cs="Arial"/>
                <w:color w:val="000000"/>
              </w:rPr>
              <w:t xml:space="preserve"> Федерального плана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21 марта года, следующего за отчетным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 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15655" w:type="dxa"/>
            <w:gridSpan w:val="9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2 «Обеспечение эпизоотического и ветеринарно-санитарного благополучия на территории Каменского района Воронежской области»</w:t>
            </w:r>
          </w:p>
        </w:tc>
      </w:tr>
      <w:tr w:rsidR="001E5F2C" w:rsidRPr="001E5F2C" w:rsidTr="006F56B0">
        <w:tc>
          <w:tcPr>
            <w:tcW w:w="15655" w:type="dxa"/>
            <w:gridSpan w:val="9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2.1 Обеспечение проведения противоэпизоотических мероприятий</w:t>
            </w:r>
          </w:p>
        </w:tc>
      </w:tr>
      <w:tr w:rsidR="001E5F2C" w:rsidRPr="001E5F2C" w:rsidTr="006F56B0">
        <w:tc>
          <w:tcPr>
            <w:tcW w:w="771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2.1.1</w:t>
            </w:r>
          </w:p>
        </w:tc>
        <w:tc>
          <w:tcPr>
            <w:tcW w:w="3119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Уровень освоения предусмотренных объемов субвенций на реализацию государственных полномочий органам местного самоуправления муниципальных районов и городских округов в области обращения с животными без владельцев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Расчет показателя осуществляется по следующей формуле: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Уо = (Гф / Гп) * 100, где: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Уо - уровень освоения предусмотренных объемов субвенций (нарастающим итогом с начала года), процентов;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Сф – фактическая сумма средств израсходованная на мероприятие обращение с животными без владельцев ,тыс.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Сп - сумма средств, поступивших на мероприятие обращение с животными без владельцев,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Информация из районного бюджета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До 25-го января года следующего за отчетным 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15655" w:type="dxa"/>
            <w:gridSpan w:val="9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3 "Комплексное развитие сельских территорий Воронежской области"</w:t>
            </w:r>
          </w:p>
        </w:tc>
      </w:tr>
      <w:tr w:rsidR="001E5F2C" w:rsidRPr="001E5F2C" w:rsidTr="006F56B0">
        <w:tc>
          <w:tcPr>
            <w:tcW w:w="771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3.1</w:t>
            </w:r>
          </w:p>
        </w:tc>
        <w:tc>
          <w:tcPr>
            <w:tcW w:w="3119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Доля общей площади благоустроенных жилых помещений в сельских населенных пунктах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по строительству, архитектуре, транспорту, связи и ЖКХ</w:t>
            </w:r>
          </w:p>
        </w:tc>
      </w:tr>
      <w:tr w:rsidR="001E5F2C" w:rsidRPr="001E5F2C" w:rsidTr="006F56B0">
        <w:tc>
          <w:tcPr>
            <w:tcW w:w="15655" w:type="dxa"/>
            <w:gridSpan w:val="9"/>
            <w:vAlign w:val="center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3.1 Создание условий для обеспечения доступным и комфортным жильем сельского населения</w:t>
            </w:r>
          </w:p>
        </w:tc>
      </w:tr>
      <w:tr w:rsidR="001E5F2C" w:rsidRPr="001E5F2C" w:rsidTr="006F56B0">
        <w:tc>
          <w:tcPr>
            <w:tcW w:w="771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3.1.1</w:t>
            </w:r>
          </w:p>
        </w:tc>
        <w:tc>
          <w:tcPr>
            <w:tcW w:w="3119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кв. метров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Оценка достижения показателя осуществляется исходя из данных отчетов о достижении значений показателей результативности, граждан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15 января года, следующего за отчетным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771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3.1.2</w:t>
            </w:r>
          </w:p>
        </w:tc>
        <w:tc>
          <w:tcPr>
            <w:tcW w:w="3119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Объем ввода жилья, предоставляемого гражданам, проживающим на сельских территориях, по договору найма жилого помещения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кв. метров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Оценка достижения показателя осуществляется исходя из данных отчетов о достижении значений показателей результативности, граждан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15 января года, следующего за отчетным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15655" w:type="dxa"/>
            <w:gridSpan w:val="9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3.2 Развитие рынка труда (кадрового потенциала) на сельских территориях</w:t>
            </w:r>
          </w:p>
        </w:tc>
      </w:tr>
      <w:tr w:rsidR="001E5F2C" w:rsidRPr="001E5F2C" w:rsidTr="006F56B0">
        <w:tc>
          <w:tcPr>
            <w:tcW w:w="771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3.2.1</w:t>
            </w:r>
          </w:p>
        </w:tc>
        <w:tc>
          <w:tcPr>
            <w:tcW w:w="3119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человек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Оценка достижения показателя осуществляется исходя из данных отчетов о достижении значений показателей результативности, представляемых сельскохозяйственными товаропроизводителями - получателями субсидий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15 января года, следующего за отчетным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771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3.2.2</w:t>
            </w:r>
          </w:p>
        </w:tc>
        <w:tc>
          <w:tcPr>
            <w:tcW w:w="3119" w:type="dxa"/>
            <w:gridSpan w:val="2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человек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Оценка достижения показателя осуществляется исходя из данных отчетов о достижении значений показателей результативности, представляемых сельскохозяйственными товаропроизводителями - получателями субсидий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15 января года, следующего за отчетным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15655" w:type="dxa"/>
            <w:gridSpan w:val="9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3.3 Создание и развитие инфраструктуры на сельских территориях и территориях городского поселения</w:t>
            </w:r>
          </w:p>
        </w:tc>
      </w:tr>
      <w:tr w:rsidR="001E5F2C" w:rsidRPr="001E5F2C" w:rsidTr="006F56B0">
        <w:tc>
          <w:tcPr>
            <w:tcW w:w="771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3.3.1</w:t>
            </w:r>
          </w:p>
        </w:tc>
        <w:tc>
          <w:tcPr>
            <w:tcW w:w="3119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Развитие транспортной инфраструктуры на сельских территориях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км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Показатель (индикатор) характеризует количество построенных, реконструированных или приведенных в соответствие с нормативными требованиями автомобильных дорог общего пользования, ведущих от сети автомобильных дорог общего пользования к объектам, расположенным (планируемым к созданию) в сельских населенных пунктах, введенных в эксплуатацию в отчетном году, при софинансировании работ по их строительству, реконструкции, капитальному ремонту и ремонту из федерального бюджета в рамках федерального проекта.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Показатель (индикатор) определяется на основе документов, подтверждающих ввод объекта в эксплуатацию (разрешений на ввод объекта в эксплуатацию, актов приемки законченного строительством объекта, актов приемки законченных работ по ремонту автомобильной дороги), а также иных документов, подтверждающих завершение работ по мероприятию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10 февраля года, следующего за отчетным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по строительству, архитектуре, транспорту, связи и ЖКХ</w:t>
            </w:r>
          </w:p>
        </w:tc>
      </w:tr>
      <w:tr w:rsidR="001E5F2C" w:rsidRPr="001E5F2C" w:rsidTr="006F56B0">
        <w:tc>
          <w:tcPr>
            <w:tcW w:w="771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3.3.2</w:t>
            </w:r>
          </w:p>
        </w:tc>
        <w:tc>
          <w:tcPr>
            <w:tcW w:w="3119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единиц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Оценка достижения показателя осуществляется исходя из данных отчетов о достижении значений показателей результативности, администрации Каменского района Воронежской области в соответствии с соглашениями, заключаемыми с департаментом аграрной политики Воронежской области</w:t>
            </w:r>
          </w:p>
        </w:tc>
        <w:tc>
          <w:tcPr>
            <w:tcW w:w="1559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15 января года, следующего за отчетным</w:t>
            </w:r>
          </w:p>
        </w:tc>
        <w:tc>
          <w:tcPr>
            <w:tcW w:w="1843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по строительству, архитектуре, транспорту, связи и ЖКХ</w:t>
            </w:r>
          </w:p>
        </w:tc>
      </w:tr>
      <w:tr w:rsidR="001E5F2C" w:rsidRPr="001E5F2C" w:rsidTr="006F56B0">
        <w:tc>
          <w:tcPr>
            <w:tcW w:w="15655" w:type="dxa"/>
            <w:gridSpan w:val="9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4 «Информационное обеспечение агропромышленного комплекса, предприятий различных форм собственности, малых форм хозяйствования и населения Каменского муниципального района, обеспечение реализации муниципальной программы»</w:t>
            </w:r>
          </w:p>
        </w:tc>
      </w:tr>
      <w:tr w:rsidR="001E5F2C" w:rsidRPr="001E5F2C" w:rsidTr="006F56B0">
        <w:tc>
          <w:tcPr>
            <w:tcW w:w="771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4.1</w:t>
            </w:r>
          </w:p>
        </w:tc>
        <w:tc>
          <w:tcPr>
            <w:tcW w:w="3119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Уи = (Гф / Гп) * 100, где: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Уи - уровень исполнения плановых назначений по расходам на реализацию подпрограммы, процентов;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Сф – фактическая сумма израсходованных средств на реализацию подпрограммы,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Сп - сумма плановых назначений по расходам на реализацию подпрограммы,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Информация из районного бюджета</w:t>
            </w:r>
          </w:p>
        </w:tc>
        <w:tc>
          <w:tcPr>
            <w:tcW w:w="1417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20 января года, следующего за отчетным</w:t>
            </w:r>
          </w:p>
        </w:tc>
        <w:tc>
          <w:tcPr>
            <w:tcW w:w="1985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Муниципальное казенное учреждение «Информационно-консультационный центр»</w:t>
            </w:r>
          </w:p>
        </w:tc>
      </w:tr>
      <w:tr w:rsidR="001E5F2C" w:rsidRPr="001E5F2C" w:rsidTr="006F56B0">
        <w:tc>
          <w:tcPr>
            <w:tcW w:w="15655" w:type="dxa"/>
            <w:gridSpan w:val="9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4.1 Обеспечение деятельности МКУ «ИКЦ»</w:t>
            </w:r>
          </w:p>
        </w:tc>
      </w:tr>
      <w:tr w:rsidR="001E5F2C" w:rsidRPr="001E5F2C" w:rsidTr="006F56B0">
        <w:tc>
          <w:tcPr>
            <w:tcW w:w="771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4.1.1</w:t>
            </w:r>
          </w:p>
        </w:tc>
        <w:tc>
          <w:tcPr>
            <w:tcW w:w="3119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количество консультаций, предприятиям агропромышленного комплекса, включая граждан, ведущих личное подсобное хозяйство, в сфере сельскохозяйственного производства, земельных отношений, экономики и государственной поддержки;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единиц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На основании учета оказанных услуг МКУ «ИКЦ»</w:t>
            </w:r>
          </w:p>
        </w:tc>
        <w:tc>
          <w:tcPr>
            <w:tcW w:w="1417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20 января года, следующего за отчетным</w:t>
            </w:r>
          </w:p>
        </w:tc>
        <w:tc>
          <w:tcPr>
            <w:tcW w:w="1985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Муниципальное казенное учреждение «Информационно-консультационный центр»</w:t>
            </w:r>
          </w:p>
        </w:tc>
      </w:tr>
      <w:tr w:rsidR="001E5F2C" w:rsidRPr="001E5F2C" w:rsidTr="006F56B0">
        <w:tc>
          <w:tcPr>
            <w:tcW w:w="771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4.1.2</w:t>
            </w:r>
          </w:p>
        </w:tc>
        <w:tc>
          <w:tcPr>
            <w:tcW w:w="3119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количество услуг предприятиям и гражданам в сфере архитектурной деятельности в сельской местности</w:t>
            </w:r>
          </w:p>
        </w:tc>
        <w:tc>
          <w:tcPr>
            <w:tcW w:w="1275" w:type="dxa"/>
            <w:vAlign w:val="bottom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 единиц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На основании учета оказанных услуг МКУ «ИКЦ»</w:t>
            </w:r>
          </w:p>
        </w:tc>
        <w:tc>
          <w:tcPr>
            <w:tcW w:w="1417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20 января года, следующего за отчетным</w:t>
            </w:r>
          </w:p>
        </w:tc>
        <w:tc>
          <w:tcPr>
            <w:tcW w:w="1985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Муниципальное казенное учреждение «Информационно-консультационный центр»</w:t>
            </w:r>
          </w:p>
        </w:tc>
      </w:tr>
      <w:tr w:rsidR="001E5F2C" w:rsidRPr="001E5F2C" w:rsidTr="006F56B0">
        <w:tc>
          <w:tcPr>
            <w:tcW w:w="15655" w:type="dxa"/>
            <w:gridSpan w:val="9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4.2 Создание условий для реализации муниципальной программы</w:t>
            </w:r>
          </w:p>
        </w:tc>
      </w:tr>
      <w:tr w:rsidR="001E5F2C" w:rsidRPr="001E5F2C" w:rsidTr="006F56B0">
        <w:tc>
          <w:tcPr>
            <w:tcW w:w="771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4.2.1</w:t>
            </w:r>
          </w:p>
        </w:tc>
        <w:tc>
          <w:tcPr>
            <w:tcW w:w="3119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Уровень исполнения плановых назначений по расходам на реализацию основного мероприятия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Уи = (Гф / Гп) * 100, где: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Уи - уровень исполнения плановых назначений по расходам на реализацию основного мероприятия, процентов;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Сф – фактическая сумма израсходованных средств на реализацию основного мероприятия,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Сп - сумма плановых назначений по расходам на реализацию основного мероприятия,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Информация из районного бюджета</w:t>
            </w:r>
          </w:p>
        </w:tc>
        <w:tc>
          <w:tcPr>
            <w:tcW w:w="1417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20 января года, следующего за отчетным</w:t>
            </w:r>
          </w:p>
        </w:tc>
        <w:tc>
          <w:tcPr>
            <w:tcW w:w="1985" w:type="dxa"/>
            <w:gridSpan w:val="2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14"/>
        </w:trPr>
        <w:tc>
          <w:tcPr>
            <w:tcW w:w="15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5 «Управление муниципальным имуществом»</w:t>
            </w:r>
          </w:p>
        </w:tc>
      </w:tr>
      <w:tr w:rsidR="001E5F2C" w:rsidRPr="001E5F2C" w:rsidTr="006F5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14"/>
        </w:trPr>
        <w:tc>
          <w:tcPr>
            <w:tcW w:w="15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5.1 Совершенствование управления муниципальной собственностью</w:t>
            </w:r>
          </w:p>
        </w:tc>
      </w:tr>
      <w:tr w:rsidR="001E5F2C" w:rsidRPr="001E5F2C" w:rsidTr="006F56B0">
        <w:tc>
          <w:tcPr>
            <w:tcW w:w="859" w:type="dxa"/>
            <w:gridSpan w:val="3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5.1.1</w:t>
            </w:r>
          </w:p>
        </w:tc>
        <w:tc>
          <w:tcPr>
            <w:tcW w:w="3031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Доля объектов недвижимости, на которые зарегистрировано право собственности Каменского муниципального района в Едином государственном реестре прав на недвижимое имущество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Расчет показателя осуществляется по следующей формуле: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Т = Кз / Кобщ * 100, где: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Т – доля объектов недвижимости, на которые зарегистрировано право собственности Каменского муниципального района; 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Кз - количество объектов недвижимости, на которые зарегистрировано право собственности Каменского муниципального района по состоянию на конец отчетного периода (шт.);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Кобщ. - общее количество объектов недвижимости, учитываемых в реестре муниципального имущества Каменского муниципального района на конец отчетного периода (шт.). 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Статистические источники – данные Управления Росреестра.</w:t>
            </w:r>
          </w:p>
        </w:tc>
        <w:tc>
          <w:tcPr>
            <w:tcW w:w="1417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20 января года, следующего за отчетным</w:t>
            </w:r>
          </w:p>
        </w:tc>
        <w:tc>
          <w:tcPr>
            <w:tcW w:w="1985" w:type="dxa"/>
            <w:gridSpan w:val="2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859" w:type="dxa"/>
            <w:gridSpan w:val="3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5.1.2.</w:t>
            </w:r>
          </w:p>
        </w:tc>
        <w:tc>
          <w:tcPr>
            <w:tcW w:w="3031" w:type="dxa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Доля объектов муниципального имущества, предоставленного в аренду субъектам малого и среднего предпринимательства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Расчет показателя осуществляется по следующей формуле: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Т = Ка / Кобщ * 100, где: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Т – доля объектов муниципального имущества, предоставленного в аренду субъектам малого и среднего предпринимательства;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Ка – количество объектов, включенных в </w:t>
            </w:r>
            <w:r w:rsidRPr="001E5F2C">
              <w:rPr>
                <w:rFonts w:cs="Arial"/>
                <w:color w:val="000000"/>
                <w:kern w:val="36"/>
              </w:rPr>
              <w:t xml:space="preserve">перечень </w:t>
            </w:r>
            <w:r w:rsidRPr="001E5F2C">
              <w:rPr>
                <w:rFonts w:cs="Arial"/>
                <w:bCs/>
                <w:color w:val="000000"/>
              </w:rPr>
              <w:t>муниципального имущества Каменского муниципального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</w:t>
            </w:r>
            <w:r w:rsidRPr="001E5F2C">
              <w:rPr>
                <w:rFonts w:cs="Arial"/>
                <w:color w:val="000000"/>
              </w:rPr>
              <w:t xml:space="preserve">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 на профессиональный доход» (Перечень) и предоставленных в аренду субъектам малого и среднего предпринимательства, по состоянию на конец отчетного периода (шт.);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Кобщ – общее количество объектов муниципального имущества, включенных в Перечень в соответствии с </w:t>
            </w:r>
            <w:hyperlink r:id="rId41" w:history="1">
              <w:r w:rsidRPr="001E5F2C">
                <w:rPr>
                  <w:rFonts w:cs="Arial"/>
                  <w:bCs/>
                  <w:color w:val="000000"/>
                </w:rPr>
                <w:t>Федеральным законом от 24.07.2007 №209-ФЗ "О развитии малого и среднего предпринимательства в Российской Федерации"</w:t>
              </w:r>
            </w:hyperlink>
            <w:r w:rsidRPr="001E5F2C">
              <w:rPr>
                <w:rFonts w:cs="Arial"/>
                <w:color w:val="000000"/>
              </w:rPr>
              <w:t xml:space="preserve"> (шт.). 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Статистические источники – данные органов местного самоуправления (Перечень, договоры аренды муниципального имущества).</w:t>
            </w:r>
          </w:p>
        </w:tc>
        <w:tc>
          <w:tcPr>
            <w:tcW w:w="1417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20 января года, следующего за отчетным</w:t>
            </w:r>
          </w:p>
        </w:tc>
        <w:tc>
          <w:tcPr>
            <w:tcW w:w="1985" w:type="dxa"/>
            <w:gridSpan w:val="2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859" w:type="dxa"/>
            <w:gridSpan w:val="3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5.1.3.</w:t>
            </w:r>
          </w:p>
        </w:tc>
        <w:tc>
          <w:tcPr>
            <w:tcW w:w="3031" w:type="dxa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Поступление неналоговых доходов в бюджет Каменского муниципального района от использования и приватизации имущества (в том числе от распоряжения земельными участками) и размещения наружной рекламы.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Расчет показателя осуществляется по следующей формуле: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Д = Дф /Дп * 100, где 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Д – % исполнения показателя </w:t>
            </w:r>
          </w:p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Дф – фактические поступления доходов в бюджет Каменского муниципального района от использования и приватизации имущества (в том числе от распоряжения земельными участками) и размещения наружной рекламы. 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Дп – прогнозный объем поступлений доходов в бюджет Каменского муниципального района от использования и приватизации имущества (в том числе от распоряжения земельными участками) и размещения наружной рекламы. Статистические источники – данные из районного бюджета</w:t>
            </w:r>
          </w:p>
        </w:tc>
        <w:tc>
          <w:tcPr>
            <w:tcW w:w="1417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20 января года, следующего за отчетным</w:t>
            </w:r>
          </w:p>
        </w:tc>
        <w:tc>
          <w:tcPr>
            <w:tcW w:w="1985" w:type="dxa"/>
            <w:gridSpan w:val="2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14"/>
        </w:trPr>
        <w:tc>
          <w:tcPr>
            <w:tcW w:w="15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5.2 Обеспечение контроля за использованием муниципального имущества</w:t>
            </w:r>
          </w:p>
        </w:tc>
      </w:tr>
      <w:tr w:rsidR="001E5F2C" w:rsidRPr="001E5F2C" w:rsidTr="006F56B0">
        <w:tc>
          <w:tcPr>
            <w:tcW w:w="771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5.2.1.</w:t>
            </w:r>
          </w:p>
        </w:tc>
        <w:tc>
          <w:tcPr>
            <w:tcW w:w="3119" w:type="dxa"/>
            <w:gridSpan w:val="2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Количество объектов недвижимого имущества муниципального уровня собственности, в отношении которых проведена контрольная проверка на предмет целевого использования</w:t>
            </w:r>
          </w:p>
        </w:tc>
        <w:tc>
          <w:tcPr>
            <w:tcW w:w="1275" w:type="dxa"/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единиц</w:t>
            </w:r>
          </w:p>
        </w:tc>
        <w:tc>
          <w:tcPr>
            <w:tcW w:w="7088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 xml:space="preserve">На основании учета контрольных проверок (актов контроля арендаторов), проведенных на предмет целевого использования, выполненных в отчетном году. </w:t>
            </w:r>
          </w:p>
        </w:tc>
        <w:tc>
          <w:tcPr>
            <w:tcW w:w="1417" w:type="dxa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20 января года, следующего за отчетным</w:t>
            </w:r>
          </w:p>
        </w:tc>
        <w:tc>
          <w:tcPr>
            <w:tcW w:w="1985" w:type="dxa"/>
            <w:gridSpan w:val="2"/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15655" w:type="dxa"/>
            <w:gridSpan w:val="9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ПОДПРОГРАММА 6 «Охрана окружающей среды»</w:t>
            </w:r>
          </w:p>
        </w:tc>
      </w:tr>
      <w:tr w:rsidR="001E5F2C" w:rsidRPr="001E5F2C" w:rsidTr="006F56B0">
        <w:tc>
          <w:tcPr>
            <w:tcW w:w="15655" w:type="dxa"/>
            <w:gridSpan w:val="9"/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Основное мероприятие 6.1. Охрана окружающей среды</w:t>
            </w:r>
          </w:p>
        </w:tc>
      </w:tr>
      <w:tr w:rsidR="001E5F2C" w:rsidRPr="001E5F2C" w:rsidTr="006F56B0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6.1.1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Уровень исполнения плановых назначений по расходам на реализацию основного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2C" w:rsidRPr="001E5F2C" w:rsidRDefault="001E5F2C" w:rsidP="001E5F2C">
            <w:pPr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Уи = (Гф / Гп) * 100, где: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Уи - уровень исполнения плановых назначений по расходам на реализацию основного мероприятия, процентов;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Сф – фактическая сумма израсходованных средств на реализацию основного мероприятия,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Сп - сумма плановых назначений по расходам на реализацию основного мероприятия, тыс. рублей;</w:t>
            </w:r>
          </w:p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Информация из районного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20 января года, следующего за отчетным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  <w:tr w:rsidR="001E5F2C" w:rsidRPr="001E5F2C" w:rsidTr="006F56B0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6.1.2.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Целевое расходование денежных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На основании приложения № 2 Постановления Правительства РФ от 02.08.2022 N 1370 "О порядке разработки и согласования плана мероприятий, указанных в пункте 1 статьи 16.6, пункте 1 статьи 75.1 и пункте 1 статьи 78.2 Федерального закона "Об охране окружающей среды"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До 20 января года, следующего за отчетным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2C" w:rsidRPr="001E5F2C" w:rsidRDefault="001E5F2C" w:rsidP="001E5F2C">
            <w:pPr>
              <w:widowControl w:val="0"/>
              <w:ind w:firstLine="0"/>
              <w:rPr>
                <w:rFonts w:cs="Arial"/>
                <w:color w:val="000000"/>
              </w:rPr>
            </w:pPr>
            <w:r w:rsidRPr="001E5F2C">
              <w:rPr>
                <w:rFonts w:cs="Arial"/>
                <w:color w:val="000000"/>
              </w:rPr>
              <w:t>Отдел аграрной политики и муниципального имущества администрации Каменского муниципального района Воронежской области</w:t>
            </w:r>
          </w:p>
        </w:tc>
      </w:tr>
    </w:tbl>
    <w:p w:rsidR="001E5F2C" w:rsidRPr="001E5F2C" w:rsidRDefault="001E5F2C" w:rsidP="001E5F2C">
      <w:pPr>
        <w:widowControl w:val="0"/>
        <w:ind w:firstLine="709"/>
        <w:rPr>
          <w:rFonts w:cs="Arial"/>
          <w:color w:val="000000"/>
        </w:rPr>
      </w:pPr>
    </w:p>
    <w:p w:rsidR="005836D7" w:rsidRDefault="005836D7"/>
    <w:sectPr w:rsidR="005836D7" w:rsidSect="006F56B0">
      <w:headerReference w:type="even" r:id="rId42"/>
      <w:headerReference w:type="default" r:id="rId43"/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5E" w:rsidRDefault="00CD605E">
      <w:r>
        <w:separator/>
      </w:r>
    </w:p>
  </w:endnote>
  <w:endnote w:type="continuationSeparator" w:id="0">
    <w:p w:rsidR="00CD605E" w:rsidRDefault="00CD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23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B0" w:rsidRDefault="006F56B0" w:rsidP="006F56B0">
    <w:pPr>
      <w:pStyle w:val="af1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F56B0" w:rsidRDefault="006F56B0" w:rsidP="006F56B0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B0" w:rsidRDefault="006F56B0" w:rsidP="006F56B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5E" w:rsidRDefault="00CD605E">
      <w:r>
        <w:separator/>
      </w:r>
    </w:p>
  </w:footnote>
  <w:footnote w:type="continuationSeparator" w:id="0">
    <w:p w:rsidR="00CD605E" w:rsidRDefault="00CD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B0" w:rsidRDefault="006F56B0" w:rsidP="006F56B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F56B0" w:rsidRDefault="006F56B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B0" w:rsidRDefault="006F56B0" w:rsidP="006F56B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513C1">
      <w:rPr>
        <w:rStyle w:val="ae"/>
        <w:noProof/>
      </w:rPr>
      <w:t>18</w:t>
    </w:r>
    <w:r>
      <w:rPr>
        <w:rStyle w:val="ae"/>
      </w:rPr>
      <w:fldChar w:fldCharType="end"/>
    </w:r>
  </w:p>
  <w:p w:rsidR="006F56B0" w:rsidRPr="00E9644E" w:rsidRDefault="006F56B0" w:rsidP="006F56B0">
    <w:pPr>
      <w:pStyle w:val="ac"/>
      <w:spacing w:line="360" w:lineRule="atLeas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B0" w:rsidRDefault="006F56B0" w:rsidP="006F56B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F56B0" w:rsidRDefault="006F56B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B0" w:rsidRDefault="006F56B0" w:rsidP="006F56B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513C1">
      <w:rPr>
        <w:rStyle w:val="ae"/>
        <w:noProof/>
      </w:rPr>
      <w:t>55</w:t>
    </w:r>
    <w:r>
      <w:rPr>
        <w:rStyle w:val="ae"/>
      </w:rPr>
      <w:fldChar w:fldCharType="end"/>
    </w:r>
  </w:p>
  <w:p w:rsidR="006F56B0" w:rsidRDefault="006F56B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4D44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2">
    <w:nsid w:val="09762A0D"/>
    <w:multiLevelType w:val="hybridMultilevel"/>
    <w:tmpl w:val="10BC5264"/>
    <w:lvl w:ilvl="0" w:tplc="2870A7A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7F309EB"/>
    <w:multiLevelType w:val="multilevel"/>
    <w:tmpl w:val="4C70DC0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1C5F2F"/>
    <w:multiLevelType w:val="hybridMultilevel"/>
    <w:tmpl w:val="7D78CEB8"/>
    <w:lvl w:ilvl="0" w:tplc="63B46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B3606E"/>
    <w:multiLevelType w:val="multilevel"/>
    <w:tmpl w:val="31ACECC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F4E2169"/>
    <w:multiLevelType w:val="hybridMultilevel"/>
    <w:tmpl w:val="B91CDF06"/>
    <w:lvl w:ilvl="0" w:tplc="B9D815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36464"/>
    <w:multiLevelType w:val="hybridMultilevel"/>
    <w:tmpl w:val="7544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40781"/>
    <w:multiLevelType w:val="hybridMultilevel"/>
    <w:tmpl w:val="13085ED8"/>
    <w:lvl w:ilvl="0" w:tplc="C1AA36EA">
      <w:start w:val="1"/>
      <w:numFmt w:val="decimal"/>
      <w:lvlText w:val="%1."/>
      <w:lvlJc w:val="left"/>
      <w:pPr>
        <w:ind w:left="1850" w:hanging="1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AC542E"/>
    <w:multiLevelType w:val="hybridMultilevel"/>
    <w:tmpl w:val="96F0010A"/>
    <w:lvl w:ilvl="0" w:tplc="DDCC9A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3A2CE2"/>
    <w:multiLevelType w:val="multilevel"/>
    <w:tmpl w:val="30F82374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1B71B1"/>
    <w:multiLevelType w:val="hybridMultilevel"/>
    <w:tmpl w:val="F6943918"/>
    <w:lvl w:ilvl="0" w:tplc="9D8228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072F39"/>
    <w:multiLevelType w:val="hybridMultilevel"/>
    <w:tmpl w:val="6F6CF9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D012E"/>
    <w:multiLevelType w:val="multilevel"/>
    <w:tmpl w:val="CF906FD4"/>
    <w:lvl w:ilvl="0">
      <w:start w:val="1"/>
      <w:numFmt w:val="decimal"/>
      <w:lvlText w:val="%1."/>
      <w:lvlJc w:val="left"/>
      <w:pPr>
        <w:ind w:left="428" w:hanging="428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5F2D00AF"/>
    <w:multiLevelType w:val="hybridMultilevel"/>
    <w:tmpl w:val="138C63D4"/>
    <w:lvl w:ilvl="0" w:tplc="718C9BDE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BDA5E15"/>
    <w:multiLevelType w:val="hybridMultilevel"/>
    <w:tmpl w:val="18A0F6A8"/>
    <w:lvl w:ilvl="0" w:tplc="9D8228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51386A"/>
    <w:multiLevelType w:val="hybridMultilevel"/>
    <w:tmpl w:val="E9367D80"/>
    <w:lvl w:ilvl="0" w:tplc="5330B81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17">
    <w:nsid w:val="6FF60107"/>
    <w:multiLevelType w:val="hybridMultilevel"/>
    <w:tmpl w:val="1564F904"/>
    <w:lvl w:ilvl="0" w:tplc="16309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0B779C3"/>
    <w:multiLevelType w:val="hybridMultilevel"/>
    <w:tmpl w:val="E9981658"/>
    <w:lvl w:ilvl="0" w:tplc="9D8228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A4E4F30"/>
    <w:multiLevelType w:val="hybridMultilevel"/>
    <w:tmpl w:val="0534E1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9D36F9"/>
    <w:multiLevelType w:val="hybridMultilevel"/>
    <w:tmpl w:val="3F18C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3"/>
  </w:num>
  <w:num w:numId="7">
    <w:abstractNumId w:val="10"/>
  </w:num>
  <w:num w:numId="8">
    <w:abstractNumId w:val="13"/>
  </w:num>
  <w:num w:numId="9">
    <w:abstractNumId w:val="20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  <w:num w:numId="14">
    <w:abstractNumId w:val="1"/>
  </w:num>
  <w:num w:numId="15">
    <w:abstractNumId w:val="16"/>
  </w:num>
  <w:num w:numId="16">
    <w:abstractNumId w:val="17"/>
  </w:num>
  <w:num w:numId="17">
    <w:abstractNumId w:val="11"/>
  </w:num>
  <w:num w:numId="18">
    <w:abstractNumId w:val="15"/>
  </w:num>
  <w:num w:numId="19">
    <w:abstractNumId w:val="18"/>
  </w:num>
  <w:num w:numId="20">
    <w:abstractNumId w:val="2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A4"/>
    <w:rsid w:val="00056DB1"/>
    <w:rsid w:val="00110FC3"/>
    <w:rsid w:val="001561A4"/>
    <w:rsid w:val="001B102C"/>
    <w:rsid w:val="001E5F2C"/>
    <w:rsid w:val="001F1FFA"/>
    <w:rsid w:val="001F3E4E"/>
    <w:rsid w:val="002965ED"/>
    <w:rsid w:val="003B2C57"/>
    <w:rsid w:val="003B7900"/>
    <w:rsid w:val="00416462"/>
    <w:rsid w:val="0044586E"/>
    <w:rsid w:val="004D4846"/>
    <w:rsid w:val="004E26C0"/>
    <w:rsid w:val="005836D7"/>
    <w:rsid w:val="006E644C"/>
    <w:rsid w:val="006F56B0"/>
    <w:rsid w:val="007A6521"/>
    <w:rsid w:val="007E1EEB"/>
    <w:rsid w:val="00802A85"/>
    <w:rsid w:val="00883AF4"/>
    <w:rsid w:val="008862A3"/>
    <w:rsid w:val="008A15D3"/>
    <w:rsid w:val="008F5EBD"/>
    <w:rsid w:val="00905B81"/>
    <w:rsid w:val="009513C1"/>
    <w:rsid w:val="00AB1172"/>
    <w:rsid w:val="00B5734C"/>
    <w:rsid w:val="00B64AC0"/>
    <w:rsid w:val="00CD605E"/>
    <w:rsid w:val="00CF1A3D"/>
    <w:rsid w:val="00DF040F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13C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5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5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,H3,&quot;Сапфир&quot;"/>
    <w:basedOn w:val="a"/>
    <w:link w:val="30"/>
    <w:qFormat/>
    <w:rsid w:val="0095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513C1"/>
    <w:pPr>
      <w:outlineLvl w:val="3"/>
    </w:pPr>
    <w:rPr>
      <w:b/>
      <w:bCs/>
      <w:sz w:val="26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1E5F2C"/>
    <w:pPr>
      <w:tabs>
        <w:tab w:val="num" w:pos="0"/>
      </w:tabs>
      <w:spacing w:before="240" w:after="60"/>
      <w:ind w:left="4320" w:hanging="720"/>
      <w:outlineLvl w:val="5"/>
    </w:pPr>
    <w:rPr>
      <w:rFonts w:ascii="PetersburgCTT" w:hAnsi="PetersburgCTT"/>
      <w:i/>
      <w:i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1E5F2C"/>
    <w:pPr>
      <w:tabs>
        <w:tab w:val="num" w:pos="0"/>
      </w:tabs>
      <w:spacing w:before="240" w:after="60"/>
      <w:ind w:left="5040" w:hanging="720"/>
      <w:outlineLvl w:val="6"/>
    </w:pPr>
    <w:rPr>
      <w:rFonts w:ascii="PetersburgCTT" w:hAnsi="PetersburgCTT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1E5F2C"/>
    <w:pPr>
      <w:tabs>
        <w:tab w:val="num" w:pos="0"/>
      </w:tabs>
      <w:spacing w:before="240" w:after="60"/>
      <w:ind w:left="5760" w:hanging="720"/>
      <w:outlineLvl w:val="7"/>
    </w:pPr>
    <w:rPr>
      <w:rFonts w:ascii="PetersburgCTT" w:hAnsi="PetersburgCTT"/>
      <w:i/>
      <w:iCs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1E5F2C"/>
    <w:pPr>
      <w:tabs>
        <w:tab w:val="num" w:pos="0"/>
      </w:tabs>
      <w:spacing w:before="240" w:after="60"/>
      <w:ind w:left="6480" w:hanging="720"/>
      <w:outlineLvl w:val="8"/>
    </w:pPr>
    <w:rPr>
      <w:rFonts w:ascii="PetersburgCTT" w:hAnsi="PetersburgCTT"/>
      <w:i/>
      <w:iCs/>
      <w:sz w:val="18"/>
      <w:szCs w:val="18"/>
      <w:lang w:eastAsia="en-US"/>
    </w:rPr>
  </w:style>
  <w:style w:type="character" w:default="1" w:styleId="a0">
    <w:name w:val="Default Paragraph Font"/>
    <w:semiHidden/>
    <w:rsid w:val="009513C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513C1"/>
  </w:style>
  <w:style w:type="character" w:customStyle="1" w:styleId="10">
    <w:name w:val="Заголовок 1 Знак"/>
    <w:link w:val="1"/>
    <w:rsid w:val="001E5F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E5F2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1E5F2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E5F2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5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513C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1E5F2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5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513C1"/>
    <w:rPr>
      <w:color w:val="0000FF"/>
      <w:u w:val="none"/>
    </w:rPr>
  </w:style>
  <w:style w:type="paragraph" w:customStyle="1" w:styleId="Application">
    <w:name w:val="Application!Приложение"/>
    <w:rsid w:val="009513C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513C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513C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60">
    <w:name w:val="Заголовок 6 Знак"/>
    <w:aliases w:val="H6 Знак"/>
    <w:link w:val="6"/>
    <w:uiPriority w:val="99"/>
    <w:rsid w:val="001E5F2C"/>
    <w:rPr>
      <w:rFonts w:ascii="PetersburgCTT" w:eastAsia="Times New Roman" w:hAnsi="PetersburgCTT"/>
      <w:i/>
      <w:iCs/>
      <w:lang w:eastAsia="en-US"/>
    </w:rPr>
  </w:style>
  <w:style w:type="character" w:customStyle="1" w:styleId="70">
    <w:name w:val="Заголовок 7 Знак"/>
    <w:link w:val="7"/>
    <w:uiPriority w:val="99"/>
    <w:rsid w:val="001E5F2C"/>
    <w:rPr>
      <w:rFonts w:ascii="PetersburgCTT" w:eastAsia="Times New Roman" w:hAnsi="PetersburgCTT"/>
      <w:lang w:eastAsia="en-US"/>
    </w:rPr>
  </w:style>
  <w:style w:type="character" w:customStyle="1" w:styleId="80">
    <w:name w:val="Заголовок 8 Знак"/>
    <w:link w:val="8"/>
    <w:uiPriority w:val="99"/>
    <w:rsid w:val="001E5F2C"/>
    <w:rPr>
      <w:rFonts w:ascii="PetersburgCTT" w:eastAsia="Times New Roman" w:hAnsi="PetersburgCTT"/>
      <w:i/>
      <w:iCs/>
      <w:lang w:eastAsia="en-US"/>
    </w:rPr>
  </w:style>
  <w:style w:type="character" w:customStyle="1" w:styleId="90">
    <w:name w:val="Заголовок 9 Знак"/>
    <w:link w:val="9"/>
    <w:uiPriority w:val="99"/>
    <w:rsid w:val="001E5F2C"/>
    <w:rPr>
      <w:rFonts w:ascii="PetersburgCTT" w:eastAsia="Times New Roman" w:hAnsi="PetersburgCTT"/>
      <w:i/>
      <w:iCs/>
      <w:sz w:val="18"/>
      <w:szCs w:val="18"/>
      <w:lang w:eastAsia="en-US"/>
    </w:rPr>
  </w:style>
  <w:style w:type="numbering" w:customStyle="1" w:styleId="11">
    <w:name w:val="Нет списка1"/>
    <w:next w:val="a2"/>
    <w:semiHidden/>
    <w:rsid w:val="001E5F2C"/>
  </w:style>
  <w:style w:type="paragraph" w:styleId="a6">
    <w:name w:val="Balloon Text"/>
    <w:basedOn w:val="a"/>
    <w:link w:val="a7"/>
    <w:uiPriority w:val="99"/>
    <w:semiHidden/>
    <w:rsid w:val="001E5F2C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E5F2C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_"/>
    <w:link w:val="12"/>
    <w:locked/>
    <w:rsid w:val="001E5F2C"/>
    <w:rPr>
      <w:spacing w:val="3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1E5F2C"/>
    <w:pPr>
      <w:widowControl w:val="0"/>
      <w:shd w:val="clear" w:color="auto" w:fill="FFFFFF"/>
      <w:spacing w:after="300" w:line="326" w:lineRule="exact"/>
      <w:ind w:firstLine="0"/>
      <w:jc w:val="left"/>
    </w:pPr>
    <w:rPr>
      <w:rFonts w:ascii="Calibri" w:eastAsia="Calibri" w:hAnsi="Calibri"/>
      <w:spacing w:val="3"/>
      <w:sz w:val="25"/>
      <w:szCs w:val="25"/>
    </w:rPr>
  </w:style>
  <w:style w:type="table" w:styleId="a9">
    <w:name w:val="Table Grid"/>
    <w:basedOn w:val="a1"/>
    <w:uiPriority w:val="99"/>
    <w:rsid w:val="001E5F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5F2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Plain Text"/>
    <w:basedOn w:val="a"/>
    <w:link w:val="ab"/>
    <w:uiPriority w:val="99"/>
    <w:rsid w:val="001E5F2C"/>
    <w:pPr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uiPriority w:val="99"/>
    <w:rsid w:val="001E5F2C"/>
    <w:rPr>
      <w:rFonts w:ascii="Courier New" w:eastAsia="Times New Roman" w:hAnsi="Courier New"/>
      <w:lang w:val="x-none" w:eastAsia="x-none"/>
    </w:rPr>
  </w:style>
  <w:style w:type="paragraph" w:styleId="ac">
    <w:name w:val="header"/>
    <w:basedOn w:val="a"/>
    <w:link w:val="ad"/>
    <w:uiPriority w:val="99"/>
    <w:rsid w:val="001E5F2C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d">
    <w:name w:val="Верхний колонтитул Знак"/>
    <w:link w:val="ac"/>
    <w:uiPriority w:val="99"/>
    <w:rsid w:val="001E5F2C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uiPriority w:val="99"/>
    <w:rsid w:val="001E5F2C"/>
  </w:style>
  <w:style w:type="character" w:customStyle="1" w:styleId="21">
    <w:name w:val="Основной текст (2)_"/>
    <w:link w:val="22"/>
    <w:rsid w:val="001E5F2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F2C"/>
    <w:pPr>
      <w:widowControl w:val="0"/>
      <w:shd w:val="clear" w:color="auto" w:fill="FFFFFF"/>
      <w:spacing w:line="480" w:lineRule="exact"/>
      <w:ind w:firstLine="0"/>
    </w:pPr>
    <w:rPr>
      <w:rFonts w:ascii="Calibri" w:eastAsia="Calibri" w:hAnsi="Calibri"/>
      <w:sz w:val="28"/>
      <w:szCs w:val="28"/>
    </w:rPr>
  </w:style>
  <w:style w:type="paragraph" w:styleId="af">
    <w:name w:val="No Spacing"/>
    <w:uiPriority w:val="99"/>
    <w:qFormat/>
    <w:rsid w:val="001E5F2C"/>
    <w:rPr>
      <w:sz w:val="22"/>
      <w:szCs w:val="22"/>
      <w:lang w:eastAsia="en-US"/>
    </w:rPr>
  </w:style>
  <w:style w:type="character" w:customStyle="1" w:styleId="Bodytext3">
    <w:name w:val="Body text (3)_"/>
    <w:link w:val="Bodytext31"/>
    <w:rsid w:val="001E5F2C"/>
    <w:rPr>
      <w:sz w:val="19"/>
      <w:szCs w:val="19"/>
      <w:shd w:val="clear" w:color="auto" w:fill="FFFFFF"/>
    </w:rPr>
  </w:style>
  <w:style w:type="paragraph" w:customStyle="1" w:styleId="Bodytext31">
    <w:name w:val="Body text (3)1"/>
    <w:basedOn w:val="a"/>
    <w:link w:val="Bodytext3"/>
    <w:rsid w:val="001E5F2C"/>
    <w:pPr>
      <w:widowControl w:val="0"/>
      <w:shd w:val="clear" w:color="auto" w:fill="FFFFFF"/>
      <w:spacing w:before="120" w:after="120" w:line="230" w:lineRule="exact"/>
      <w:ind w:firstLine="0"/>
      <w:jc w:val="center"/>
    </w:pPr>
    <w:rPr>
      <w:rFonts w:ascii="Calibri" w:eastAsia="Calibri" w:hAnsi="Calibri"/>
      <w:sz w:val="19"/>
      <w:szCs w:val="19"/>
    </w:rPr>
  </w:style>
  <w:style w:type="numbering" w:customStyle="1" w:styleId="110">
    <w:name w:val="Нет списка11"/>
    <w:next w:val="a2"/>
    <w:uiPriority w:val="99"/>
    <w:semiHidden/>
    <w:unhideWhenUsed/>
    <w:rsid w:val="001E5F2C"/>
  </w:style>
  <w:style w:type="paragraph" w:customStyle="1" w:styleId="af0">
    <w:name w:val="Обычный.Название подразделения"/>
    <w:uiPriority w:val="99"/>
    <w:rsid w:val="001E5F2C"/>
    <w:rPr>
      <w:rFonts w:ascii="SchoolBook" w:eastAsia="Times New Roman" w:hAnsi="SchoolBook" w:cs="SchoolBook"/>
      <w:sz w:val="28"/>
      <w:szCs w:val="28"/>
    </w:rPr>
  </w:style>
  <w:style w:type="paragraph" w:styleId="af1">
    <w:name w:val="footer"/>
    <w:basedOn w:val="a"/>
    <w:link w:val="13"/>
    <w:uiPriority w:val="99"/>
    <w:rsid w:val="001E5F2C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uiPriority w:val="99"/>
    <w:rsid w:val="001E5F2C"/>
    <w:rPr>
      <w:rFonts w:ascii="Arial" w:eastAsia="Times New Roman" w:hAnsi="Arial"/>
      <w:sz w:val="24"/>
      <w:szCs w:val="24"/>
    </w:rPr>
  </w:style>
  <w:style w:type="character" w:customStyle="1" w:styleId="231">
    <w:name w:val="Знак Знак231"/>
    <w:uiPriority w:val="99"/>
    <w:rsid w:val="001E5F2C"/>
    <w:rPr>
      <w:b/>
      <w:caps/>
      <w:sz w:val="28"/>
      <w:lang w:val="en-US"/>
    </w:rPr>
  </w:style>
  <w:style w:type="paragraph" w:styleId="23">
    <w:name w:val="Body Text Indent 2"/>
    <w:basedOn w:val="a"/>
    <w:link w:val="210"/>
    <w:uiPriority w:val="99"/>
    <w:semiHidden/>
    <w:rsid w:val="001E5F2C"/>
    <w:pPr>
      <w:ind w:left="720" w:firstLine="0"/>
      <w:jc w:val="left"/>
    </w:pPr>
    <w:rPr>
      <w:rFonts w:ascii="Times New Roman" w:hAnsi="Times New Roman"/>
      <w:b/>
      <w:sz w:val="28"/>
      <w:szCs w:val="20"/>
    </w:rPr>
  </w:style>
  <w:style w:type="character" w:customStyle="1" w:styleId="24">
    <w:name w:val="Основной текст с отступом 2 Знак"/>
    <w:uiPriority w:val="99"/>
    <w:rsid w:val="001E5F2C"/>
    <w:rPr>
      <w:rFonts w:ascii="Arial" w:eastAsia="Times New Roman" w:hAnsi="Arial"/>
      <w:sz w:val="24"/>
      <w:szCs w:val="24"/>
    </w:rPr>
  </w:style>
  <w:style w:type="paragraph" w:styleId="af3">
    <w:name w:val="List Paragraph"/>
    <w:basedOn w:val="a"/>
    <w:uiPriority w:val="34"/>
    <w:qFormat/>
    <w:rsid w:val="001E5F2C"/>
    <w:pPr>
      <w:spacing w:line="360" w:lineRule="atLeast"/>
      <w:ind w:left="720" w:firstLine="0"/>
    </w:pPr>
    <w:rPr>
      <w:rFonts w:ascii="Times New Roman CYR" w:hAnsi="Times New Roman CYR" w:cs="Times New Roman CYR"/>
      <w:sz w:val="28"/>
      <w:szCs w:val="28"/>
    </w:rPr>
  </w:style>
  <w:style w:type="paragraph" w:styleId="25">
    <w:name w:val="Body Text 2"/>
    <w:basedOn w:val="a"/>
    <w:link w:val="211"/>
    <w:uiPriority w:val="99"/>
    <w:rsid w:val="001E5F2C"/>
    <w:pPr>
      <w:widowControl w:val="0"/>
      <w:snapToGrid w:val="0"/>
      <w:spacing w:after="120" w:line="480" w:lineRule="auto"/>
      <w:ind w:firstLine="580"/>
    </w:pPr>
    <w:rPr>
      <w:rFonts w:ascii="Times New Roman" w:hAnsi="Times New Roman"/>
      <w:sz w:val="28"/>
      <w:szCs w:val="20"/>
    </w:rPr>
  </w:style>
  <w:style w:type="character" w:customStyle="1" w:styleId="26">
    <w:name w:val="Основной текст 2 Знак"/>
    <w:uiPriority w:val="99"/>
    <w:rsid w:val="001E5F2C"/>
    <w:rPr>
      <w:rFonts w:ascii="Arial" w:eastAsia="Times New Roman" w:hAnsi="Arial"/>
      <w:sz w:val="24"/>
      <w:szCs w:val="24"/>
    </w:rPr>
  </w:style>
  <w:style w:type="paragraph" w:styleId="af4">
    <w:name w:val="Body Text"/>
    <w:aliases w:val="Основной текст Знак Знак,bt"/>
    <w:basedOn w:val="a"/>
    <w:link w:val="af5"/>
    <w:uiPriority w:val="99"/>
    <w:rsid w:val="001E5F2C"/>
    <w:pPr>
      <w:ind w:firstLine="0"/>
      <w:jc w:val="left"/>
    </w:pPr>
    <w:rPr>
      <w:rFonts w:ascii="Times New Roman" w:hAnsi="Times New Roman"/>
      <w:b/>
      <w:sz w:val="20"/>
      <w:szCs w:val="20"/>
      <w:u w:val="single"/>
    </w:rPr>
  </w:style>
  <w:style w:type="character" w:customStyle="1" w:styleId="af5">
    <w:name w:val="Основной текст Знак"/>
    <w:aliases w:val="Основной текст1 Знак,Основной текст Знак Знак Знак,bt Знак"/>
    <w:link w:val="af4"/>
    <w:uiPriority w:val="99"/>
    <w:rsid w:val="001E5F2C"/>
    <w:rPr>
      <w:rFonts w:ascii="Times New Roman" w:eastAsia="Times New Roman" w:hAnsi="Times New Roman"/>
      <w:b/>
      <w:u w:val="single"/>
    </w:rPr>
  </w:style>
  <w:style w:type="paragraph" w:customStyle="1" w:styleId="xl38">
    <w:name w:val="xl38"/>
    <w:basedOn w:val="a"/>
    <w:uiPriority w:val="99"/>
    <w:rsid w:val="001E5F2C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6">
    <w:name w:val="Гипертекстовая ссылка"/>
    <w:uiPriority w:val="99"/>
    <w:rsid w:val="001E5F2C"/>
    <w:rPr>
      <w:rFonts w:cs="Times New Roman"/>
      <w:color w:val="008000"/>
    </w:rPr>
  </w:style>
  <w:style w:type="paragraph" w:customStyle="1" w:styleId="14">
    <w:name w:val="Знак Знак Знак1"/>
    <w:basedOn w:val="a"/>
    <w:uiPriority w:val="99"/>
    <w:rsid w:val="001E5F2C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E5F2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11">
    <w:name w:val="Заголовок 1 Знак1"/>
    <w:uiPriority w:val="99"/>
    <w:locked/>
    <w:rsid w:val="001E5F2C"/>
    <w:rPr>
      <w:b/>
      <w:caps/>
      <w:sz w:val="28"/>
      <w:lang w:val="en-US"/>
    </w:rPr>
  </w:style>
  <w:style w:type="character" w:customStyle="1" w:styleId="212">
    <w:name w:val="Заголовок 2 Знак1"/>
    <w:uiPriority w:val="99"/>
    <w:locked/>
    <w:rsid w:val="001E5F2C"/>
    <w:rPr>
      <w:b/>
      <w:kern w:val="24"/>
      <w:sz w:val="28"/>
    </w:rPr>
  </w:style>
  <w:style w:type="character" w:customStyle="1" w:styleId="230">
    <w:name w:val="Знак Знак23"/>
    <w:uiPriority w:val="99"/>
    <w:rsid w:val="001E5F2C"/>
    <w:rPr>
      <w:b/>
      <w:caps/>
      <w:sz w:val="28"/>
      <w:lang w:val="en-US"/>
    </w:rPr>
  </w:style>
  <w:style w:type="character" w:customStyle="1" w:styleId="27">
    <w:name w:val="Основной текст 2 Знак Знак Знак"/>
    <w:uiPriority w:val="99"/>
    <w:rsid w:val="001E5F2C"/>
    <w:rPr>
      <w:rFonts w:cs="Times New Roman"/>
    </w:rPr>
  </w:style>
  <w:style w:type="character" w:customStyle="1" w:styleId="ConsPlusNormal0">
    <w:name w:val="ConsPlusNormal Знак Знак"/>
    <w:link w:val="ConsPlusNormal1"/>
    <w:uiPriority w:val="99"/>
    <w:locked/>
    <w:rsid w:val="001E5F2C"/>
    <w:rPr>
      <w:rFonts w:ascii="Arial" w:hAnsi="Arial" w:cs="Arial"/>
    </w:rPr>
  </w:style>
  <w:style w:type="paragraph" w:customStyle="1" w:styleId="ConsPlusNormal1">
    <w:name w:val="ConsPlusNormal Знак"/>
    <w:link w:val="ConsPlusNormal0"/>
    <w:uiPriority w:val="99"/>
    <w:rsid w:val="001E5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1">
    <w:name w:val="Основной текст 2 Знак1"/>
    <w:link w:val="25"/>
    <w:uiPriority w:val="99"/>
    <w:locked/>
    <w:rsid w:val="001E5F2C"/>
    <w:rPr>
      <w:rFonts w:ascii="Times New Roman" w:eastAsia="Times New Roman" w:hAnsi="Times New Roman"/>
      <w:sz w:val="28"/>
    </w:rPr>
  </w:style>
  <w:style w:type="paragraph" w:styleId="af7">
    <w:name w:val="Body Text Indent"/>
    <w:aliases w:val="Основной текст 1,Нумерованный список !!,Надин стиль,Iniiaiie oaeno 1"/>
    <w:basedOn w:val="a"/>
    <w:link w:val="af8"/>
    <w:uiPriority w:val="99"/>
    <w:semiHidden/>
    <w:rsid w:val="001E5F2C"/>
    <w:pPr>
      <w:ind w:firstLine="709"/>
    </w:pPr>
    <w:rPr>
      <w:rFonts w:ascii="Times New Roman" w:hAnsi="Times New Roman"/>
      <w:sz w:val="28"/>
      <w:szCs w:val="28"/>
    </w:rPr>
  </w:style>
  <w:style w:type="character" w:customStyle="1" w:styleId="af8">
    <w:name w:val="Основной текст с отступом Знак"/>
    <w:aliases w:val="Основной текст 1 Знак,Нумерованный список !! Знак,Надин стиль Знак,Iniiaiie oaeno 1 Знак"/>
    <w:link w:val="af7"/>
    <w:uiPriority w:val="99"/>
    <w:semiHidden/>
    <w:rsid w:val="001E5F2C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1E5F2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Iniiaiieoaeno21">
    <w:name w:val="Iniiaiie oaeno 21"/>
    <w:basedOn w:val="a"/>
    <w:uiPriority w:val="99"/>
    <w:rsid w:val="001E5F2C"/>
    <w:pPr>
      <w:overflowPunct w:val="0"/>
      <w:autoSpaceDE w:val="0"/>
      <w:autoSpaceDN w:val="0"/>
      <w:adjustRightInd w:val="0"/>
      <w:ind w:firstLine="720"/>
    </w:pPr>
    <w:rPr>
      <w:rFonts w:ascii="Times New Roman" w:hAnsi="Times New Roman"/>
      <w:sz w:val="28"/>
      <w:szCs w:val="28"/>
    </w:rPr>
  </w:style>
  <w:style w:type="character" w:customStyle="1" w:styleId="210">
    <w:name w:val="Основной текст с отступом 2 Знак1"/>
    <w:link w:val="23"/>
    <w:uiPriority w:val="99"/>
    <w:semiHidden/>
    <w:locked/>
    <w:rsid w:val="001E5F2C"/>
    <w:rPr>
      <w:rFonts w:ascii="Times New Roman" w:eastAsia="Times New Roman" w:hAnsi="Times New Roman"/>
      <w:b/>
      <w:sz w:val="28"/>
    </w:rPr>
  </w:style>
  <w:style w:type="paragraph" w:styleId="31">
    <w:name w:val="Body Text Indent 3"/>
    <w:basedOn w:val="a"/>
    <w:link w:val="32"/>
    <w:uiPriority w:val="99"/>
    <w:rsid w:val="001E5F2C"/>
    <w:pPr>
      <w:spacing w:after="120"/>
      <w:ind w:left="283" w:firstLine="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5F2C"/>
    <w:rPr>
      <w:rFonts w:ascii="Times New Roman" w:eastAsia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1E5F2C"/>
    <w:pPr>
      <w:ind w:firstLine="0"/>
    </w:pPr>
    <w:rPr>
      <w:rFonts w:ascii="Times New Roman" w:hAnsi="Times New Roman"/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rsid w:val="001E5F2C"/>
    <w:rPr>
      <w:rFonts w:ascii="Times New Roman" w:eastAsia="Times New Roman" w:hAnsi="Times New Roman"/>
      <w:sz w:val="28"/>
      <w:szCs w:val="28"/>
    </w:rPr>
  </w:style>
  <w:style w:type="paragraph" w:customStyle="1" w:styleId="15">
    <w:name w:val="Знак1 Знак Знак Знак"/>
    <w:basedOn w:val="a"/>
    <w:uiPriority w:val="99"/>
    <w:rsid w:val="001E5F2C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Title">
    <w:name w:val="ConsPlusTitle Знак"/>
    <w:link w:val="ConsPlusTitle0"/>
    <w:uiPriority w:val="99"/>
    <w:locked/>
    <w:rsid w:val="001E5F2C"/>
    <w:rPr>
      <w:rFonts w:ascii="Arial" w:hAnsi="Arial" w:cs="Arial"/>
      <w:b/>
      <w:bCs/>
    </w:rPr>
  </w:style>
  <w:style w:type="paragraph" w:customStyle="1" w:styleId="ConsPlusTitle0">
    <w:name w:val="ConsPlusTitle"/>
    <w:basedOn w:val="a"/>
    <w:link w:val="ConsPlusTitle"/>
    <w:uiPriority w:val="99"/>
    <w:rsid w:val="001E5F2C"/>
    <w:pPr>
      <w:widowControl w:val="0"/>
      <w:autoSpaceDE w:val="0"/>
      <w:autoSpaceDN w:val="0"/>
      <w:adjustRightInd w:val="0"/>
      <w:ind w:firstLine="0"/>
      <w:jc w:val="left"/>
    </w:pPr>
    <w:rPr>
      <w:rFonts w:eastAsia="Calibri" w:cs="Arial"/>
      <w:b/>
      <w:bCs/>
      <w:sz w:val="20"/>
      <w:szCs w:val="20"/>
    </w:rPr>
  </w:style>
  <w:style w:type="character" w:customStyle="1" w:styleId="13">
    <w:name w:val="Нижний колонтитул Знак1"/>
    <w:link w:val="af1"/>
    <w:uiPriority w:val="99"/>
    <w:locked/>
    <w:rsid w:val="001E5F2C"/>
    <w:rPr>
      <w:rFonts w:ascii="Times New Roman" w:eastAsia="Times New Roman" w:hAnsi="Times New Roman"/>
    </w:rPr>
  </w:style>
  <w:style w:type="character" w:customStyle="1" w:styleId="220">
    <w:name w:val="Знак Знак22"/>
    <w:uiPriority w:val="99"/>
    <w:rsid w:val="001E5F2C"/>
    <w:rPr>
      <w:rFonts w:eastAsia="Times New Roman"/>
      <w:b/>
      <w:color w:val="000000"/>
      <w:sz w:val="24"/>
      <w:lang w:val="ru-RU" w:eastAsia="ru-RU"/>
    </w:rPr>
  </w:style>
  <w:style w:type="paragraph" w:customStyle="1" w:styleId="af9">
    <w:name w:val="Знак Знак Знак"/>
    <w:basedOn w:val="a"/>
    <w:uiPriority w:val="99"/>
    <w:rsid w:val="001E5F2C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1E5F2C"/>
    <w:pPr>
      <w:spacing w:after="160" w:line="240" w:lineRule="exact"/>
      <w:ind w:firstLine="0"/>
      <w:jc w:val="lef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fb">
    <w:name w:val="раздилитель сноски"/>
    <w:basedOn w:val="a"/>
    <w:next w:val="afc"/>
    <w:uiPriority w:val="99"/>
    <w:rsid w:val="001E5F2C"/>
    <w:pPr>
      <w:spacing w:after="120"/>
      <w:ind w:firstLine="0"/>
    </w:pPr>
    <w:rPr>
      <w:rFonts w:ascii="Times New Roman" w:hAnsi="Times New Roman"/>
      <w:lang w:val="en-US"/>
    </w:rPr>
  </w:style>
  <w:style w:type="paragraph" w:styleId="afc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d"/>
    <w:uiPriority w:val="99"/>
    <w:semiHidden/>
    <w:rsid w:val="001E5F2C"/>
    <w:pPr>
      <w:ind w:firstLine="0"/>
    </w:pPr>
    <w:rPr>
      <w:rFonts w:ascii="Times New Roman CYR" w:hAnsi="Times New Roman CYR"/>
      <w:sz w:val="20"/>
      <w:szCs w:val="20"/>
    </w:rPr>
  </w:style>
  <w:style w:type="character" w:customStyle="1" w:styleId="afd">
    <w:name w:val="Текст сноски Знак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"/>
    <w:link w:val="afc"/>
    <w:uiPriority w:val="99"/>
    <w:semiHidden/>
    <w:rsid w:val="001E5F2C"/>
    <w:rPr>
      <w:rFonts w:ascii="Times New Roman CYR" w:eastAsia="Times New Roman" w:hAnsi="Times New Roman CYR"/>
    </w:rPr>
  </w:style>
  <w:style w:type="paragraph" w:styleId="41">
    <w:name w:val="toc 4"/>
    <w:basedOn w:val="a"/>
    <w:next w:val="a"/>
    <w:autoRedefine/>
    <w:uiPriority w:val="99"/>
    <w:semiHidden/>
    <w:rsid w:val="001E5F2C"/>
    <w:pPr>
      <w:ind w:left="840" w:firstLine="0"/>
      <w:jc w:val="left"/>
    </w:pPr>
    <w:rPr>
      <w:rFonts w:ascii="Calibri" w:hAnsi="Calibri" w:cs="Calibri"/>
      <w:sz w:val="18"/>
      <w:szCs w:val="18"/>
    </w:rPr>
  </w:style>
  <w:style w:type="paragraph" w:styleId="35">
    <w:name w:val="toc 3"/>
    <w:basedOn w:val="a"/>
    <w:next w:val="a"/>
    <w:autoRedefine/>
    <w:uiPriority w:val="99"/>
    <w:semiHidden/>
    <w:rsid w:val="001E5F2C"/>
    <w:pPr>
      <w:ind w:left="560" w:firstLine="0"/>
      <w:jc w:val="left"/>
    </w:pPr>
    <w:rPr>
      <w:rFonts w:ascii="Calibri" w:hAnsi="Calibri" w:cs="Calibri"/>
      <w:i/>
      <w:iCs/>
      <w:sz w:val="20"/>
      <w:szCs w:val="20"/>
    </w:rPr>
  </w:style>
  <w:style w:type="paragraph" w:styleId="28">
    <w:name w:val="toc 2"/>
    <w:basedOn w:val="a"/>
    <w:next w:val="a"/>
    <w:autoRedefine/>
    <w:uiPriority w:val="99"/>
    <w:semiHidden/>
    <w:rsid w:val="001E5F2C"/>
    <w:pPr>
      <w:ind w:left="280" w:firstLine="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Web">
    <w:name w:val="Обычный (Web)"/>
    <w:basedOn w:val="a"/>
    <w:uiPriority w:val="99"/>
    <w:rsid w:val="001E5F2C"/>
    <w:pPr>
      <w:spacing w:before="100" w:after="100"/>
      <w:ind w:firstLine="0"/>
      <w:jc w:val="left"/>
    </w:pPr>
    <w:rPr>
      <w:rFonts w:ascii="Times New Roman" w:hAnsi="Times New Roman"/>
    </w:rPr>
  </w:style>
  <w:style w:type="character" w:styleId="afe">
    <w:name w:val="footnote reference"/>
    <w:uiPriority w:val="99"/>
    <w:semiHidden/>
    <w:rsid w:val="001E5F2C"/>
    <w:rPr>
      <w:rFonts w:cs="Times New Roman"/>
      <w:vertAlign w:val="superscript"/>
    </w:rPr>
  </w:style>
  <w:style w:type="character" w:customStyle="1" w:styleId="150">
    <w:name w:val="Знак Знак15"/>
    <w:uiPriority w:val="99"/>
    <w:rsid w:val="001E5F2C"/>
    <w:rPr>
      <w:rFonts w:ascii="Times New Roman CYR" w:hAnsi="Times New Roman CYR"/>
      <w:sz w:val="28"/>
    </w:rPr>
  </w:style>
  <w:style w:type="character" w:customStyle="1" w:styleId="140">
    <w:name w:val="Знак Знак14"/>
    <w:uiPriority w:val="99"/>
    <w:rsid w:val="001E5F2C"/>
    <w:rPr>
      <w:rFonts w:ascii="Times New Roman CYR" w:hAnsi="Times New Roman CYR"/>
      <w:sz w:val="28"/>
    </w:rPr>
  </w:style>
  <w:style w:type="paragraph" w:styleId="5">
    <w:name w:val="toc 5"/>
    <w:basedOn w:val="a"/>
    <w:next w:val="a"/>
    <w:autoRedefine/>
    <w:uiPriority w:val="99"/>
    <w:semiHidden/>
    <w:rsid w:val="001E5F2C"/>
    <w:pPr>
      <w:ind w:left="1120" w:firstLine="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1E5F2C"/>
    <w:pPr>
      <w:ind w:left="1400" w:firstLine="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1E5F2C"/>
    <w:pPr>
      <w:ind w:left="1680" w:firstLine="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1E5F2C"/>
    <w:pPr>
      <w:ind w:left="1960" w:firstLine="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1E5F2C"/>
    <w:pPr>
      <w:ind w:left="2240" w:firstLine="0"/>
      <w:jc w:val="left"/>
    </w:pPr>
    <w:rPr>
      <w:rFonts w:ascii="Calibri" w:hAnsi="Calibri" w:cs="Calibri"/>
      <w:sz w:val="18"/>
      <w:szCs w:val="18"/>
    </w:rPr>
  </w:style>
  <w:style w:type="paragraph" w:customStyle="1" w:styleId="16">
    <w:name w:val="1 Заголовок"/>
    <w:basedOn w:val="1"/>
    <w:link w:val="17"/>
    <w:uiPriority w:val="99"/>
    <w:rsid w:val="001E5F2C"/>
    <w:pPr>
      <w:keepNext/>
      <w:pageBreakBefore/>
      <w:suppressAutoHyphens/>
      <w:spacing w:after="240" w:line="288" w:lineRule="auto"/>
      <w:ind w:left="284" w:firstLine="0"/>
    </w:pPr>
    <w:rPr>
      <w:rFonts w:ascii="Times New Roman" w:hAnsi="Times New Roman" w:cs="Times New Roman"/>
      <w:bCs w:val="0"/>
      <w:caps/>
      <w:kern w:val="24"/>
      <w:szCs w:val="20"/>
      <w:lang w:val="en-US"/>
    </w:rPr>
  </w:style>
  <w:style w:type="character" w:customStyle="1" w:styleId="17">
    <w:name w:val="1 Заголовок Знак"/>
    <w:link w:val="16"/>
    <w:uiPriority w:val="99"/>
    <w:locked/>
    <w:rsid w:val="001E5F2C"/>
    <w:rPr>
      <w:rFonts w:ascii="Times New Roman" w:eastAsia="Times New Roman" w:hAnsi="Times New Roman"/>
      <w:b/>
      <w:caps/>
      <w:kern w:val="24"/>
      <w:sz w:val="32"/>
      <w:lang w:val="en-US"/>
    </w:rPr>
  </w:style>
  <w:style w:type="paragraph" w:customStyle="1" w:styleId="18">
    <w:name w:val="Вертикальный отступ 1"/>
    <w:basedOn w:val="a"/>
    <w:uiPriority w:val="99"/>
    <w:rsid w:val="001E5F2C"/>
    <w:pPr>
      <w:ind w:firstLine="0"/>
      <w:jc w:val="center"/>
    </w:pPr>
    <w:rPr>
      <w:rFonts w:ascii="Times New Roman" w:hAnsi="Times New Roman"/>
      <w:sz w:val="28"/>
      <w:szCs w:val="28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uiPriority w:val="99"/>
    <w:rsid w:val="001E5F2C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1E5F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1"/>
    <w:uiPriority w:val="99"/>
    <w:rsid w:val="001E5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2">
    <w:name w:val="Стандартный HTML Знак"/>
    <w:uiPriority w:val="99"/>
    <w:rsid w:val="001E5F2C"/>
    <w:rPr>
      <w:rFonts w:ascii="Courier New" w:eastAsia="Times New Roman" w:hAnsi="Courier New" w:cs="Courier New"/>
    </w:rPr>
  </w:style>
  <w:style w:type="paragraph" w:customStyle="1" w:styleId="aff">
    <w:name w:val="Таблица"/>
    <w:basedOn w:val="a"/>
    <w:uiPriority w:val="99"/>
    <w:rsid w:val="001E5F2C"/>
    <w:pPr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9">
    <w:name w:val="Абзац списка1"/>
    <w:basedOn w:val="a"/>
    <w:uiPriority w:val="99"/>
    <w:rsid w:val="001E5F2C"/>
    <w:pPr>
      <w:spacing w:after="200" w:line="276" w:lineRule="auto"/>
      <w:ind w:left="720" w:firstLine="0"/>
      <w:jc w:val="left"/>
    </w:pPr>
    <w:rPr>
      <w:rFonts w:ascii="Times New Roman" w:hAnsi="Times New Roman"/>
      <w:lang w:eastAsia="en-US"/>
    </w:rPr>
  </w:style>
  <w:style w:type="paragraph" w:customStyle="1" w:styleId="1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1E5F2C"/>
    <w:pPr>
      <w:spacing w:after="160" w:line="240" w:lineRule="exact"/>
      <w:ind w:firstLine="0"/>
      <w:jc w:val="lef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1b">
    <w:name w:val="Стиль1"/>
    <w:uiPriority w:val="99"/>
    <w:rsid w:val="001E5F2C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ff0">
    <w:name w:val="Normal (Web)"/>
    <w:basedOn w:val="a"/>
    <w:uiPriority w:val="99"/>
    <w:rsid w:val="001E5F2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HTML1">
    <w:name w:val="Стандартный HTML Знак1"/>
    <w:link w:val="HTML0"/>
    <w:uiPriority w:val="99"/>
    <w:locked/>
    <w:rsid w:val="001E5F2C"/>
    <w:rPr>
      <w:rFonts w:ascii="Courier New" w:eastAsia="Times New Roman" w:hAnsi="Courier New"/>
    </w:rPr>
  </w:style>
  <w:style w:type="character" w:customStyle="1" w:styleId="apple-style-span">
    <w:name w:val="apple-style-span"/>
    <w:uiPriority w:val="99"/>
    <w:rsid w:val="001E5F2C"/>
    <w:rPr>
      <w:rFonts w:cs="Times New Roman"/>
    </w:rPr>
  </w:style>
  <w:style w:type="character" w:styleId="aff1">
    <w:name w:val="annotation reference"/>
    <w:uiPriority w:val="99"/>
    <w:semiHidden/>
    <w:rsid w:val="001E5F2C"/>
    <w:rPr>
      <w:rFonts w:cs="Times New Roman"/>
      <w:sz w:val="16"/>
      <w:szCs w:val="16"/>
    </w:rPr>
  </w:style>
  <w:style w:type="paragraph" w:customStyle="1" w:styleId="aff2">
    <w:name w:val="Стандарт"/>
    <w:basedOn w:val="a"/>
    <w:link w:val="aff3"/>
    <w:uiPriority w:val="99"/>
    <w:rsid w:val="001E5F2C"/>
    <w:pPr>
      <w:spacing w:line="360" w:lineRule="auto"/>
      <w:ind w:firstLine="0"/>
      <w:jc w:val="left"/>
    </w:pPr>
    <w:rPr>
      <w:rFonts w:ascii="Times New Roman" w:hAnsi="Times New Roman"/>
      <w:sz w:val="28"/>
      <w:szCs w:val="20"/>
      <w:lang w:eastAsia="en-US"/>
    </w:rPr>
  </w:style>
  <w:style w:type="character" w:customStyle="1" w:styleId="aff3">
    <w:name w:val="Стандарт Знак"/>
    <w:link w:val="aff2"/>
    <w:uiPriority w:val="99"/>
    <w:locked/>
    <w:rsid w:val="001E5F2C"/>
    <w:rPr>
      <w:rFonts w:ascii="Times New Roman" w:eastAsia="Times New Roman" w:hAnsi="Times New Roman"/>
      <w:sz w:val="28"/>
      <w:lang w:eastAsia="en-US"/>
    </w:rPr>
  </w:style>
  <w:style w:type="character" w:customStyle="1" w:styleId="120">
    <w:name w:val="Знак Знак12"/>
    <w:uiPriority w:val="99"/>
    <w:rsid w:val="001E5F2C"/>
    <w:rPr>
      <w:b/>
      <w:caps/>
      <w:sz w:val="28"/>
      <w:lang w:val="en-US"/>
    </w:rPr>
  </w:style>
  <w:style w:type="paragraph" w:customStyle="1" w:styleId="213">
    <w:name w:val="Основной текст 21"/>
    <w:basedOn w:val="a"/>
    <w:uiPriority w:val="99"/>
    <w:rsid w:val="001E5F2C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</w:rPr>
  </w:style>
  <w:style w:type="paragraph" w:styleId="aff4">
    <w:name w:val="Subtitle"/>
    <w:basedOn w:val="a"/>
    <w:link w:val="aff5"/>
    <w:uiPriority w:val="99"/>
    <w:qFormat/>
    <w:rsid w:val="001E5F2C"/>
    <w:pPr>
      <w:ind w:firstLine="0"/>
      <w:jc w:val="center"/>
    </w:pPr>
    <w:rPr>
      <w:rFonts w:ascii="Cambria" w:hAnsi="Cambria"/>
    </w:rPr>
  </w:style>
  <w:style w:type="character" w:customStyle="1" w:styleId="aff5">
    <w:name w:val="Подзаголовок Знак"/>
    <w:link w:val="aff4"/>
    <w:uiPriority w:val="99"/>
    <w:rsid w:val="001E5F2C"/>
    <w:rPr>
      <w:rFonts w:ascii="Cambria" w:eastAsia="Times New Roman" w:hAnsi="Cambria"/>
      <w:sz w:val="24"/>
      <w:szCs w:val="24"/>
    </w:rPr>
  </w:style>
  <w:style w:type="paragraph" w:customStyle="1" w:styleId="Normal1">
    <w:name w:val="Normal1"/>
    <w:uiPriority w:val="99"/>
    <w:rsid w:val="001E5F2C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6">
    <w:name w:val="Ст. без интервала"/>
    <w:basedOn w:val="af"/>
    <w:uiPriority w:val="99"/>
    <w:rsid w:val="001E5F2C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7">
    <w:name w:val="Ст. без интервала Знак"/>
    <w:uiPriority w:val="99"/>
    <w:rsid w:val="001E5F2C"/>
    <w:rPr>
      <w:rFonts w:ascii="Times New Roman" w:hAnsi="Times New Roman"/>
      <w:sz w:val="28"/>
      <w:lang w:eastAsia="en-US"/>
    </w:rPr>
  </w:style>
  <w:style w:type="paragraph" w:customStyle="1" w:styleId="Default">
    <w:name w:val="Default"/>
    <w:uiPriority w:val="99"/>
    <w:rsid w:val="001E5F2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uiPriority w:val="99"/>
    <w:rsid w:val="001E5F2C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1E5F2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1E5F2C"/>
    <w:rPr>
      <w:rFonts w:cs="Times New Roman"/>
    </w:rPr>
  </w:style>
  <w:style w:type="character" w:customStyle="1" w:styleId="130">
    <w:name w:val="Знак Знак13"/>
    <w:uiPriority w:val="99"/>
    <w:rsid w:val="001E5F2C"/>
    <w:rPr>
      <w:rFonts w:eastAsia="Times New Roman"/>
      <w:sz w:val="24"/>
    </w:rPr>
  </w:style>
  <w:style w:type="paragraph" w:customStyle="1" w:styleId="aff8">
    <w:name w:val="Знак"/>
    <w:basedOn w:val="a"/>
    <w:uiPriority w:val="99"/>
    <w:rsid w:val="001E5F2C"/>
    <w:pPr>
      <w:widowControl w:val="0"/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ontStyle13">
    <w:name w:val="Font Style13"/>
    <w:uiPriority w:val="99"/>
    <w:rsid w:val="001E5F2C"/>
    <w:rPr>
      <w:rFonts w:ascii="Times New Roman" w:hAnsi="Times New Roman"/>
      <w:b/>
      <w:sz w:val="24"/>
    </w:rPr>
  </w:style>
  <w:style w:type="character" w:customStyle="1" w:styleId="FontStyle52">
    <w:name w:val="Font Style52"/>
    <w:uiPriority w:val="99"/>
    <w:rsid w:val="001E5F2C"/>
    <w:rPr>
      <w:rFonts w:ascii="Times New Roman" w:hAnsi="Times New Roman"/>
      <w:sz w:val="20"/>
    </w:rPr>
  </w:style>
  <w:style w:type="paragraph" w:customStyle="1" w:styleId="1c">
    <w:name w:val="Знак1 Знак Знак Знак Знак Знак Знак"/>
    <w:basedOn w:val="a"/>
    <w:uiPriority w:val="99"/>
    <w:rsid w:val="001E5F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190">
    <w:name w:val="Знак Знак19"/>
    <w:uiPriority w:val="99"/>
    <w:rsid w:val="001E5F2C"/>
    <w:rPr>
      <w:rFonts w:eastAsia="Times New Roman"/>
      <w:sz w:val="24"/>
    </w:rPr>
  </w:style>
  <w:style w:type="character" w:customStyle="1" w:styleId="180">
    <w:name w:val="Знак Знак18"/>
    <w:uiPriority w:val="99"/>
    <w:rsid w:val="001E5F2C"/>
    <w:rPr>
      <w:rFonts w:eastAsia="Times New Roman"/>
      <w:b/>
      <w:sz w:val="36"/>
    </w:rPr>
  </w:style>
  <w:style w:type="paragraph" w:customStyle="1" w:styleId="Point">
    <w:name w:val="Point"/>
    <w:basedOn w:val="a"/>
    <w:link w:val="PointChar"/>
    <w:uiPriority w:val="99"/>
    <w:rsid w:val="001E5F2C"/>
    <w:pPr>
      <w:spacing w:before="120" w:line="288" w:lineRule="auto"/>
      <w:ind w:firstLine="720"/>
    </w:pPr>
    <w:rPr>
      <w:rFonts w:ascii="Calibri" w:hAnsi="Calibri"/>
      <w:szCs w:val="20"/>
    </w:rPr>
  </w:style>
  <w:style w:type="character" w:customStyle="1" w:styleId="PointChar">
    <w:name w:val="Point Char"/>
    <w:link w:val="Point"/>
    <w:uiPriority w:val="99"/>
    <w:locked/>
    <w:rsid w:val="001E5F2C"/>
    <w:rPr>
      <w:rFonts w:eastAsia="Times New Roman"/>
      <w:sz w:val="24"/>
    </w:rPr>
  </w:style>
  <w:style w:type="character" w:customStyle="1" w:styleId="121">
    <w:name w:val="Основной текст1 Знак2"/>
    <w:aliases w:val="Основной текст Знак Знак Знак2,bt Знак Знак,Основной текст1 Знак21,Основной текст Знак Знак Знак21"/>
    <w:uiPriority w:val="99"/>
    <w:rsid w:val="001E5F2C"/>
    <w:rPr>
      <w:rFonts w:eastAsia="Times New Roman"/>
      <w:sz w:val="28"/>
    </w:rPr>
  </w:style>
  <w:style w:type="paragraph" w:customStyle="1" w:styleId="BodyText22">
    <w:name w:val="Body Text 22"/>
    <w:basedOn w:val="a"/>
    <w:uiPriority w:val="99"/>
    <w:rsid w:val="001E5F2C"/>
    <w:pPr>
      <w:ind w:firstLine="709"/>
    </w:pPr>
    <w:rPr>
      <w:rFonts w:ascii="Times New Roman" w:hAnsi="Times New Roman"/>
    </w:rPr>
  </w:style>
  <w:style w:type="paragraph" w:customStyle="1" w:styleId="BodyText21">
    <w:name w:val="Body Text 2.Основной текст 1"/>
    <w:basedOn w:val="a"/>
    <w:uiPriority w:val="99"/>
    <w:rsid w:val="001E5F2C"/>
    <w:pPr>
      <w:ind w:firstLine="720"/>
    </w:pPr>
    <w:rPr>
      <w:rFonts w:ascii="Times New Roman" w:hAnsi="Times New Roman"/>
      <w:sz w:val="28"/>
      <w:szCs w:val="28"/>
    </w:rPr>
  </w:style>
  <w:style w:type="paragraph" w:styleId="aff9">
    <w:name w:val="Title"/>
    <w:basedOn w:val="a"/>
    <w:link w:val="affa"/>
    <w:uiPriority w:val="99"/>
    <w:qFormat/>
    <w:rsid w:val="001E5F2C"/>
    <w:pPr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a">
    <w:name w:val="Название Знак"/>
    <w:link w:val="aff9"/>
    <w:uiPriority w:val="99"/>
    <w:rsid w:val="001E5F2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b">
    <w:name w:val="Скобки буквы"/>
    <w:basedOn w:val="a"/>
    <w:uiPriority w:val="99"/>
    <w:rsid w:val="001E5F2C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ffc">
    <w:name w:val="Заголовок текста"/>
    <w:uiPriority w:val="99"/>
    <w:rsid w:val="001E5F2C"/>
    <w:pPr>
      <w:spacing w:after="240"/>
      <w:jc w:val="center"/>
    </w:pPr>
    <w:rPr>
      <w:rFonts w:ascii="Times New Roman" w:eastAsia="Times New Roman" w:hAnsi="Times New Roman"/>
      <w:b/>
      <w:bCs/>
      <w:noProof/>
      <w:sz w:val="27"/>
      <w:szCs w:val="27"/>
    </w:rPr>
  </w:style>
  <w:style w:type="paragraph" w:customStyle="1" w:styleId="affd">
    <w:name w:val="Нумерованный абзац"/>
    <w:uiPriority w:val="99"/>
    <w:rsid w:val="001E5F2C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styleId="affe">
    <w:name w:val="List Bullet"/>
    <w:basedOn w:val="af4"/>
    <w:autoRedefine/>
    <w:uiPriority w:val="99"/>
    <w:rsid w:val="001E5F2C"/>
    <w:pPr>
      <w:tabs>
        <w:tab w:val="num" w:pos="360"/>
      </w:tabs>
      <w:suppressAutoHyphens/>
      <w:ind w:left="1080" w:hanging="180"/>
      <w:jc w:val="both"/>
    </w:pPr>
    <w:rPr>
      <w:b w:val="0"/>
      <w:bCs/>
      <w:sz w:val="24"/>
      <w:szCs w:val="24"/>
      <w:u w:val="none"/>
      <w:lang w:eastAsia="en-US"/>
    </w:rPr>
  </w:style>
  <w:style w:type="paragraph" w:styleId="afff">
    <w:name w:val="endnote text"/>
    <w:basedOn w:val="a"/>
    <w:link w:val="afff0"/>
    <w:uiPriority w:val="99"/>
    <w:semiHidden/>
    <w:rsid w:val="001E5F2C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ff0">
    <w:name w:val="Текст концевой сноски Знак"/>
    <w:link w:val="afff"/>
    <w:uiPriority w:val="99"/>
    <w:semiHidden/>
    <w:rsid w:val="001E5F2C"/>
    <w:rPr>
      <w:rFonts w:ascii="Times New Roman" w:eastAsia="Times New Roman" w:hAnsi="Times New Roman"/>
    </w:rPr>
  </w:style>
  <w:style w:type="character" w:styleId="afff1">
    <w:name w:val="endnote reference"/>
    <w:uiPriority w:val="99"/>
    <w:semiHidden/>
    <w:rsid w:val="001E5F2C"/>
    <w:rPr>
      <w:rFonts w:cs="Times New Roman"/>
      <w:vertAlign w:val="superscript"/>
    </w:rPr>
  </w:style>
  <w:style w:type="paragraph" w:styleId="afff2">
    <w:name w:val="Document Map"/>
    <w:basedOn w:val="a"/>
    <w:link w:val="afff3"/>
    <w:uiPriority w:val="99"/>
    <w:semiHidden/>
    <w:rsid w:val="001E5F2C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f3">
    <w:name w:val="Схема документа Знак"/>
    <w:link w:val="afff2"/>
    <w:uiPriority w:val="99"/>
    <w:semiHidden/>
    <w:rsid w:val="001E5F2C"/>
    <w:rPr>
      <w:rFonts w:ascii="Tahoma" w:eastAsia="Times New Roman" w:hAnsi="Tahoma"/>
      <w:sz w:val="16"/>
      <w:szCs w:val="16"/>
    </w:rPr>
  </w:style>
  <w:style w:type="paragraph" w:styleId="afff4">
    <w:name w:val="annotation subject"/>
    <w:basedOn w:val="a3"/>
    <w:next w:val="a3"/>
    <w:link w:val="afff5"/>
    <w:uiPriority w:val="99"/>
    <w:semiHidden/>
    <w:rsid w:val="001E5F2C"/>
    <w:pPr>
      <w:ind w:firstLine="0"/>
      <w:jc w:val="left"/>
    </w:pPr>
    <w:rPr>
      <w:rFonts w:ascii="Times New Roman" w:hAnsi="Times New Roman"/>
      <w:b/>
      <w:bCs/>
      <w:sz w:val="20"/>
    </w:rPr>
  </w:style>
  <w:style w:type="character" w:customStyle="1" w:styleId="afff5">
    <w:name w:val="Тема примечания Знак"/>
    <w:link w:val="afff4"/>
    <w:uiPriority w:val="99"/>
    <w:semiHidden/>
    <w:rsid w:val="001E5F2C"/>
    <w:rPr>
      <w:rFonts w:ascii="Times New Roman" w:eastAsia="Times New Roman" w:hAnsi="Times New Roman"/>
      <w:b/>
      <w:bCs/>
      <w:sz w:val="22"/>
    </w:rPr>
  </w:style>
  <w:style w:type="character" w:customStyle="1" w:styleId="240">
    <w:name w:val="Знак Знак24"/>
    <w:uiPriority w:val="99"/>
    <w:locked/>
    <w:rsid w:val="001E5F2C"/>
    <w:rPr>
      <w:sz w:val="24"/>
      <w:lang w:val="ru-RU" w:eastAsia="ru-RU"/>
    </w:rPr>
  </w:style>
  <w:style w:type="character" w:customStyle="1" w:styleId="1d">
    <w:name w:val="Подзаголовок Знак1"/>
    <w:uiPriority w:val="99"/>
    <w:rsid w:val="001E5F2C"/>
    <w:rPr>
      <w:rFonts w:ascii="Cambria" w:hAnsi="Cambria"/>
      <w:sz w:val="24"/>
    </w:rPr>
  </w:style>
  <w:style w:type="paragraph" w:customStyle="1" w:styleId="xl35">
    <w:name w:val="xl35"/>
    <w:basedOn w:val="a"/>
    <w:uiPriority w:val="99"/>
    <w:rsid w:val="001E5F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color w:val="000000"/>
    </w:rPr>
  </w:style>
  <w:style w:type="paragraph" w:customStyle="1" w:styleId="xl32">
    <w:name w:val="xl32"/>
    <w:basedOn w:val="a"/>
    <w:uiPriority w:val="99"/>
    <w:rsid w:val="001E5F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</w:rPr>
  </w:style>
  <w:style w:type="character" w:customStyle="1" w:styleId="36">
    <w:name w:val="Основной текст (3)"/>
    <w:link w:val="310"/>
    <w:uiPriority w:val="99"/>
    <w:locked/>
    <w:rsid w:val="001E5F2C"/>
    <w:rPr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1E5F2C"/>
    <w:pPr>
      <w:shd w:val="clear" w:color="auto" w:fill="FFFFFF"/>
      <w:spacing w:line="240" w:lineRule="atLeast"/>
      <w:ind w:firstLine="0"/>
      <w:jc w:val="left"/>
    </w:pPr>
    <w:rPr>
      <w:rFonts w:ascii="Calibri" w:eastAsia="Calibri" w:hAnsi="Calibri"/>
      <w:b/>
      <w:bCs/>
      <w:sz w:val="22"/>
      <w:szCs w:val="22"/>
    </w:rPr>
  </w:style>
  <w:style w:type="character" w:customStyle="1" w:styleId="232">
    <w:name w:val="Знак Знак232"/>
    <w:uiPriority w:val="99"/>
    <w:rsid w:val="001E5F2C"/>
    <w:rPr>
      <w:rFonts w:ascii="Times New Roman" w:hAnsi="Times New Roman"/>
      <w:b/>
      <w:caps/>
      <w:sz w:val="28"/>
      <w:lang w:val="en-US"/>
    </w:rPr>
  </w:style>
  <w:style w:type="character" w:customStyle="1" w:styleId="233">
    <w:name w:val="Знак Знак233"/>
    <w:uiPriority w:val="99"/>
    <w:rsid w:val="001E5F2C"/>
    <w:rPr>
      <w:rFonts w:ascii="Times New Roman" w:hAnsi="Times New Roman"/>
      <w:b/>
      <w:caps/>
      <w:sz w:val="28"/>
      <w:lang w:val="en-US"/>
    </w:rPr>
  </w:style>
  <w:style w:type="character" w:customStyle="1" w:styleId="221">
    <w:name w:val="Знак Знак221"/>
    <w:uiPriority w:val="99"/>
    <w:rsid w:val="001E5F2C"/>
    <w:rPr>
      <w:rFonts w:ascii="Times New Roman" w:hAnsi="Times New Roman"/>
      <w:b/>
      <w:kern w:val="24"/>
      <w:sz w:val="28"/>
    </w:rPr>
  </w:style>
  <w:style w:type="character" w:customStyle="1" w:styleId="2110">
    <w:name w:val="Знак Знак211"/>
    <w:uiPriority w:val="99"/>
    <w:rsid w:val="001E5F2C"/>
    <w:rPr>
      <w:rFonts w:ascii="PetersburgCTT" w:hAnsi="PetersburgCTT"/>
      <w:sz w:val="24"/>
      <w:lang w:eastAsia="en-US"/>
    </w:rPr>
  </w:style>
  <w:style w:type="character" w:customStyle="1" w:styleId="201">
    <w:name w:val="Знак Знак201"/>
    <w:uiPriority w:val="99"/>
    <w:rsid w:val="001E5F2C"/>
    <w:rPr>
      <w:rFonts w:ascii="PetersburgCTT" w:hAnsi="PetersburgCTT"/>
      <w:i/>
      <w:sz w:val="24"/>
      <w:lang w:eastAsia="en-US"/>
    </w:rPr>
  </w:style>
  <w:style w:type="character" w:customStyle="1" w:styleId="171">
    <w:name w:val="Знак Знак171"/>
    <w:uiPriority w:val="99"/>
    <w:rsid w:val="001E5F2C"/>
    <w:rPr>
      <w:rFonts w:ascii="PetersburgCTT" w:hAnsi="PetersburgCTT"/>
      <w:i/>
      <w:sz w:val="24"/>
      <w:lang w:eastAsia="en-US"/>
    </w:rPr>
  </w:style>
  <w:style w:type="paragraph" w:customStyle="1" w:styleId="29">
    <w:name w:val="Знак Знак Знак2"/>
    <w:basedOn w:val="a"/>
    <w:uiPriority w:val="99"/>
    <w:rsid w:val="001E5F2C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autoRedefine/>
    <w:uiPriority w:val="99"/>
    <w:rsid w:val="001E5F2C"/>
    <w:pPr>
      <w:spacing w:after="160" w:line="240" w:lineRule="exact"/>
      <w:ind w:firstLine="0"/>
      <w:jc w:val="lef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character" w:customStyle="1" w:styleId="161">
    <w:name w:val="Знак Знак161"/>
    <w:uiPriority w:val="99"/>
    <w:rsid w:val="001E5F2C"/>
    <w:rPr>
      <w:rFonts w:ascii="Times New Roman CYR" w:hAnsi="Times New Roman CYR"/>
      <w:sz w:val="20"/>
      <w:lang w:eastAsia="ru-RU"/>
    </w:rPr>
  </w:style>
  <w:style w:type="character" w:customStyle="1" w:styleId="151">
    <w:name w:val="Знак Знак151"/>
    <w:uiPriority w:val="99"/>
    <w:rsid w:val="001E5F2C"/>
    <w:rPr>
      <w:rFonts w:ascii="Times New Roman CYR" w:hAnsi="Times New Roman CYR"/>
      <w:sz w:val="28"/>
    </w:rPr>
  </w:style>
  <w:style w:type="character" w:customStyle="1" w:styleId="141">
    <w:name w:val="Знак Знак141"/>
    <w:uiPriority w:val="99"/>
    <w:rsid w:val="001E5F2C"/>
    <w:rPr>
      <w:rFonts w:ascii="Times New Roman CYR" w:hAnsi="Times New Roman CYR"/>
      <w:sz w:val="28"/>
    </w:rPr>
  </w:style>
  <w:style w:type="paragraph" w:styleId="1e">
    <w:name w:val="toc 1"/>
    <w:basedOn w:val="a"/>
    <w:next w:val="a"/>
    <w:autoRedefine/>
    <w:uiPriority w:val="99"/>
    <w:semiHidden/>
    <w:rsid w:val="001E5F2C"/>
    <w:pPr>
      <w:tabs>
        <w:tab w:val="right" w:leader="dot" w:pos="9344"/>
      </w:tabs>
      <w:spacing w:before="120" w:after="120"/>
      <w:ind w:firstLine="0"/>
      <w:jc w:val="left"/>
    </w:pPr>
    <w:rPr>
      <w:rFonts w:ascii="Calibri" w:hAnsi="Calibri" w:cs="Calibri"/>
      <w:b/>
      <w:bCs/>
      <w:caps/>
      <w:noProof/>
      <w:sz w:val="20"/>
      <w:szCs w:val="20"/>
    </w:rPr>
  </w:style>
  <w:style w:type="character" w:customStyle="1" w:styleId="1110">
    <w:name w:val="Знак Знак111"/>
    <w:uiPriority w:val="99"/>
    <w:rsid w:val="001E5F2C"/>
    <w:rPr>
      <w:rFonts w:ascii="Courier New" w:hAnsi="Courier New"/>
    </w:rPr>
  </w:style>
  <w:style w:type="character" w:customStyle="1" w:styleId="101">
    <w:name w:val="Знак Знак101"/>
    <w:uiPriority w:val="99"/>
    <w:rsid w:val="001E5F2C"/>
    <w:rPr>
      <w:rFonts w:ascii="Courier New" w:hAnsi="Courier New"/>
    </w:rPr>
  </w:style>
  <w:style w:type="character" w:customStyle="1" w:styleId="910">
    <w:name w:val="Знак Знак91"/>
    <w:uiPriority w:val="99"/>
    <w:rsid w:val="001E5F2C"/>
    <w:rPr>
      <w:rFonts w:ascii="Tahoma" w:hAnsi="Tahoma"/>
      <w:sz w:val="16"/>
    </w:rPr>
  </w:style>
  <w:style w:type="character" w:customStyle="1" w:styleId="810">
    <w:name w:val="Знак Знак81"/>
    <w:uiPriority w:val="99"/>
    <w:rsid w:val="001E5F2C"/>
    <w:rPr>
      <w:rFonts w:ascii="Times New Roman" w:hAnsi="Times New Roman"/>
      <w:sz w:val="24"/>
    </w:rPr>
  </w:style>
  <w:style w:type="character" w:customStyle="1" w:styleId="710">
    <w:name w:val="Знак Знак71"/>
    <w:uiPriority w:val="99"/>
    <w:rsid w:val="001E5F2C"/>
    <w:rPr>
      <w:rFonts w:ascii="Times New Roman" w:hAnsi="Times New Roman"/>
    </w:rPr>
  </w:style>
  <w:style w:type="character" w:customStyle="1" w:styleId="610">
    <w:name w:val="Знак Знак61"/>
    <w:uiPriority w:val="99"/>
    <w:rsid w:val="001E5F2C"/>
    <w:rPr>
      <w:rFonts w:ascii="Times New Roman CYR" w:hAnsi="Times New Roman CYR"/>
      <w:sz w:val="16"/>
    </w:rPr>
  </w:style>
  <w:style w:type="character" w:customStyle="1" w:styleId="1210">
    <w:name w:val="Знак Знак121"/>
    <w:uiPriority w:val="99"/>
    <w:rsid w:val="001E5F2C"/>
    <w:rPr>
      <w:b/>
      <w:caps/>
      <w:sz w:val="28"/>
      <w:lang w:val="en-US"/>
    </w:rPr>
  </w:style>
  <w:style w:type="character" w:customStyle="1" w:styleId="51">
    <w:name w:val="Знак Знак51"/>
    <w:uiPriority w:val="99"/>
    <w:rsid w:val="001E5F2C"/>
    <w:rPr>
      <w:b/>
      <w:kern w:val="24"/>
      <w:sz w:val="28"/>
    </w:rPr>
  </w:style>
  <w:style w:type="character" w:customStyle="1" w:styleId="410">
    <w:name w:val="Знак Знак41"/>
    <w:uiPriority w:val="99"/>
    <w:rsid w:val="001E5F2C"/>
    <w:rPr>
      <w:rFonts w:ascii="Times New Roman CYR" w:hAnsi="Times New Roman CYR"/>
      <w:sz w:val="16"/>
      <w:lang w:val="ru-RU" w:eastAsia="ru-RU"/>
    </w:rPr>
  </w:style>
  <w:style w:type="character" w:customStyle="1" w:styleId="131">
    <w:name w:val="Знак Знак131"/>
    <w:uiPriority w:val="99"/>
    <w:rsid w:val="001E5F2C"/>
    <w:rPr>
      <w:rFonts w:eastAsia="Times New Roman"/>
      <w:sz w:val="24"/>
    </w:rPr>
  </w:style>
  <w:style w:type="paragraph" w:customStyle="1" w:styleId="1f">
    <w:name w:val="Знак1"/>
    <w:basedOn w:val="a"/>
    <w:uiPriority w:val="99"/>
    <w:rsid w:val="001E5F2C"/>
    <w:pPr>
      <w:widowControl w:val="0"/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12">
    <w:name w:val="Знак1 Знак Знак Знак Знак Знак Знак1"/>
    <w:basedOn w:val="a"/>
    <w:uiPriority w:val="99"/>
    <w:rsid w:val="001E5F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191">
    <w:name w:val="Знак Знак191"/>
    <w:uiPriority w:val="99"/>
    <w:rsid w:val="001E5F2C"/>
    <w:rPr>
      <w:rFonts w:eastAsia="Times New Roman"/>
      <w:sz w:val="24"/>
    </w:rPr>
  </w:style>
  <w:style w:type="character" w:customStyle="1" w:styleId="181">
    <w:name w:val="Знак Знак181"/>
    <w:uiPriority w:val="99"/>
    <w:rsid w:val="001E5F2C"/>
    <w:rPr>
      <w:rFonts w:eastAsia="Times New Roman"/>
      <w:b/>
      <w:sz w:val="36"/>
    </w:rPr>
  </w:style>
  <w:style w:type="character" w:customStyle="1" w:styleId="311">
    <w:name w:val="Знак Знак31"/>
    <w:uiPriority w:val="99"/>
    <w:rsid w:val="001E5F2C"/>
    <w:rPr>
      <w:rFonts w:ascii="Times New Roman" w:hAnsi="Times New Roman"/>
      <w:b/>
      <w:sz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uiPriority w:val="99"/>
    <w:rsid w:val="001E5F2C"/>
    <w:pPr>
      <w:ind w:left="0" w:firstLine="540"/>
    </w:pPr>
    <w:rPr>
      <w:sz w:val="28"/>
      <w:szCs w:val="28"/>
    </w:rPr>
  </w:style>
  <w:style w:type="character" w:styleId="afff6">
    <w:name w:val="Strong"/>
    <w:uiPriority w:val="99"/>
    <w:qFormat/>
    <w:rsid w:val="001E5F2C"/>
    <w:rPr>
      <w:rFonts w:cs="Times New Roman"/>
      <w:b/>
      <w:bCs/>
    </w:rPr>
  </w:style>
  <w:style w:type="paragraph" w:customStyle="1" w:styleId="TimesNewRoman">
    <w:name w:val="Times New Roman"/>
    <w:basedOn w:val="a"/>
    <w:uiPriority w:val="99"/>
    <w:rsid w:val="001E5F2C"/>
    <w:pPr>
      <w:suppressAutoHyphens/>
      <w:spacing w:after="200" w:line="276" w:lineRule="auto"/>
      <w:ind w:firstLine="0"/>
      <w:jc w:val="left"/>
    </w:pPr>
    <w:rPr>
      <w:rFonts w:ascii="Times New Roman" w:hAnsi="Times New Roman"/>
      <w:sz w:val="28"/>
      <w:szCs w:val="28"/>
      <w:lang w:eastAsia="ar-SA"/>
    </w:rPr>
  </w:style>
  <w:style w:type="paragraph" w:customStyle="1" w:styleId="afff7">
    <w:name w:val="Ст. без инт."/>
    <w:basedOn w:val="a"/>
    <w:link w:val="afff8"/>
    <w:uiPriority w:val="99"/>
    <w:rsid w:val="001E5F2C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ff8">
    <w:name w:val="Ст. без инт. Знак"/>
    <w:link w:val="afff7"/>
    <w:uiPriority w:val="99"/>
    <w:locked/>
    <w:rsid w:val="001E5F2C"/>
    <w:rPr>
      <w:rFonts w:ascii="Times New Roman" w:eastAsia="Times New Roman" w:hAnsi="Times New Roman"/>
      <w:sz w:val="28"/>
    </w:rPr>
  </w:style>
  <w:style w:type="character" w:customStyle="1" w:styleId="1f0">
    <w:name w:val="Текст выноски Знак1"/>
    <w:uiPriority w:val="99"/>
    <w:semiHidden/>
    <w:rsid w:val="001E5F2C"/>
    <w:rPr>
      <w:rFonts w:ascii="Tahoma" w:hAnsi="Tahoma"/>
      <w:sz w:val="16"/>
    </w:rPr>
  </w:style>
  <w:style w:type="character" w:customStyle="1" w:styleId="EmailStyle1811">
    <w:name w:val="EmailStyle1811"/>
    <w:uiPriority w:val="99"/>
    <w:semiHidden/>
    <w:rsid w:val="001E5F2C"/>
    <w:rPr>
      <w:rFonts w:ascii="Arial" w:hAnsi="Arial" w:cs="Arial"/>
      <w:color w:val="000080"/>
      <w:sz w:val="20"/>
      <w:szCs w:val="20"/>
    </w:rPr>
  </w:style>
  <w:style w:type="paragraph" w:customStyle="1" w:styleId="afff9">
    <w:name w:val="Подзаголовок для информации об изменениях"/>
    <w:basedOn w:val="a"/>
    <w:next w:val="a"/>
    <w:uiPriority w:val="99"/>
    <w:rsid w:val="001E5F2C"/>
    <w:pPr>
      <w:autoSpaceDE w:val="0"/>
      <w:autoSpaceDN w:val="0"/>
      <w:adjustRightInd w:val="0"/>
      <w:ind w:firstLine="0"/>
    </w:pPr>
    <w:rPr>
      <w:rFonts w:cs="Arial"/>
      <w:b/>
      <w:bCs/>
      <w:color w:val="000080"/>
    </w:rPr>
  </w:style>
  <w:style w:type="character" w:customStyle="1" w:styleId="234">
    <w:name w:val="Знак Знак234"/>
    <w:uiPriority w:val="99"/>
    <w:rsid w:val="001E5F2C"/>
    <w:rPr>
      <w:b/>
      <w:caps/>
      <w:sz w:val="28"/>
      <w:lang w:val="en-US"/>
    </w:rPr>
  </w:style>
  <w:style w:type="character" w:customStyle="1" w:styleId="235">
    <w:name w:val="Знак Знак235"/>
    <w:uiPriority w:val="99"/>
    <w:rsid w:val="001E5F2C"/>
    <w:rPr>
      <w:b/>
      <w:caps/>
      <w:sz w:val="28"/>
      <w:lang w:val="en-US"/>
    </w:rPr>
  </w:style>
  <w:style w:type="character" w:customStyle="1" w:styleId="50">
    <w:name w:val="Знак Знак5"/>
    <w:uiPriority w:val="99"/>
    <w:locked/>
    <w:rsid w:val="001E5F2C"/>
    <w:rPr>
      <w:rFonts w:ascii="Arial" w:hAnsi="Arial" w:cs="Arial"/>
      <w:sz w:val="24"/>
      <w:szCs w:val="24"/>
      <w:lang w:val="ru-RU" w:eastAsia="ru-RU"/>
    </w:rPr>
  </w:style>
  <w:style w:type="paragraph" w:customStyle="1" w:styleId="afffa">
    <w:name w:val="РегистрОтр"/>
    <w:basedOn w:val="a"/>
    <w:uiPriority w:val="99"/>
    <w:rsid w:val="001E5F2C"/>
    <w:pPr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afffb">
    <w:name w:val="ВорОблДума"/>
    <w:basedOn w:val="a"/>
    <w:next w:val="a"/>
    <w:uiPriority w:val="99"/>
    <w:rsid w:val="001E5F2C"/>
    <w:pPr>
      <w:spacing w:before="240" w:after="120"/>
      <w:ind w:firstLine="0"/>
      <w:jc w:val="center"/>
    </w:pPr>
    <w:rPr>
      <w:rFonts w:cs="Arial"/>
      <w:b/>
      <w:bCs/>
      <w:sz w:val="48"/>
      <w:szCs w:val="48"/>
    </w:rPr>
  </w:style>
  <w:style w:type="paragraph" w:customStyle="1" w:styleId="afffc">
    <w:name w:val="Прижатый влево"/>
    <w:basedOn w:val="a"/>
    <w:next w:val="a"/>
    <w:uiPriority w:val="99"/>
    <w:rsid w:val="001E5F2C"/>
    <w:pPr>
      <w:autoSpaceDE w:val="0"/>
      <w:autoSpaceDN w:val="0"/>
      <w:adjustRightInd w:val="0"/>
      <w:ind w:firstLine="0"/>
      <w:jc w:val="left"/>
    </w:pPr>
    <w:rPr>
      <w:rFonts w:cs="Arial"/>
    </w:rPr>
  </w:style>
  <w:style w:type="character" w:customStyle="1" w:styleId="EmailStyle189">
    <w:name w:val="EmailStyle189"/>
    <w:uiPriority w:val="99"/>
    <w:semiHidden/>
    <w:rsid w:val="001E5F2C"/>
    <w:rPr>
      <w:rFonts w:ascii="Arial" w:hAnsi="Arial" w:cs="Arial"/>
      <w:color w:val="000080"/>
      <w:sz w:val="20"/>
      <w:szCs w:val="20"/>
    </w:rPr>
  </w:style>
  <w:style w:type="paragraph" w:customStyle="1" w:styleId="dktexjustify">
    <w:name w:val="dktexjustify"/>
    <w:basedOn w:val="a"/>
    <w:rsid w:val="001E5F2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eading">
    <w:name w:val="Heading"/>
    <w:rsid w:val="001E5F2C"/>
    <w:pPr>
      <w:widowControl w:val="0"/>
      <w:suppressAutoHyphens/>
    </w:pPr>
    <w:rPr>
      <w:rFonts w:ascii="Arial" w:eastAsia="Arial" w:hAnsi="Arial"/>
      <w:b/>
      <w:sz w:val="22"/>
      <w:lang w:eastAsia="ar-SA"/>
    </w:rPr>
  </w:style>
  <w:style w:type="paragraph" w:customStyle="1" w:styleId="afffd">
    <w:name w:val="Содержимое таблицы"/>
    <w:basedOn w:val="a"/>
    <w:rsid w:val="001E5F2C"/>
    <w:pPr>
      <w:suppressLineNumbers/>
      <w:suppressAutoHyphens/>
      <w:spacing w:after="200" w:line="276" w:lineRule="auto"/>
      <w:ind w:firstLine="0"/>
      <w:jc w:val="left"/>
    </w:pPr>
    <w:rPr>
      <w:rFonts w:ascii="Calibri" w:eastAsia="Lucida Sans Unicode" w:hAnsi="Calibri" w:cs="font223"/>
      <w:kern w:val="1"/>
      <w:sz w:val="22"/>
      <w:szCs w:val="22"/>
      <w:lang w:eastAsia="ar-SA"/>
    </w:rPr>
  </w:style>
  <w:style w:type="paragraph" w:customStyle="1" w:styleId="stale1">
    <w:name w:val="stale1"/>
    <w:basedOn w:val="a"/>
    <w:rsid w:val="001E5F2C"/>
    <w:pPr>
      <w:suppressAutoHyphens/>
      <w:autoSpaceDE w:val="0"/>
      <w:spacing w:line="288" w:lineRule="auto"/>
      <w:ind w:firstLine="283"/>
      <w:textAlignment w:val="center"/>
    </w:pPr>
    <w:rPr>
      <w:rFonts w:ascii="Calibri" w:hAnsi="Calibri" w:cs="Calibri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13C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5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5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,H3,&quot;Сапфир&quot;"/>
    <w:basedOn w:val="a"/>
    <w:link w:val="30"/>
    <w:qFormat/>
    <w:rsid w:val="0095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513C1"/>
    <w:pPr>
      <w:outlineLvl w:val="3"/>
    </w:pPr>
    <w:rPr>
      <w:b/>
      <w:bCs/>
      <w:sz w:val="26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1E5F2C"/>
    <w:pPr>
      <w:tabs>
        <w:tab w:val="num" w:pos="0"/>
      </w:tabs>
      <w:spacing w:before="240" w:after="60"/>
      <w:ind w:left="4320" w:hanging="720"/>
      <w:outlineLvl w:val="5"/>
    </w:pPr>
    <w:rPr>
      <w:rFonts w:ascii="PetersburgCTT" w:hAnsi="PetersburgCTT"/>
      <w:i/>
      <w:i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1E5F2C"/>
    <w:pPr>
      <w:tabs>
        <w:tab w:val="num" w:pos="0"/>
      </w:tabs>
      <w:spacing w:before="240" w:after="60"/>
      <w:ind w:left="5040" w:hanging="720"/>
      <w:outlineLvl w:val="6"/>
    </w:pPr>
    <w:rPr>
      <w:rFonts w:ascii="PetersburgCTT" w:hAnsi="PetersburgCTT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1E5F2C"/>
    <w:pPr>
      <w:tabs>
        <w:tab w:val="num" w:pos="0"/>
      </w:tabs>
      <w:spacing w:before="240" w:after="60"/>
      <w:ind w:left="5760" w:hanging="720"/>
      <w:outlineLvl w:val="7"/>
    </w:pPr>
    <w:rPr>
      <w:rFonts w:ascii="PetersburgCTT" w:hAnsi="PetersburgCTT"/>
      <w:i/>
      <w:iCs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1E5F2C"/>
    <w:pPr>
      <w:tabs>
        <w:tab w:val="num" w:pos="0"/>
      </w:tabs>
      <w:spacing w:before="240" w:after="60"/>
      <w:ind w:left="6480" w:hanging="720"/>
      <w:outlineLvl w:val="8"/>
    </w:pPr>
    <w:rPr>
      <w:rFonts w:ascii="PetersburgCTT" w:hAnsi="PetersburgCTT"/>
      <w:i/>
      <w:iCs/>
      <w:sz w:val="18"/>
      <w:szCs w:val="18"/>
      <w:lang w:eastAsia="en-US"/>
    </w:rPr>
  </w:style>
  <w:style w:type="character" w:default="1" w:styleId="a0">
    <w:name w:val="Default Paragraph Font"/>
    <w:semiHidden/>
    <w:rsid w:val="009513C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513C1"/>
  </w:style>
  <w:style w:type="character" w:customStyle="1" w:styleId="10">
    <w:name w:val="Заголовок 1 Знак"/>
    <w:link w:val="1"/>
    <w:rsid w:val="001E5F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E5F2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1E5F2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E5F2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5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513C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1E5F2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5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513C1"/>
    <w:rPr>
      <w:color w:val="0000FF"/>
      <w:u w:val="none"/>
    </w:rPr>
  </w:style>
  <w:style w:type="paragraph" w:customStyle="1" w:styleId="Application">
    <w:name w:val="Application!Приложение"/>
    <w:rsid w:val="009513C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513C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513C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60">
    <w:name w:val="Заголовок 6 Знак"/>
    <w:aliases w:val="H6 Знак"/>
    <w:link w:val="6"/>
    <w:uiPriority w:val="99"/>
    <w:rsid w:val="001E5F2C"/>
    <w:rPr>
      <w:rFonts w:ascii="PetersburgCTT" w:eastAsia="Times New Roman" w:hAnsi="PetersburgCTT"/>
      <w:i/>
      <w:iCs/>
      <w:lang w:eastAsia="en-US"/>
    </w:rPr>
  </w:style>
  <w:style w:type="character" w:customStyle="1" w:styleId="70">
    <w:name w:val="Заголовок 7 Знак"/>
    <w:link w:val="7"/>
    <w:uiPriority w:val="99"/>
    <w:rsid w:val="001E5F2C"/>
    <w:rPr>
      <w:rFonts w:ascii="PetersburgCTT" w:eastAsia="Times New Roman" w:hAnsi="PetersburgCTT"/>
      <w:lang w:eastAsia="en-US"/>
    </w:rPr>
  </w:style>
  <w:style w:type="character" w:customStyle="1" w:styleId="80">
    <w:name w:val="Заголовок 8 Знак"/>
    <w:link w:val="8"/>
    <w:uiPriority w:val="99"/>
    <w:rsid w:val="001E5F2C"/>
    <w:rPr>
      <w:rFonts w:ascii="PetersburgCTT" w:eastAsia="Times New Roman" w:hAnsi="PetersburgCTT"/>
      <w:i/>
      <w:iCs/>
      <w:lang w:eastAsia="en-US"/>
    </w:rPr>
  </w:style>
  <w:style w:type="character" w:customStyle="1" w:styleId="90">
    <w:name w:val="Заголовок 9 Знак"/>
    <w:link w:val="9"/>
    <w:uiPriority w:val="99"/>
    <w:rsid w:val="001E5F2C"/>
    <w:rPr>
      <w:rFonts w:ascii="PetersburgCTT" w:eastAsia="Times New Roman" w:hAnsi="PetersburgCTT"/>
      <w:i/>
      <w:iCs/>
      <w:sz w:val="18"/>
      <w:szCs w:val="18"/>
      <w:lang w:eastAsia="en-US"/>
    </w:rPr>
  </w:style>
  <w:style w:type="numbering" w:customStyle="1" w:styleId="11">
    <w:name w:val="Нет списка1"/>
    <w:next w:val="a2"/>
    <w:semiHidden/>
    <w:rsid w:val="001E5F2C"/>
  </w:style>
  <w:style w:type="paragraph" w:styleId="a6">
    <w:name w:val="Balloon Text"/>
    <w:basedOn w:val="a"/>
    <w:link w:val="a7"/>
    <w:uiPriority w:val="99"/>
    <w:semiHidden/>
    <w:rsid w:val="001E5F2C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E5F2C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_"/>
    <w:link w:val="12"/>
    <w:locked/>
    <w:rsid w:val="001E5F2C"/>
    <w:rPr>
      <w:spacing w:val="3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1E5F2C"/>
    <w:pPr>
      <w:widowControl w:val="0"/>
      <w:shd w:val="clear" w:color="auto" w:fill="FFFFFF"/>
      <w:spacing w:after="300" w:line="326" w:lineRule="exact"/>
      <w:ind w:firstLine="0"/>
      <w:jc w:val="left"/>
    </w:pPr>
    <w:rPr>
      <w:rFonts w:ascii="Calibri" w:eastAsia="Calibri" w:hAnsi="Calibri"/>
      <w:spacing w:val="3"/>
      <w:sz w:val="25"/>
      <w:szCs w:val="25"/>
    </w:rPr>
  </w:style>
  <w:style w:type="table" w:styleId="a9">
    <w:name w:val="Table Grid"/>
    <w:basedOn w:val="a1"/>
    <w:uiPriority w:val="99"/>
    <w:rsid w:val="001E5F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5F2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Plain Text"/>
    <w:basedOn w:val="a"/>
    <w:link w:val="ab"/>
    <w:uiPriority w:val="99"/>
    <w:rsid w:val="001E5F2C"/>
    <w:pPr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uiPriority w:val="99"/>
    <w:rsid w:val="001E5F2C"/>
    <w:rPr>
      <w:rFonts w:ascii="Courier New" w:eastAsia="Times New Roman" w:hAnsi="Courier New"/>
      <w:lang w:val="x-none" w:eastAsia="x-none"/>
    </w:rPr>
  </w:style>
  <w:style w:type="paragraph" w:styleId="ac">
    <w:name w:val="header"/>
    <w:basedOn w:val="a"/>
    <w:link w:val="ad"/>
    <w:uiPriority w:val="99"/>
    <w:rsid w:val="001E5F2C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d">
    <w:name w:val="Верхний колонтитул Знак"/>
    <w:link w:val="ac"/>
    <w:uiPriority w:val="99"/>
    <w:rsid w:val="001E5F2C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uiPriority w:val="99"/>
    <w:rsid w:val="001E5F2C"/>
  </w:style>
  <w:style w:type="character" w:customStyle="1" w:styleId="21">
    <w:name w:val="Основной текст (2)_"/>
    <w:link w:val="22"/>
    <w:rsid w:val="001E5F2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F2C"/>
    <w:pPr>
      <w:widowControl w:val="0"/>
      <w:shd w:val="clear" w:color="auto" w:fill="FFFFFF"/>
      <w:spacing w:line="480" w:lineRule="exact"/>
      <w:ind w:firstLine="0"/>
    </w:pPr>
    <w:rPr>
      <w:rFonts w:ascii="Calibri" w:eastAsia="Calibri" w:hAnsi="Calibri"/>
      <w:sz w:val="28"/>
      <w:szCs w:val="28"/>
    </w:rPr>
  </w:style>
  <w:style w:type="paragraph" w:styleId="af">
    <w:name w:val="No Spacing"/>
    <w:uiPriority w:val="99"/>
    <w:qFormat/>
    <w:rsid w:val="001E5F2C"/>
    <w:rPr>
      <w:sz w:val="22"/>
      <w:szCs w:val="22"/>
      <w:lang w:eastAsia="en-US"/>
    </w:rPr>
  </w:style>
  <w:style w:type="character" w:customStyle="1" w:styleId="Bodytext3">
    <w:name w:val="Body text (3)_"/>
    <w:link w:val="Bodytext31"/>
    <w:rsid w:val="001E5F2C"/>
    <w:rPr>
      <w:sz w:val="19"/>
      <w:szCs w:val="19"/>
      <w:shd w:val="clear" w:color="auto" w:fill="FFFFFF"/>
    </w:rPr>
  </w:style>
  <w:style w:type="paragraph" w:customStyle="1" w:styleId="Bodytext31">
    <w:name w:val="Body text (3)1"/>
    <w:basedOn w:val="a"/>
    <w:link w:val="Bodytext3"/>
    <w:rsid w:val="001E5F2C"/>
    <w:pPr>
      <w:widowControl w:val="0"/>
      <w:shd w:val="clear" w:color="auto" w:fill="FFFFFF"/>
      <w:spacing w:before="120" w:after="120" w:line="230" w:lineRule="exact"/>
      <w:ind w:firstLine="0"/>
      <w:jc w:val="center"/>
    </w:pPr>
    <w:rPr>
      <w:rFonts w:ascii="Calibri" w:eastAsia="Calibri" w:hAnsi="Calibri"/>
      <w:sz w:val="19"/>
      <w:szCs w:val="19"/>
    </w:rPr>
  </w:style>
  <w:style w:type="numbering" w:customStyle="1" w:styleId="110">
    <w:name w:val="Нет списка11"/>
    <w:next w:val="a2"/>
    <w:uiPriority w:val="99"/>
    <w:semiHidden/>
    <w:unhideWhenUsed/>
    <w:rsid w:val="001E5F2C"/>
  </w:style>
  <w:style w:type="paragraph" w:customStyle="1" w:styleId="af0">
    <w:name w:val="Обычный.Название подразделения"/>
    <w:uiPriority w:val="99"/>
    <w:rsid w:val="001E5F2C"/>
    <w:rPr>
      <w:rFonts w:ascii="SchoolBook" w:eastAsia="Times New Roman" w:hAnsi="SchoolBook" w:cs="SchoolBook"/>
      <w:sz w:val="28"/>
      <w:szCs w:val="28"/>
    </w:rPr>
  </w:style>
  <w:style w:type="paragraph" w:styleId="af1">
    <w:name w:val="footer"/>
    <w:basedOn w:val="a"/>
    <w:link w:val="13"/>
    <w:uiPriority w:val="99"/>
    <w:rsid w:val="001E5F2C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uiPriority w:val="99"/>
    <w:rsid w:val="001E5F2C"/>
    <w:rPr>
      <w:rFonts w:ascii="Arial" w:eastAsia="Times New Roman" w:hAnsi="Arial"/>
      <w:sz w:val="24"/>
      <w:szCs w:val="24"/>
    </w:rPr>
  </w:style>
  <w:style w:type="character" w:customStyle="1" w:styleId="231">
    <w:name w:val="Знак Знак231"/>
    <w:uiPriority w:val="99"/>
    <w:rsid w:val="001E5F2C"/>
    <w:rPr>
      <w:b/>
      <w:caps/>
      <w:sz w:val="28"/>
      <w:lang w:val="en-US"/>
    </w:rPr>
  </w:style>
  <w:style w:type="paragraph" w:styleId="23">
    <w:name w:val="Body Text Indent 2"/>
    <w:basedOn w:val="a"/>
    <w:link w:val="210"/>
    <w:uiPriority w:val="99"/>
    <w:semiHidden/>
    <w:rsid w:val="001E5F2C"/>
    <w:pPr>
      <w:ind w:left="720" w:firstLine="0"/>
      <w:jc w:val="left"/>
    </w:pPr>
    <w:rPr>
      <w:rFonts w:ascii="Times New Roman" w:hAnsi="Times New Roman"/>
      <w:b/>
      <w:sz w:val="28"/>
      <w:szCs w:val="20"/>
    </w:rPr>
  </w:style>
  <w:style w:type="character" w:customStyle="1" w:styleId="24">
    <w:name w:val="Основной текст с отступом 2 Знак"/>
    <w:uiPriority w:val="99"/>
    <w:rsid w:val="001E5F2C"/>
    <w:rPr>
      <w:rFonts w:ascii="Arial" w:eastAsia="Times New Roman" w:hAnsi="Arial"/>
      <w:sz w:val="24"/>
      <w:szCs w:val="24"/>
    </w:rPr>
  </w:style>
  <w:style w:type="paragraph" w:styleId="af3">
    <w:name w:val="List Paragraph"/>
    <w:basedOn w:val="a"/>
    <w:uiPriority w:val="34"/>
    <w:qFormat/>
    <w:rsid w:val="001E5F2C"/>
    <w:pPr>
      <w:spacing w:line="360" w:lineRule="atLeast"/>
      <w:ind w:left="720" w:firstLine="0"/>
    </w:pPr>
    <w:rPr>
      <w:rFonts w:ascii="Times New Roman CYR" w:hAnsi="Times New Roman CYR" w:cs="Times New Roman CYR"/>
      <w:sz w:val="28"/>
      <w:szCs w:val="28"/>
    </w:rPr>
  </w:style>
  <w:style w:type="paragraph" w:styleId="25">
    <w:name w:val="Body Text 2"/>
    <w:basedOn w:val="a"/>
    <w:link w:val="211"/>
    <w:uiPriority w:val="99"/>
    <w:rsid w:val="001E5F2C"/>
    <w:pPr>
      <w:widowControl w:val="0"/>
      <w:snapToGrid w:val="0"/>
      <w:spacing w:after="120" w:line="480" w:lineRule="auto"/>
      <w:ind w:firstLine="580"/>
    </w:pPr>
    <w:rPr>
      <w:rFonts w:ascii="Times New Roman" w:hAnsi="Times New Roman"/>
      <w:sz w:val="28"/>
      <w:szCs w:val="20"/>
    </w:rPr>
  </w:style>
  <w:style w:type="character" w:customStyle="1" w:styleId="26">
    <w:name w:val="Основной текст 2 Знак"/>
    <w:uiPriority w:val="99"/>
    <w:rsid w:val="001E5F2C"/>
    <w:rPr>
      <w:rFonts w:ascii="Arial" w:eastAsia="Times New Roman" w:hAnsi="Arial"/>
      <w:sz w:val="24"/>
      <w:szCs w:val="24"/>
    </w:rPr>
  </w:style>
  <w:style w:type="paragraph" w:styleId="af4">
    <w:name w:val="Body Text"/>
    <w:aliases w:val="Основной текст Знак Знак,bt"/>
    <w:basedOn w:val="a"/>
    <w:link w:val="af5"/>
    <w:uiPriority w:val="99"/>
    <w:rsid w:val="001E5F2C"/>
    <w:pPr>
      <w:ind w:firstLine="0"/>
      <w:jc w:val="left"/>
    </w:pPr>
    <w:rPr>
      <w:rFonts w:ascii="Times New Roman" w:hAnsi="Times New Roman"/>
      <w:b/>
      <w:sz w:val="20"/>
      <w:szCs w:val="20"/>
      <w:u w:val="single"/>
    </w:rPr>
  </w:style>
  <w:style w:type="character" w:customStyle="1" w:styleId="af5">
    <w:name w:val="Основной текст Знак"/>
    <w:aliases w:val="Основной текст1 Знак,Основной текст Знак Знак Знак,bt Знак"/>
    <w:link w:val="af4"/>
    <w:uiPriority w:val="99"/>
    <w:rsid w:val="001E5F2C"/>
    <w:rPr>
      <w:rFonts w:ascii="Times New Roman" w:eastAsia="Times New Roman" w:hAnsi="Times New Roman"/>
      <w:b/>
      <w:u w:val="single"/>
    </w:rPr>
  </w:style>
  <w:style w:type="paragraph" w:customStyle="1" w:styleId="xl38">
    <w:name w:val="xl38"/>
    <w:basedOn w:val="a"/>
    <w:uiPriority w:val="99"/>
    <w:rsid w:val="001E5F2C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6">
    <w:name w:val="Гипертекстовая ссылка"/>
    <w:uiPriority w:val="99"/>
    <w:rsid w:val="001E5F2C"/>
    <w:rPr>
      <w:rFonts w:cs="Times New Roman"/>
      <w:color w:val="008000"/>
    </w:rPr>
  </w:style>
  <w:style w:type="paragraph" w:customStyle="1" w:styleId="14">
    <w:name w:val="Знак Знак Знак1"/>
    <w:basedOn w:val="a"/>
    <w:uiPriority w:val="99"/>
    <w:rsid w:val="001E5F2C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E5F2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11">
    <w:name w:val="Заголовок 1 Знак1"/>
    <w:uiPriority w:val="99"/>
    <w:locked/>
    <w:rsid w:val="001E5F2C"/>
    <w:rPr>
      <w:b/>
      <w:caps/>
      <w:sz w:val="28"/>
      <w:lang w:val="en-US"/>
    </w:rPr>
  </w:style>
  <w:style w:type="character" w:customStyle="1" w:styleId="212">
    <w:name w:val="Заголовок 2 Знак1"/>
    <w:uiPriority w:val="99"/>
    <w:locked/>
    <w:rsid w:val="001E5F2C"/>
    <w:rPr>
      <w:b/>
      <w:kern w:val="24"/>
      <w:sz w:val="28"/>
    </w:rPr>
  </w:style>
  <w:style w:type="character" w:customStyle="1" w:styleId="230">
    <w:name w:val="Знак Знак23"/>
    <w:uiPriority w:val="99"/>
    <w:rsid w:val="001E5F2C"/>
    <w:rPr>
      <w:b/>
      <w:caps/>
      <w:sz w:val="28"/>
      <w:lang w:val="en-US"/>
    </w:rPr>
  </w:style>
  <w:style w:type="character" w:customStyle="1" w:styleId="27">
    <w:name w:val="Основной текст 2 Знак Знак Знак"/>
    <w:uiPriority w:val="99"/>
    <w:rsid w:val="001E5F2C"/>
    <w:rPr>
      <w:rFonts w:cs="Times New Roman"/>
    </w:rPr>
  </w:style>
  <w:style w:type="character" w:customStyle="1" w:styleId="ConsPlusNormal0">
    <w:name w:val="ConsPlusNormal Знак Знак"/>
    <w:link w:val="ConsPlusNormal1"/>
    <w:uiPriority w:val="99"/>
    <w:locked/>
    <w:rsid w:val="001E5F2C"/>
    <w:rPr>
      <w:rFonts w:ascii="Arial" w:hAnsi="Arial" w:cs="Arial"/>
    </w:rPr>
  </w:style>
  <w:style w:type="paragraph" w:customStyle="1" w:styleId="ConsPlusNormal1">
    <w:name w:val="ConsPlusNormal Знак"/>
    <w:link w:val="ConsPlusNormal0"/>
    <w:uiPriority w:val="99"/>
    <w:rsid w:val="001E5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1">
    <w:name w:val="Основной текст 2 Знак1"/>
    <w:link w:val="25"/>
    <w:uiPriority w:val="99"/>
    <w:locked/>
    <w:rsid w:val="001E5F2C"/>
    <w:rPr>
      <w:rFonts w:ascii="Times New Roman" w:eastAsia="Times New Roman" w:hAnsi="Times New Roman"/>
      <w:sz w:val="28"/>
    </w:rPr>
  </w:style>
  <w:style w:type="paragraph" w:styleId="af7">
    <w:name w:val="Body Text Indent"/>
    <w:aliases w:val="Основной текст 1,Нумерованный список !!,Надин стиль,Iniiaiie oaeno 1"/>
    <w:basedOn w:val="a"/>
    <w:link w:val="af8"/>
    <w:uiPriority w:val="99"/>
    <w:semiHidden/>
    <w:rsid w:val="001E5F2C"/>
    <w:pPr>
      <w:ind w:firstLine="709"/>
    </w:pPr>
    <w:rPr>
      <w:rFonts w:ascii="Times New Roman" w:hAnsi="Times New Roman"/>
      <w:sz w:val="28"/>
      <w:szCs w:val="28"/>
    </w:rPr>
  </w:style>
  <w:style w:type="character" w:customStyle="1" w:styleId="af8">
    <w:name w:val="Основной текст с отступом Знак"/>
    <w:aliases w:val="Основной текст 1 Знак,Нумерованный список !! Знак,Надин стиль Знак,Iniiaiie oaeno 1 Знак"/>
    <w:link w:val="af7"/>
    <w:uiPriority w:val="99"/>
    <w:semiHidden/>
    <w:rsid w:val="001E5F2C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1E5F2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Iniiaiieoaeno21">
    <w:name w:val="Iniiaiie oaeno 21"/>
    <w:basedOn w:val="a"/>
    <w:uiPriority w:val="99"/>
    <w:rsid w:val="001E5F2C"/>
    <w:pPr>
      <w:overflowPunct w:val="0"/>
      <w:autoSpaceDE w:val="0"/>
      <w:autoSpaceDN w:val="0"/>
      <w:adjustRightInd w:val="0"/>
      <w:ind w:firstLine="720"/>
    </w:pPr>
    <w:rPr>
      <w:rFonts w:ascii="Times New Roman" w:hAnsi="Times New Roman"/>
      <w:sz w:val="28"/>
      <w:szCs w:val="28"/>
    </w:rPr>
  </w:style>
  <w:style w:type="character" w:customStyle="1" w:styleId="210">
    <w:name w:val="Основной текст с отступом 2 Знак1"/>
    <w:link w:val="23"/>
    <w:uiPriority w:val="99"/>
    <w:semiHidden/>
    <w:locked/>
    <w:rsid w:val="001E5F2C"/>
    <w:rPr>
      <w:rFonts w:ascii="Times New Roman" w:eastAsia="Times New Roman" w:hAnsi="Times New Roman"/>
      <w:b/>
      <w:sz w:val="28"/>
    </w:rPr>
  </w:style>
  <w:style w:type="paragraph" w:styleId="31">
    <w:name w:val="Body Text Indent 3"/>
    <w:basedOn w:val="a"/>
    <w:link w:val="32"/>
    <w:uiPriority w:val="99"/>
    <w:rsid w:val="001E5F2C"/>
    <w:pPr>
      <w:spacing w:after="120"/>
      <w:ind w:left="283" w:firstLine="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5F2C"/>
    <w:rPr>
      <w:rFonts w:ascii="Times New Roman" w:eastAsia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1E5F2C"/>
    <w:pPr>
      <w:ind w:firstLine="0"/>
    </w:pPr>
    <w:rPr>
      <w:rFonts w:ascii="Times New Roman" w:hAnsi="Times New Roman"/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rsid w:val="001E5F2C"/>
    <w:rPr>
      <w:rFonts w:ascii="Times New Roman" w:eastAsia="Times New Roman" w:hAnsi="Times New Roman"/>
      <w:sz w:val="28"/>
      <w:szCs w:val="28"/>
    </w:rPr>
  </w:style>
  <w:style w:type="paragraph" w:customStyle="1" w:styleId="15">
    <w:name w:val="Знак1 Знак Знак Знак"/>
    <w:basedOn w:val="a"/>
    <w:uiPriority w:val="99"/>
    <w:rsid w:val="001E5F2C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Title">
    <w:name w:val="ConsPlusTitle Знак"/>
    <w:link w:val="ConsPlusTitle0"/>
    <w:uiPriority w:val="99"/>
    <w:locked/>
    <w:rsid w:val="001E5F2C"/>
    <w:rPr>
      <w:rFonts w:ascii="Arial" w:hAnsi="Arial" w:cs="Arial"/>
      <w:b/>
      <w:bCs/>
    </w:rPr>
  </w:style>
  <w:style w:type="paragraph" w:customStyle="1" w:styleId="ConsPlusTitle0">
    <w:name w:val="ConsPlusTitle"/>
    <w:basedOn w:val="a"/>
    <w:link w:val="ConsPlusTitle"/>
    <w:uiPriority w:val="99"/>
    <w:rsid w:val="001E5F2C"/>
    <w:pPr>
      <w:widowControl w:val="0"/>
      <w:autoSpaceDE w:val="0"/>
      <w:autoSpaceDN w:val="0"/>
      <w:adjustRightInd w:val="0"/>
      <w:ind w:firstLine="0"/>
      <w:jc w:val="left"/>
    </w:pPr>
    <w:rPr>
      <w:rFonts w:eastAsia="Calibri" w:cs="Arial"/>
      <w:b/>
      <w:bCs/>
      <w:sz w:val="20"/>
      <w:szCs w:val="20"/>
    </w:rPr>
  </w:style>
  <w:style w:type="character" w:customStyle="1" w:styleId="13">
    <w:name w:val="Нижний колонтитул Знак1"/>
    <w:link w:val="af1"/>
    <w:uiPriority w:val="99"/>
    <w:locked/>
    <w:rsid w:val="001E5F2C"/>
    <w:rPr>
      <w:rFonts w:ascii="Times New Roman" w:eastAsia="Times New Roman" w:hAnsi="Times New Roman"/>
    </w:rPr>
  </w:style>
  <w:style w:type="character" w:customStyle="1" w:styleId="220">
    <w:name w:val="Знак Знак22"/>
    <w:uiPriority w:val="99"/>
    <w:rsid w:val="001E5F2C"/>
    <w:rPr>
      <w:rFonts w:eastAsia="Times New Roman"/>
      <w:b/>
      <w:color w:val="000000"/>
      <w:sz w:val="24"/>
      <w:lang w:val="ru-RU" w:eastAsia="ru-RU"/>
    </w:rPr>
  </w:style>
  <w:style w:type="paragraph" w:customStyle="1" w:styleId="af9">
    <w:name w:val="Знак Знак Знак"/>
    <w:basedOn w:val="a"/>
    <w:uiPriority w:val="99"/>
    <w:rsid w:val="001E5F2C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1E5F2C"/>
    <w:pPr>
      <w:spacing w:after="160" w:line="240" w:lineRule="exact"/>
      <w:ind w:firstLine="0"/>
      <w:jc w:val="lef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fb">
    <w:name w:val="раздилитель сноски"/>
    <w:basedOn w:val="a"/>
    <w:next w:val="afc"/>
    <w:uiPriority w:val="99"/>
    <w:rsid w:val="001E5F2C"/>
    <w:pPr>
      <w:spacing w:after="120"/>
      <w:ind w:firstLine="0"/>
    </w:pPr>
    <w:rPr>
      <w:rFonts w:ascii="Times New Roman" w:hAnsi="Times New Roman"/>
      <w:lang w:val="en-US"/>
    </w:rPr>
  </w:style>
  <w:style w:type="paragraph" w:styleId="afc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d"/>
    <w:uiPriority w:val="99"/>
    <w:semiHidden/>
    <w:rsid w:val="001E5F2C"/>
    <w:pPr>
      <w:ind w:firstLine="0"/>
    </w:pPr>
    <w:rPr>
      <w:rFonts w:ascii="Times New Roman CYR" w:hAnsi="Times New Roman CYR"/>
      <w:sz w:val="20"/>
      <w:szCs w:val="20"/>
    </w:rPr>
  </w:style>
  <w:style w:type="character" w:customStyle="1" w:styleId="afd">
    <w:name w:val="Текст сноски Знак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"/>
    <w:link w:val="afc"/>
    <w:uiPriority w:val="99"/>
    <w:semiHidden/>
    <w:rsid w:val="001E5F2C"/>
    <w:rPr>
      <w:rFonts w:ascii="Times New Roman CYR" w:eastAsia="Times New Roman" w:hAnsi="Times New Roman CYR"/>
    </w:rPr>
  </w:style>
  <w:style w:type="paragraph" w:styleId="41">
    <w:name w:val="toc 4"/>
    <w:basedOn w:val="a"/>
    <w:next w:val="a"/>
    <w:autoRedefine/>
    <w:uiPriority w:val="99"/>
    <w:semiHidden/>
    <w:rsid w:val="001E5F2C"/>
    <w:pPr>
      <w:ind w:left="840" w:firstLine="0"/>
      <w:jc w:val="left"/>
    </w:pPr>
    <w:rPr>
      <w:rFonts w:ascii="Calibri" w:hAnsi="Calibri" w:cs="Calibri"/>
      <w:sz w:val="18"/>
      <w:szCs w:val="18"/>
    </w:rPr>
  </w:style>
  <w:style w:type="paragraph" w:styleId="35">
    <w:name w:val="toc 3"/>
    <w:basedOn w:val="a"/>
    <w:next w:val="a"/>
    <w:autoRedefine/>
    <w:uiPriority w:val="99"/>
    <w:semiHidden/>
    <w:rsid w:val="001E5F2C"/>
    <w:pPr>
      <w:ind w:left="560" w:firstLine="0"/>
      <w:jc w:val="left"/>
    </w:pPr>
    <w:rPr>
      <w:rFonts w:ascii="Calibri" w:hAnsi="Calibri" w:cs="Calibri"/>
      <w:i/>
      <w:iCs/>
      <w:sz w:val="20"/>
      <w:szCs w:val="20"/>
    </w:rPr>
  </w:style>
  <w:style w:type="paragraph" w:styleId="28">
    <w:name w:val="toc 2"/>
    <w:basedOn w:val="a"/>
    <w:next w:val="a"/>
    <w:autoRedefine/>
    <w:uiPriority w:val="99"/>
    <w:semiHidden/>
    <w:rsid w:val="001E5F2C"/>
    <w:pPr>
      <w:ind w:left="280" w:firstLine="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Web">
    <w:name w:val="Обычный (Web)"/>
    <w:basedOn w:val="a"/>
    <w:uiPriority w:val="99"/>
    <w:rsid w:val="001E5F2C"/>
    <w:pPr>
      <w:spacing w:before="100" w:after="100"/>
      <w:ind w:firstLine="0"/>
      <w:jc w:val="left"/>
    </w:pPr>
    <w:rPr>
      <w:rFonts w:ascii="Times New Roman" w:hAnsi="Times New Roman"/>
    </w:rPr>
  </w:style>
  <w:style w:type="character" w:styleId="afe">
    <w:name w:val="footnote reference"/>
    <w:uiPriority w:val="99"/>
    <w:semiHidden/>
    <w:rsid w:val="001E5F2C"/>
    <w:rPr>
      <w:rFonts w:cs="Times New Roman"/>
      <w:vertAlign w:val="superscript"/>
    </w:rPr>
  </w:style>
  <w:style w:type="character" w:customStyle="1" w:styleId="150">
    <w:name w:val="Знак Знак15"/>
    <w:uiPriority w:val="99"/>
    <w:rsid w:val="001E5F2C"/>
    <w:rPr>
      <w:rFonts w:ascii="Times New Roman CYR" w:hAnsi="Times New Roman CYR"/>
      <w:sz w:val="28"/>
    </w:rPr>
  </w:style>
  <w:style w:type="character" w:customStyle="1" w:styleId="140">
    <w:name w:val="Знак Знак14"/>
    <w:uiPriority w:val="99"/>
    <w:rsid w:val="001E5F2C"/>
    <w:rPr>
      <w:rFonts w:ascii="Times New Roman CYR" w:hAnsi="Times New Roman CYR"/>
      <w:sz w:val="28"/>
    </w:rPr>
  </w:style>
  <w:style w:type="paragraph" w:styleId="5">
    <w:name w:val="toc 5"/>
    <w:basedOn w:val="a"/>
    <w:next w:val="a"/>
    <w:autoRedefine/>
    <w:uiPriority w:val="99"/>
    <w:semiHidden/>
    <w:rsid w:val="001E5F2C"/>
    <w:pPr>
      <w:ind w:left="1120" w:firstLine="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1E5F2C"/>
    <w:pPr>
      <w:ind w:left="1400" w:firstLine="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1E5F2C"/>
    <w:pPr>
      <w:ind w:left="1680" w:firstLine="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1E5F2C"/>
    <w:pPr>
      <w:ind w:left="1960" w:firstLine="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1E5F2C"/>
    <w:pPr>
      <w:ind w:left="2240" w:firstLine="0"/>
      <w:jc w:val="left"/>
    </w:pPr>
    <w:rPr>
      <w:rFonts w:ascii="Calibri" w:hAnsi="Calibri" w:cs="Calibri"/>
      <w:sz w:val="18"/>
      <w:szCs w:val="18"/>
    </w:rPr>
  </w:style>
  <w:style w:type="paragraph" w:customStyle="1" w:styleId="16">
    <w:name w:val="1 Заголовок"/>
    <w:basedOn w:val="1"/>
    <w:link w:val="17"/>
    <w:uiPriority w:val="99"/>
    <w:rsid w:val="001E5F2C"/>
    <w:pPr>
      <w:keepNext/>
      <w:pageBreakBefore/>
      <w:suppressAutoHyphens/>
      <w:spacing w:after="240" w:line="288" w:lineRule="auto"/>
      <w:ind w:left="284" w:firstLine="0"/>
    </w:pPr>
    <w:rPr>
      <w:rFonts w:ascii="Times New Roman" w:hAnsi="Times New Roman" w:cs="Times New Roman"/>
      <w:bCs w:val="0"/>
      <w:caps/>
      <w:kern w:val="24"/>
      <w:szCs w:val="20"/>
      <w:lang w:val="en-US"/>
    </w:rPr>
  </w:style>
  <w:style w:type="character" w:customStyle="1" w:styleId="17">
    <w:name w:val="1 Заголовок Знак"/>
    <w:link w:val="16"/>
    <w:uiPriority w:val="99"/>
    <w:locked/>
    <w:rsid w:val="001E5F2C"/>
    <w:rPr>
      <w:rFonts w:ascii="Times New Roman" w:eastAsia="Times New Roman" w:hAnsi="Times New Roman"/>
      <w:b/>
      <w:caps/>
      <w:kern w:val="24"/>
      <w:sz w:val="32"/>
      <w:lang w:val="en-US"/>
    </w:rPr>
  </w:style>
  <w:style w:type="paragraph" w:customStyle="1" w:styleId="18">
    <w:name w:val="Вертикальный отступ 1"/>
    <w:basedOn w:val="a"/>
    <w:uiPriority w:val="99"/>
    <w:rsid w:val="001E5F2C"/>
    <w:pPr>
      <w:ind w:firstLine="0"/>
      <w:jc w:val="center"/>
    </w:pPr>
    <w:rPr>
      <w:rFonts w:ascii="Times New Roman" w:hAnsi="Times New Roman"/>
      <w:sz w:val="28"/>
      <w:szCs w:val="28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uiPriority w:val="99"/>
    <w:rsid w:val="001E5F2C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1E5F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1"/>
    <w:uiPriority w:val="99"/>
    <w:rsid w:val="001E5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2">
    <w:name w:val="Стандартный HTML Знак"/>
    <w:uiPriority w:val="99"/>
    <w:rsid w:val="001E5F2C"/>
    <w:rPr>
      <w:rFonts w:ascii="Courier New" w:eastAsia="Times New Roman" w:hAnsi="Courier New" w:cs="Courier New"/>
    </w:rPr>
  </w:style>
  <w:style w:type="paragraph" w:customStyle="1" w:styleId="aff">
    <w:name w:val="Таблица"/>
    <w:basedOn w:val="a"/>
    <w:uiPriority w:val="99"/>
    <w:rsid w:val="001E5F2C"/>
    <w:pPr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9">
    <w:name w:val="Абзац списка1"/>
    <w:basedOn w:val="a"/>
    <w:uiPriority w:val="99"/>
    <w:rsid w:val="001E5F2C"/>
    <w:pPr>
      <w:spacing w:after="200" w:line="276" w:lineRule="auto"/>
      <w:ind w:left="720" w:firstLine="0"/>
      <w:jc w:val="left"/>
    </w:pPr>
    <w:rPr>
      <w:rFonts w:ascii="Times New Roman" w:hAnsi="Times New Roman"/>
      <w:lang w:eastAsia="en-US"/>
    </w:rPr>
  </w:style>
  <w:style w:type="paragraph" w:customStyle="1" w:styleId="1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1E5F2C"/>
    <w:pPr>
      <w:spacing w:after="160" w:line="240" w:lineRule="exact"/>
      <w:ind w:firstLine="0"/>
      <w:jc w:val="lef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1b">
    <w:name w:val="Стиль1"/>
    <w:uiPriority w:val="99"/>
    <w:rsid w:val="001E5F2C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ff0">
    <w:name w:val="Normal (Web)"/>
    <w:basedOn w:val="a"/>
    <w:uiPriority w:val="99"/>
    <w:rsid w:val="001E5F2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HTML1">
    <w:name w:val="Стандартный HTML Знак1"/>
    <w:link w:val="HTML0"/>
    <w:uiPriority w:val="99"/>
    <w:locked/>
    <w:rsid w:val="001E5F2C"/>
    <w:rPr>
      <w:rFonts w:ascii="Courier New" w:eastAsia="Times New Roman" w:hAnsi="Courier New"/>
    </w:rPr>
  </w:style>
  <w:style w:type="character" w:customStyle="1" w:styleId="apple-style-span">
    <w:name w:val="apple-style-span"/>
    <w:uiPriority w:val="99"/>
    <w:rsid w:val="001E5F2C"/>
    <w:rPr>
      <w:rFonts w:cs="Times New Roman"/>
    </w:rPr>
  </w:style>
  <w:style w:type="character" w:styleId="aff1">
    <w:name w:val="annotation reference"/>
    <w:uiPriority w:val="99"/>
    <w:semiHidden/>
    <w:rsid w:val="001E5F2C"/>
    <w:rPr>
      <w:rFonts w:cs="Times New Roman"/>
      <w:sz w:val="16"/>
      <w:szCs w:val="16"/>
    </w:rPr>
  </w:style>
  <w:style w:type="paragraph" w:customStyle="1" w:styleId="aff2">
    <w:name w:val="Стандарт"/>
    <w:basedOn w:val="a"/>
    <w:link w:val="aff3"/>
    <w:uiPriority w:val="99"/>
    <w:rsid w:val="001E5F2C"/>
    <w:pPr>
      <w:spacing w:line="360" w:lineRule="auto"/>
      <w:ind w:firstLine="0"/>
      <w:jc w:val="left"/>
    </w:pPr>
    <w:rPr>
      <w:rFonts w:ascii="Times New Roman" w:hAnsi="Times New Roman"/>
      <w:sz w:val="28"/>
      <w:szCs w:val="20"/>
      <w:lang w:eastAsia="en-US"/>
    </w:rPr>
  </w:style>
  <w:style w:type="character" w:customStyle="1" w:styleId="aff3">
    <w:name w:val="Стандарт Знак"/>
    <w:link w:val="aff2"/>
    <w:uiPriority w:val="99"/>
    <w:locked/>
    <w:rsid w:val="001E5F2C"/>
    <w:rPr>
      <w:rFonts w:ascii="Times New Roman" w:eastAsia="Times New Roman" w:hAnsi="Times New Roman"/>
      <w:sz w:val="28"/>
      <w:lang w:eastAsia="en-US"/>
    </w:rPr>
  </w:style>
  <w:style w:type="character" w:customStyle="1" w:styleId="120">
    <w:name w:val="Знак Знак12"/>
    <w:uiPriority w:val="99"/>
    <w:rsid w:val="001E5F2C"/>
    <w:rPr>
      <w:b/>
      <w:caps/>
      <w:sz w:val="28"/>
      <w:lang w:val="en-US"/>
    </w:rPr>
  </w:style>
  <w:style w:type="paragraph" w:customStyle="1" w:styleId="213">
    <w:name w:val="Основной текст 21"/>
    <w:basedOn w:val="a"/>
    <w:uiPriority w:val="99"/>
    <w:rsid w:val="001E5F2C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</w:rPr>
  </w:style>
  <w:style w:type="paragraph" w:styleId="aff4">
    <w:name w:val="Subtitle"/>
    <w:basedOn w:val="a"/>
    <w:link w:val="aff5"/>
    <w:uiPriority w:val="99"/>
    <w:qFormat/>
    <w:rsid w:val="001E5F2C"/>
    <w:pPr>
      <w:ind w:firstLine="0"/>
      <w:jc w:val="center"/>
    </w:pPr>
    <w:rPr>
      <w:rFonts w:ascii="Cambria" w:hAnsi="Cambria"/>
    </w:rPr>
  </w:style>
  <w:style w:type="character" w:customStyle="1" w:styleId="aff5">
    <w:name w:val="Подзаголовок Знак"/>
    <w:link w:val="aff4"/>
    <w:uiPriority w:val="99"/>
    <w:rsid w:val="001E5F2C"/>
    <w:rPr>
      <w:rFonts w:ascii="Cambria" w:eastAsia="Times New Roman" w:hAnsi="Cambria"/>
      <w:sz w:val="24"/>
      <w:szCs w:val="24"/>
    </w:rPr>
  </w:style>
  <w:style w:type="paragraph" w:customStyle="1" w:styleId="Normal1">
    <w:name w:val="Normal1"/>
    <w:uiPriority w:val="99"/>
    <w:rsid w:val="001E5F2C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6">
    <w:name w:val="Ст. без интервала"/>
    <w:basedOn w:val="af"/>
    <w:uiPriority w:val="99"/>
    <w:rsid w:val="001E5F2C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7">
    <w:name w:val="Ст. без интервала Знак"/>
    <w:uiPriority w:val="99"/>
    <w:rsid w:val="001E5F2C"/>
    <w:rPr>
      <w:rFonts w:ascii="Times New Roman" w:hAnsi="Times New Roman"/>
      <w:sz w:val="28"/>
      <w:lang w:eastAsia="en-US"/>
    </w:rPr>
  </w:style>
  <w:style w:type="paragraph" w:customStyle="1" w:styleId="Default">
    <w:name w:val="Default"/>
    <w:uiPriority w:val="99"/>
    <w:rsid w:val="001E5F2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uiPriority w:val="99"/>
    <w:rsid w:val="001E5F2C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1E5F2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1E5F2C"/>
    <w:rPr>
      <w:rFonts w:cs="Times New Roman"/>
    </w:rPr>
  </w:style>
  <w:style w:type="character" w:customStyle="1" w:styleId="130">
    <w:name w:val="Знак Знак13"/>
    <w:uiPriority w:val="99"/>
    <w:rsid w:val="001E5F2C"/>
    <w:rPr>
      <w:rFonts w:eastAsia="Times New Roman"/>
      <w:sz w:val="24"/>
    </w:rPr>
  </w:style>
  <w:style w:type="paragraph" w:customStyle="1" w:styleId="aff8">
    <w:name w:val="Знак"/>
    <w:basedOn w:val="a"/>
    <w:uiPriority w:val="99"/>
    <w:rsid w:val="001E5F2C"/>
    <w:pPr>
      <w:widowControl w:val="0"/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ontStyle13">
    <w:name w:val="Font Style13"/>
    <w:uiPriority w:val="99"/>
    <w:rsid w:val="001E5F2C"/>
    <w:rPr>
      <w:rFonts w:ascii="Times New Roman" w:hAnsi="Times New Roman"/>
      <w:b/>
      <w:sz w:val="24"/>
    </w:rPr>
  </w:style>
  <w:style w:type="character" w:customStyle="1" w:styleId="FontStyle52">
    <w:name w:val="Font Style52"/>
    <w:uiPriority w:val="99"/>
    <w:rsid w:val="001E5F2C"/>
    <w:rPr>
      <w:rFonts w:ascii="Times New Roman" w:hAnsi="Times New Roman"/>
      <w:sz w:val="20"/>
    </w:rPr>
  </w:style>
  <w:style w:type="paragraph" w:customStyle="1" w:styleId="1c">
    <w:name w:val="Знак1 Знак Знак Знак Знак Знак Знак"/>
    <w:basedOn w:val="a"/>
    <w:uiPriority w:val="99"/>
    <w:rsid w:val="001E5F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190">
    <w:name w:val="Знак Знак19"/>
    <w:uiPriority w:val="99"/>
    <w:rsid w:val="001E5F2C"/>
    <w:rPr>
      <w:rFonts w:eastAsia="Times New Roman"/>
      <w:sz w:val="24"/>
    </w:rPr>
  </w:style>
  <w:style w:type="character" w:customStyle="1" w:styleId="180">
    <w:name w:val="Знак Знак18"/>
    <w:uiPriority w:val="99"/>
    <w:rsid w:val="001E5F2C"/>
    <w:rPr>
      <w:rFonts w:eastAsia="Times New Roman"/>
      <w:b/>
      <w:sz w:val="36"/>
    </w:rPr>
  </w:style>
  <w:style w:type="paragraph" w:customStyle="1" w:styleId="Point">
    <w:name w:val="Point"/>
    <w:basedOn w:val="a"/>
    <w:link w:val="PointChar"/>
    <w:uiPriority w:val="99"/>
    <w:rsid w:val="001E5F2C"/>
    <w:pPr>
      <w:spacing w:before="120" w:line="288" w:lineRule="auto"/>
      <w:ind w:firstLine="720"/>
    </w:pPr>
    <w:rPr>
      <w:rFonts w:ascii="Calibri" w:hAnsi="Calibri"/>
      <w:szCs w:val="20"/>
    </w:rPr>
  </w:style>
  <w:style w:type="character" w:customStyle="1" w:styleId="PointChar">
    <w:name w:val="Point Char"/>
    <w:link w:val="Point"/>
    <w:uiPriority w:val="99"/>
    <w:locked/>
    <w:rsid w:val="001E5F2C"/>
    <w:rPr>
      <w:rFonts w:eastAsia="Times New Roman"/>
      <w:sz w:val="24"/>
    </w:rPr>
  </w:style>
  <w:style w:type="character" w:customStyle="1" w:styleId="121">
    <w:name w:val="Основной текст1 Знак2"/>
    <w:aliases w:val="Основной текст Знак Знак Знак2,bt Знак Знак,Основной текст1 Знак21,Основной текст Знак Знак Знак21"/>
    <w:uiPriority w:val="99"/>
    <w:rsid w:val="001E5F2C"/>
    <w:rPr>
      <w:rFonts w:eastAsia="Times New Roman"/>
      <w:sz w:val="28"/>
    </w:rPr>
  </w:style>
  <w:style w:type="paragraph" w:customStyle="1" w:styleId="BodyText22">
    <w:name w:val="Body Text 22"/>
    <w:basedOn w:val="a"/>
    <w:uiPriority w:val="99"/>
    <w:rsid w:val="001E5F2C"/>
    <w:pPr>
      <w:ind w:firstLine="709"/>
    </w:pPr>
    <w:rPr>
      <w:rFonts w:ascii="Times New Roman" w:hAnsi="Times New Roman"/>
    </w:rPr>
  </w:style>
  <w:style w:type="paragraph" w:customStyle="1" w:styleId="BodyText21">
    <w:name w:val="Body Text 2.Основной текст 1"/>
    <w:basedOn w:val="a"/>
    <w:uiPriority w:val="99"/>
    <w:rsid w:val="001E5F2C"/>
    <w:pPr>
      <w:ind w:firstLine="720"/>
    </w:pPr>
    <w:rPr>
      <w:rFonts w:ascii="Times New Roman" w:hAnsi="Times New Roman"/>
      <w:sz w:val="28"/>
      <w:szCs w:val="28"/>
    </w:rPr>
  </w:style>
  <w:style w:type="paragraph" w:styleId="aff9">
    <w:name w:val="Title"/>
    <w:basedOn w:val="a"/>
    <w:link w:val="affa"/>
    <w:uiPriority w:val="99"/>
    <w:qFormat/>
    <w:rsid w:val="001E5F2C"/>
    <w:pPr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a">
    <w:name w:val="Название Знак"/>
    <w:link w:val="aff9"/>
    <w:uiPriority w:val="99"/>
    <w:rsid w:val="001E5F2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b">
    <w:name w:val="Скобки буквы"/>
    <w:basedOn w:val="a"/>
    <w:uiPriority w:val="99"/>
    <w:rsid w:val="001E5F2C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ffc">
    <w:name w:val="Заголовок текста"/>
    <w:uiPriority w:val="99"/>
    <w:rsid w:val="001E5F2C"/>
    <w:pPr>
      <w:spacing w:after="240"/>
      <w:jc w:val="center"/>
    </w:pPr>
    <w:rPr>
      <w:rFonts w:ascii="Times New Roman" w:eastAsia="Times New Roman" w:hAnsi="Times New Roman"/>
      <w:b/>
      <w:bCs/>
      <w:noProof/>
      <w:sz w:val="27"/>
      <w:szCs w:val="27"/>
    </w:rPr>
  </w:style>
  <w:style w:type="paragraph" w:customStyle="1" w:styleId="affd">
    <w:name w:val="Нумерованный абзац"/>
    <w:uiPriority w:val="99"/>
    <w:rsid w:val="001E5F2C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styleId="affe">
    <w:name w:val="List Bullet"/>
    <w:basedOn w:val="af4"/>
    <w:autoRedefine/>
    <w:uiPriority w:val="99"/>
    <w:rsid w:val="001E5F2C"/>
    <w:pPr>
      <w:tabs>
        <w:tab w:val="num" w:pos="360"/>
      </w:tabs>
      <w:suppressAutoHyphens/>
      <w:ind w:left="1080" w:hanging="180"/>
      <w:jc w:val="both"/>
    </w:pPr>
    <w:rPr>
      <w:b w:val="0"/>
      <w:bCs/>
      <w:sz w:val="24"/>
      <w:szCs w:val="24"/>
      <w:u w:val="none"/>
      <w:lang w:eastAsia="en-US"/>
    </w:rPr>
  </w:style>
  <w:style w:type="paragraph" w:styleId="afff">
    <w:name w:val="endnote text"/>
    <w:basedOn w:val="a"/>
    <w:link w:val="afff0"/>
    <w:uiPriority w:val="99"/>
    <w:semiHidden/>
    <w:rsid w:val="001E5F2C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ff0">
    <w:name w:val="Текст концевой сноски Знак"/>
    <w:link w:val="afff"/>
    <w:uiPriority w:val="99"/>
    <w:semiHidden/>
    <w:rsid w:val="001E5F2C"/>
    <w:rPr>
      <w:rFonts w:ascii="Times New Roman" w:eastAsia="Times New Roman" w:hAnsi="Times New Roman"/>
    </w:rPr>
  </w:style>
  <w:style w:type="character" w:styleId="afff1">
    <w:name w:val="endnote reference"/>
    <w:uiPriority w:val="99"/>
    <w:semiHidden/>
    <w:rsid w:val="001E5F2C"/>
    <w:rPr>
      <w:rFonts w:cs="Times New Roman"/>
      <w:vertAlign w:val="superscript"/>
    </w:rPr>
  </w:style>
  <w:style w:type="paragraph" w:styleId="afff2">
    <w:name w:val="Document Map"/>
    <w:basedOn w:val="a"/>
    <w:link w:val="afff3"/>
    <w:uiPriority w:val="99"/>
    <w:semiHidden/>
    <w:rsid w:val="001E5F2C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f3">
    <w:name w:val="Схема документа Знак"/>
    <w:link w:val="afff2"/>
    <w:uiPriority w:val="99"/>
    <w:semiHidden/>
    <w:rsid w:val="001E5F2C"/>
    <w:rPr>
      <w:rFonts w:ascii="Tahoma" w:eastAsia="Times New Roman" w:hAnsi="Tahoma"/>
      <w:sz w:val="16"/>
      <w:szCs w:val="16"/>
    </w:rPr>
  </w:style>
  <w:style w:type="paragraph" w:styleId="afff4">
    <w:name w:val="annotation subject"/>
    <w:basedOn w:val="a3"/>
    <w:next w:val="a3"/>
    <w:link w:val="afff5"/>
    <w:uiPriority w:val="99"/>
    <w:semiHidden/>
    <w:rsid w:val="001E5F2C"/>
    <w:pPr>
      <w:ind w:firstLine="0"/>
      <w:jc w:val="left"/>
    </w:pPr>
    <w:rPr>
      <w:rFonts w:ascii="Times New Roman" w:hAnsi="Times New Roman"/>
      <w:b/>
      <w:bCs/>
      <w:sz w:val="20"/>
    </w:rPr>
  </w:style>
  <w:style w:type="character" w:customStyle="1" w:styleId="afff5">
    <w:name w:val="Тема примечания Знак"/>
    <w:link w:val="afff4"/>
    <w:uiPriority w:val="99"/>
    <w:semiHidden/>
    <w:rsid w:val="001E5F2C"/>
    <w:rPr>
      <w:rFonts w:ascii="Times New Roman" w:eastAsia="Times New Roman" w:hAnsi="Times New Roman"/>
      <w:b/>
      <w:bCs/>
      <w:sz w:val="22"/>
    </w:rPr>
  </w:style>
  <w:style w:type="character" w:customStyle="1" w:styleId="240">
    <w:name w:val="Знак Знак24"/>
    <w:uiPriority w:val="99"/>
    <w:locked/>
    <w:rsid w:val="001E5F2C"/>
    <w:rPr>
      <w:sz w:val="24"/>
      <w:lang w:val="ru-RU" w:eastAsia="ru-RU"/>
    </w:rPr>
  </w:style>
  <w:style w:type="character" w:customStyle="1" w:styleId="1d">
    <w:name w:val="Подзаголовок Знак1"/>
    <w:uiPriority w:val="99"/>
    <w:rsid w:val="001E5F2C"/>
    <w:rPr>
      <w:rFonts w:ascii="Cambria" w:hAnsi="Cambria"/>
      <w:sz w:val="24"/>
    </w:rPr>
  </w:style>
  <w:style w:type="paragraph" w:customStyle="1" w:styleId="xl35">
    <w:name w:val="xl35"/>
    <w:basedOn w:val="a"/>
    <w:uiPriority w:val="99"/>
    <w:rsid w:val="001E5F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color w:val="000000"/>
    </w:rPr>
  </w:style>
  <w:style w:type="paragraph" w:customStyle="1" w:styleId="xl32">
    <w:name w:val="xl32"/>
    <w:basedOn w:val="a"/>
    <w:uiPriority w:val="99"/>
    <w:rsid w:val="001E5F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</w:rPr>
  </w:style>
  <w:style w:type="character" w:customStyle="1" w:styleId="36">
    <w:name w:val="Основной текст (3)"/>
    <w:link w:val="310"/>
    <w:uiPriority w:val="99"/>
    <w:locked/>
    <w:rsid w:val="001E5F2C"/>
    <w:rPr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1E5F2C"/>
    <w:pPr>
      <w:shd w:val="clear" w:color="auto" w:fill="FFFFFF"/>
      <w:spacing w:line="240" w:lineRule="atLeast"/>
      <w:ind w:firstLine="0"/>
      <w:jc w:val="left"/>
    </w:pPr>
    <w:rPr>
      <w:rFonts w:ascii="Calibri" w:eastAsia="Calibri" w:hAnsi="Calibri"/>
      <w:b/>
      <w:bCs/>
      <w:sz w:val="22"/>
      <w:szCs w:val="22"/>
    </w:rPr>
  </w:style>
  <w:style w:type="character" w:customStyle="1" w:styleId="232">
    <w:name w:val="Знак Знак232"/>
    <w:uiPriority w:val="99"/>
    <w:rsid w:val="001E5F2C"/>
    <w:rPr>
      <w:rFonts w:ascii="Times New Roman" w:hAnsi="Times New Roman"/>
      <w:b/>
      <w:caps/>
      <w:sz w:val="28"/>
      <w:lang w:val="en-US"/>
    </w:rPr>
  </w:style>
  <w:style w:type="character" w:customStyle="1" w:styleId="233">
    <w:name w:val="Знак Знак233"/>
    <w:uiPriority w:val="99"/>
    <w:rsid w:val="001E5F2C"/>
    <w:rPr>
      <w:rFonts w:ascii="Times New Roman" w:hAnsi="Times New Roman"/>
      <w:b/>
      <w:caps/>
      <w:sz w:val="28"/>
      <w:lang w:val="en-US"/>
    </w:rPr>
  </w:style>
  <w:style w:type="character" w:customStyle="1" w:styleId="221">
    <w:name w:val="Знак Знак221"/>
    <w:uiPriority w:val="99"/>
    <w:rsid w:val="001E5F2C"/>
    <w:rPr>
      <w:rFonts w:ascii="Times New Roman" w:hAnsi="Times New Roman"/>
      <w:b/>
      <w:kern w:val="24"/>
      <w:sz w:val="28"/>
    </w:rPr>
  </w:style>
  <w:style w:type="character" w:customStyle="1" w:styleId="2110">
    <w:name w:val="Знак Знак211"/>
    <w:uiPriority w:val="99"/>
    <w:rsid w:val="001E5F2C"/>
    <w:rPr>
      <w:rFonts w:ascii="PetersburgCTT" w:hAnsi="PetersburgCTT"/>
      <w:sz w:val="24"/>
      <w:lang w:eastAsia="en-US"/>
    </w:rPr>
  </w:style>
  <w:style w:type="character" w:customStyle="1" w:styleId="201">
    <w:name w:val="Знак Знак201"/>
    <w:uiPriority w:val="99"/>
    <w:rsid w:val="001E5F2C"/>
    <w:rPr>
      <w:rFonts w:ascii="PetersburgCTT" w:hAnsi="PetersburgCTT"/>
      <w:i/>
      <w:sz w:val="24"/>
      <w:lang w:eastAsia="en-US"/>
    </w:rPr>
  </w:style>
  <w:style w:type="character" w:customStyle="1" w:styleId="171">
    <w:name w:val="Знак Знак171"/>
    <w:uiPriority w:val="99"/>
    <w:rsid w:val="001E5F2C"/>
    <w:rPr>
      <w:rFonts w:ascii="PetersburgCTT" w:hAnsi="PetersburgCTT"/>
      <w:i/>
      <w:sz w:val="24"/>
      <w:lang w:eastAsia="en-US"/>
    </w:rPr>
  </w:style>
  <w:style w:type="paragraph" w:customStyle="1" w:styleId="29">
    <w:name w:val="Знак Знак Знак2"/>
    <w:basedOn w:val="a"/>
    <w:uiPriority w:val="99"/>
    <w:rsid w:val="001E5F2C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autoRedefine/>
    <w:uiPriority w:val="99"/>
    <w:rsid w:val="001E5F2C"/>
    <w:pPr>
      <w:spacing w:after="160" w:line="240" w:lineRule="exact"/>
      <w:ind w:firstLine="0"/>
      <w:jc w:val="lef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character" w:customStyle="1" w:styleId="161">
    <w:name w:val="Знак Знак161"/>
    <w:uiPriority w:val="99"/>
    <w:rsid w:val="001E5F2C"/>
    <w:rPr>
      <w:rFonts w:ascii="Times New Roman CYR" w:hAnsi="Times New Roman CYR"/>
      <w:sz w:val="20"/>
      <w:lang w:eastAsia="ru-RU"/>
    </w:rPr>
  </w:style>
  <w:style w:type="character" w:customStyle="1" w:styleId="151">
    <w:name w:val="Знак Знак151"/>
    <w:uiPriority w:val="99"/>
    <w:rsid w:val="001E5F2C"/>
    <w:rPr>
      <w:rFonts w:ascii="Times New Roman CYR" w:hAnsi="Times New Roman CYR"/>
      <w:sz w:val="28"/>
    </w:rPr>
  </w:style>
  <w:style w:type="character" w:customStyle="1" w:styleId="141">
    <w:name w:val="Знак Знак141"/>
    <w:uiPriority w:val="99"/>
    <w:rsid w:val="001E5F2C"/>
    <w:rPr>
      <w:rFonts w:ascii="Times New Roman CYR" w:hAnsi="Times New Roman CYR"/>
      <w:sz w:val="28"/>
    </w:rPr>
  </w:style>
  <w:style w:type="paragraph" w:styleId="1e">
    <w:name w:val="toc 1"/>
    <w:basedOn w:val="a"/>
    <w:next w:val="a"/>
    <w:autoRedefine/>
    <w:uiPriority w:val="99"/>
    <w:semiHidden/>
    <w:rsid w:val="001E5F2C"/>
    <w:pPr>
      <w:tabs>
        <w:tab w:val="right" w:leader="dot" w:pos="9344"/>
      </w:tabs>
      <w:spacing w:before="120" w:after="120"/>
      <w:ind w:firstLine="0"/>
      <w:jc w:val="left"/>
    </w:pPr>
    <w:rPr>
      <w:rFonts w:ascii="Calibri" w:hAnsi="Calibri" w:cs="Calibri"/>
      <w:b/>
      <w:bCs/>
      <w:caps/>
      <w:noProof/>
      <w:sz w:val="20"/>
      <w:szCs w:val="20"/>
    </w:rPr>
  </w:style>
  <w:style w:type="character" w:customStyle="1" w:styleId="1110">
    <w:name w:val="Знак Знак111"/>
    <w:uiPriority w:val="99"/>
    <w:rsid w:val="001E5F2C"/>
    <w:rPr>
      <w:rFonts w:ascii="Courier New" w:hAnsi="Courier New"/>
    </w:rPr>
  </w:style>
  <w:style w:type="character" w:customStyle="1" w:styleId="101">
    <w:name w:val="Знак Знак101"/>
    <w:uiPriority w:val="99"/>
    <w:rsid w:val="001E5F2C"/>
    <w:rPr>
      <w:rFonts w:ascii="Courier New" w:hAnsi="Courier New"/>
    </w:rPr>
  </w:style>
  <w:style w:type="character" w:customStyle="1" w:styleId="910">
    <w:name w:val="Знак Знак91"/>
    <w:uiPriority w:val="99"/>
    <w:rsid w:val="001E5F2C"/>
    <w:rPr>
      <w:rFonts w:ascii="Tahoma" w:hAnsi="Tahoma"/>
      <w:sz w:val="16"/>
    </w:rPr>
  </w:style>
  <w:style w:type="character" w:customStyle="1" w:styleId="810">
    <w:name w:val="Знак Знак81"/>
    <w:uiPriority w:val="99"/>
    <w:rsid w:val="001E5F2C"/>
    <w:rPr>
      <w:rFonts w:ascii="Times New Roman" w:hAnsi="Times New Roman"/>
      <w:sz w:val="24"/>
    </w:rPr>
  </w:style>
  <w:style w:type="character" w:customStyle="1" w:styleId="710">
    <w:name w:val="Знак Знак71"/>
    <w:uiPriority w:val="99"/>
    <w:rsid w:val="001E5F2C"/>
    <w:rPr>
      <w:rFonts w:ascii="Times New Roman" w:hAnsi="Times New Roman"/>
    </w:rPr>
  </w:style>
  <w:style w:type="character" w:customStyle="1" w:styleId="610">
    <w:name w:val="Знак Знак61"/>
    <w:uiPriority w:val="99"/>
    <w:rsid w:val="001E5F2C"/>
    <w:rPr>
      <w:rFonts w:ascii="Times New Roman CYR" w:hAnsi="Times New Roman CYR"/>
      <w:sz w:val="16"/>
    </w:rPr>
  </w:style>
  <w:style w:type="character" w:customStyle="1" w:styleId="1210">
    <w:name w:val="Знак Знак121"/>
    <w:uiPriority w:val="99"/>
    <w:rsid w:val="001E5F2C"/>
    <w:rPr>
      <w:b/>
      <w:caps/>
      <w:sz w:val="28"/>
      <w:lang w:val="en-US"/>
    </w:rPr>
  </w:style>
  <w:style w:type="character" w:customStyle="1" w:styleId="51">
    <w:name w:val="Знак Знак51"/>
    <w:uiPriority w:val="99"/>
    <w:rsid w:val="001E5F2C"/>
    <w:rPr>
      <w:b/>
      <w:kern w:val="24"/>
      <w:sz w:val="28"/>
    </w:rPr>
  </w:style>
  <w:style w:type="character" w:customStyle="1" w:styleId="410">
    <w:name w:val="Знак Знак41"/>
    <w:uiPriority w:val="99"/>
    <w:rsid w:val="001E5F2C"/>
    <w:rPr>
      <w:rFonts w:ascii="Times New Roman CYR" w:hAnsi="Times New Roman CYR"/>
      <w:sz w:val="16"/>
      <w:lang w:val="ru-RU" w:eastAsia="ru-RU"/>
    </w:rPr>
  </w:style>
  <w:style w:type="character" w:customStyle="1" w:styleId="131">
    <w:name w:val="Знак Знак131"/>
    <w:uiPriority w:val="99"/>
    <w:rsid w:val="001E5F2C"/>
    <w:rPr>
      <w:rFonts w:eastAsia="Times New Roman"/>
      <w:sz w:val="24"/>
    </w:rPr>
  </w:style>
  <w:style w:type="paragraph" w:customStyle="1" w:styleId="1f">
    <w:name w:val="Знак1"/>
    <w:basedOn w:val="a"/>
    <w:uiPriority w:val="99"/>
    <w:rsid w:val="001E5F2C"/>
    <w:pPr>
      <w:widowControl w:val="0"/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12">
    <w:name w:val="Знак1 Знак Знак Знак Знак Знак Знак1"/>
    <w:basedOn w:val="a"/>
    <w:uiPriority w:val="99"/>
    <w:rsid w:val="001E5F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191">
    <w:name w:val="Знак Знак191"/>
    <w:uiPriority w:val="99"/>
    <w:rsid w:val="001E5F2C"/>
    <w:rPr>
      <w:rFonts w:eastAsia="Times New Roman"/>
      <w:sz w:val="24"/>
    </w:rPr>
  </w:style>
  <w:style w:type="character" w:customStyle="1" w:styleId="181">
    <w:name w:val="Знак Знак181"/>
    <w:uiPriority w:val="99"/>
    <w:rsid w:val="001E5F2C"/>
    <w:rPr>
      <w:rFonts w:eastAsia="Times New Roman"/>
      <w:b/>
      <w:sz w:val="36"/>
    </w:rPr>
  </w:style>
  <w:style w:type="character" w:customStyle="1" w:styleId="311">
    <w:name w:val="Знак Знак31"/>
    <w:uiPriority w:val="99"/>
    <w:rsid w:val="001E5F2C"/>
    <w:rPr>
      <w:rFonts w:ascii="Times New Roman" w:hAnsi="Times New Roman"/>
      <w:b/>
      <w:sz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uiPriority w:val="99"/>
    <w:rsid w:val="001E5F2C"/>
    <w:pPr>
      <w:ind w:left="0" w:firstLine="540"/>
    </w:pPr>
    <w:rPr>
      <w:sz w:val="28"/>
      <w:szCs w:val="28"/>
    </w:rPr>
  </w:style>
  <w:style w:type="character" w:styleId="afff6">
    <w:name w:val="Strong"/>
    <w:uiPriority w:val="99"/>
    <w:qFormat/>
    <w:rsid w:val="001E5F2C"/>
    <w:rPr>
      <w:rFonts w:cs="Times New Roman"/>
      <w:b/>
      <w:bCs/>
    </w:rPr>
  </w:style>
  <w:style w:type="paragraph" w:customStyle="1" w:styleId="TimesNewRoman">
    <w:name w:val="Times New Roman"/>
    <w:basedOn w:val="a"/>
    <w:uiPriority w:val="99"/>
    <w:rsid w:val="001E5F2C"/>
    <w:pPr>
      <w:suppressAutoHyphens/>
      <w:spacing w:after="200" w:line="276" w:lineRule="auto"/>
      <w:ind w:firstLine="0"/>
      <w:jc w:val="left"/>
    </w:pPr>
    <w:rPr>
      <w:rFonts w:ascii="Times New Roman" w:hAnsi="Times New Roman"/>
      <w:sz w:val="28"/>
      <w:szCs w:val="28"/>
      <w:lang w:eastAsia="ar-SA"/>
    </w:rPr>
  </w:style>
  <w:style w:type="paragraph" w:customStyle="1" w:styleId="afff7">
    <w:name w:val="Ст. без инт."/>
    <w:basedOn w:val="a"/>
    <w:link w:val="afff8"/>
    <w:uiPriority w:val="99"/>
    <w:rsid w:val="001E5F2C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ff8">
    <w:name w:val="Ст. без инт. Знак"/>
    <w:link w:val="afff7"/>
    <w:uiPriority w:val="99"/>
    <w:locked/>
    <w:rsid w:val="001E5F2C"/>
    <w:rPr>
      <w:rFonts w:ascii="Times New Roman" w:eastAsia="Times New Roman" w:hAnsi="Times New Roman"/>
      <w:sz w:val="28"/>
    </w:rPr>
  </w:style>
  <w:style w:type="character" w:customStyle="1" w:styleId="1f0">
    <w:name w:val="Текст выноски Знак1"/>
    <w:uiPriority w:val="99"/>
    <w:semiHidden/>
    <w:rsid w:val="001E5F2C"/>
    <w:rPr>
      <w:rFonts w:ascii="Tahoma" w:hAnsi="Tahoma"/>
      <w:sz w:val="16"/>
    </w:rPr>
  </w:style>
  <w:style w:type="character" w:customStyle="1" w:styleId="EmailStyle1811">
    <w:name w:val="EmailStyle1811"/>
    <w:uiPriority w:val="99"/>
    <w:semiHidden/>
    <w:rsid w:val="001E5F2C"/>
    <w:rPr>
      <w:rFonts w:ascii="Arial" w:hAnsi="Arial" w:cs="Arial"/>
      <w:color w:val="000080"/>
      <w:sz w:val="20"/>
      <w:szCs w:val="20"/>
    </w:rPr>
  </w:style>
  <w:style w:type="paragraph" w:customStyle="1" w:styleId="afff9">
    <w:name w:val="Подзаголовок для информации об изменениях"/>
    <w:basedOn w:val="a"/>
    <w:next w:val="a"/>
    <w:uiPriority w:val="99"/>
    <w:rsid w:val="001E5F2C"/>
    <w:pPr>
      <w:autoSpaceDE w:val="0"/>
      <w:autoSpaceDN w:val="0"/>
      <w:adjustRightInd w:val="0"/>
      <w:ind w:firstLine="0"/>
    </w:pPr>
    <w:rPr>
      <w:rFonts w:cs="Arial"/>
      <w:b/>
      <w:bCs/>
      <w:color w:val="000080"/>
    </w:rPr>
  </w:style>
  <w:style w:type="character" w:customStyle="1" w:styleId="234">
    <w:name w:val="Знак Знак234"/>
    <w:uiPriority w:val="99"/>
    <w:rsid w:val="001E5F2C"/>
    <w:rPr>
      <w:b/>
      <w:caps/>
      <w:sz w:val="28"/>
      <w:lang w:val="en-US"/>
    </w:rPr>
  </w:style>
  <w:style w:type="character" w:customStyle="1" w:styleId="235">
    <w:name w:val="Знак Знак235"/>
    <w:uiPriority w:val="99"/>
    <w:rsid w:val="001E5F2C"/>
    <w:rPr>
      <w:b/>
      <w:caps/>
      <w:sz w:val="28"/>
      <w:lang w:val="en-US"/>
    </w:rPr>
  </w:style>
  <w:style w:type="character" w:customStyle="1" w:styleId="50">
    <w:name w:val="Знак Знак5"/>
    <w:uiPriority w:val="99"/>
    <w:locked/>
    <w:rsid w:val="001E5F2C"/>
    <w:rPr>
      <w:rFonts w:ascii="Arial" w:hAnsi="Arial" w:cs="Arial"/>
      <w:sz w:val="24"/>
      <w:szCs w:val="24"/>
      <w:lang w:val="ru-RU" w:eastAsia="ru-RU"/>
    </w:rPr>
  </w:style>
  <w:style w:type="paragraph" w:customStyle="1" w:styleId="afffa">
    <w:name w:val="РегистрОтр"/>
    <w:basedOn w:val="a"/>
    <w:uiPriority w:val="99"/>
    <w:rsid w:val="001E5F2C"/>
    <w:pPr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afffb">
    <w:name w:val="ВорОблДума"/>
    <w:basedOn w:val="a"/>
    <w:next w:val="a"/>
    <w:uiPriority w:val="99"/>
    <w:rsid w:val="001E5F2C"/>
    <w:pPr>
      <w:spacing w:before="240" w:after="120"/>
      <w:ind w:firstLine="0"/>
      <w:jc w:val="center"/>
    </w:pPr>
    <w:rPr>
      <w:rFonts w:cs="Arial"/>
      <w:b/>
      <w:bCs/>
      <w:sz w:val="48"/>
      <w:szCs w:val="48"/>
    </w:rPr>
  </w:style>
  <w:style w:type="paragraph" w:customStyle="1" w:styleId="afffc">
    <w:name w:val="Прижатый влево"/>
    <w:basedOn w:val="a"/>
    <w:next w:val="a"/>
    <w:uiPriority w:val="99"/>
    <w:rsid w:val="001E5F2C"/>
    <w:pPr>
      <w:autoSpaceDE w:val="0"/>
      <w:autoSpaceDN w:val="0"/>
      <w:adjustRightInd w:val="0"/>
      <w:ind w:firstLine="0"/>
      <w:jc w:val="left"/>
    </w:pPr>
    <w:rPr>
      <w:rFonts w:cs="Arial"/>
    </w:rPr>
  </w:style>
  <w:style w:type="character" w:customStyle="1" w:styleId="EmailStyle189">
    <w:name w:val="EmailStyle189"/>
    <w:uiPriority w:val="99"/>
    <w:semiHidden/>
    <w:rsid w:val="001E5F2C"/>
    <w:rPr>
      <w:rFonts w:ascii="Arial" w:hAnsi="Arial" w:cs="Arial"/>
      <w:color w:val="000080"/>
      <w:sz w:val="20"/>
      <w:szCs w:val="20"/>
    </w:rPr>
  </w:style>
  <w:style w:type="paragraph" w:customStyle="1" w:styleId="dktexjustify">
    <w:name w:val="dktexjustify"/>
    <w:basedOn w:val="a"/>
    <w:rsid w:val="001E5F2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eading">
    <w:name w:val="Heading"/>
    <w:rsid w:val="001E5F2C"/>
    <w:pPr>
      <w:widowControl w:val="0"/>
      <w:suppressAutoHyphens/>
    </w:pPr>
    <w:rPr>
      <w:rFonts w:ascii="Arial" w:eastAsia="Arial" w:hAnsi="Arial"/>
      <w:b/>
      <w:sz w:val="22"/>
      <w:lang w:eastAsia="ar-SA"/>
    </w:rPr>
  </w:style>
  <w:style w:type="paragraph" w:customStyle="1" w:styleId="afffd">
    <w:name w:val="Содержимое таблицы"/>
    <w:basedOn w:val="a"/>
    <w:rsid w:val="001E5F2C"/>
    <w:pPr>
      <w:suppressLineNumbers/>
      <w:suppressAutoHyphens/>
      <w:spacing w:after="200" w:line="276" w:lineRule="auto"/>
      <w:ind w:firstLine="0"/>
      <w:jc w:val="left"/>
    </w:pPr>
    <w:rPr>
      <w:rFonts w:ascii="Calibri" w:eastAsia="Lucida Sans Unicode" w:hAnsi="Calibri" w:cs="font223"/>
      <w:kern w:val="1"/>
      <w:sz w:val="22"/>
      <w:szCs w:val="22"/>
      <w:lang w:eastAsia="ar-SA"/>
    </w:rPr>
  </w:style>
  <w:style w:type="paragraph" w:customStyle="1" w:styleId="stale1">
    <w:name w:val="stale1"/>
    <w:basedOn w:val="a"/>
    <w:rsid w:val="001E5F2C"/>
    <w:pPr>
      <w:suppressAutoHyphens/>
      <w:autoSpaceDE w:val="0"/>
      <w:spacing w:line="288" w:lineRule="auto"/>
      <w:ind w:firstLine="283"/>
      <w:textAlignment w:val="center"/>
    </w:pPr>
    <w:rPr>
      <w:rFonts w:ascii="Calibri" w:hAnsi="Calibri" w:cs="Calibri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6A4D11E89A160AA5141DCC14C698212FFD79257CA0D39CD91067DDED533454CFAF42AEAC82804371859BC3CC0F5B434iF5CH" TargetMode="External"/><Relationship Id="rId18" Type="http://schemas.openxmlformats.org/officeDocument/2006/relationships/header" Target="header2.xml"/><Relationship Id="rId26" Type="http://schemas.openxmlformats.org/officeDocument/2006/relationships/hyperlink" Target="consultantplus://offline/ref=667831CC3150DC1765BE1CAD2113089D9CA78CF6E1A84BAF005F73ACB5639F7D0F23F6F3983094FCEEFF2025C8A9F09DF344364BC9EA4784LCr4N" TargetMode="External"/><Relationship Id="rId39" Type="http://schemas.openxmlformats.org/officeDocument/2006/relationships/hyperlink" Target="consultantplus://offline/ref=1B5B8F145C63A3A5DBAC181B2037619B2E091B2765C7FF0349BB1D767F67DC21A70CE7A1AB4EBD74F97B2BCCA5MDr1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D:\&#1052;&#1086;&#1080;%20&#1076;&#1086;&#1082;&#1091;&#1084;&#1077;&#1085;&#1090;&#1099;\&#1087;&#1088;&#1086;&#1075;&#1088;&#1072;&#1084;&#1084;&#1072;\&#1087;&#1088;&#1080;&#1083;&#1086;&#1078;&#1077;&#1085;&#1080;&#1103;%20&#1082;%20&#1087;&#1086;&#1088;&#1103;&#1076;&#1082;&#1091;%20&#1087;&#1086;%20&#1052;&#1055;%20-%20&#1082;&#1086;&#1087;&#1080;&#1103;.xls" TargetMode="External"/><Relationship Id="rId34" Type="http://schemas.openxmlformats.org/officeDocument/2006/relationships/hyperlink" Target="consultantplus://offline/ref=1B5B8F145C63A3A5DBAC06003537619B2B021D2968CCFF0349BB1D767F67DC21B50CBFADAB45A672FF6E7D9DE38753D1984A58F65EAC71EAM6r7N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A4D11E89A160AA5141C2CC5A05DD17FDD9CC5EC00F3592C5592683823A4F1BBDBB73BA8C7D0936174CE8649AA2B937FB904E1EA009F04BiA52H" TargetMode="External"/><Relationship Id="rId17" Type="http://schemas.openxmlformats.org/officeDocument/2006/relationships/header" Target="header1.xml"/><Relationship Id="rId25" Type="http://schemas.openxmlformats.org/officeDocument/2006/relationships/hyperlink" Target="consultantplus://offline/ref=1B5B8F145C63A3A5DBAC06003537619B2B021D2968CCFF0349BB1D767F67DC21B50CBFADAA45AB73F96E7D9DE38753D1984A58F65EAC71EAM6r7N" TargetMode="External"/><Relationship Id="rId33" Type="http://schemas.openxmlformats.org/officeDocument/2006/relationships/hyperlink" Target="consultantplus://offline/ref=1B5B8F145C63A3A5DBAC06003537619B2B021D2968CCFF0349BB1D767F67DC21B50CBFADAA45AB73F96E7D9DE38753D1984A58F65EAC71EAM6r7N" TargetMode="External"/><Relationship Id="rId38" Type="http://schemas.openxmlformats.org/officeDocument/2006/relationships/hyperlink" Target="consultantplus://offline/ref=69BC498D08614C5CF877DBC9660DAFFB77BD468477737B762874E96621B45769B812978A2144A7A55C37D97B7B1916D2B189CF67F1268210a1y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A4D11E89A160AA5141DCC14C698212FFD79257CA0C38C799067DDED533454CFAF42AF8C87008361F47BE34D5A3E572A9834F10A00BF957A0B978i25BH" TargetMode="External"/><Relationship Id="rId20" Type="http://schemas.openxmlformats.org/officeDocument/2006/relationships/footer" Target="footer2.xml"/><Relationship Id="rId29" Type="http://schemas.openxmlformats.org/officeDocument/2006/relationships/hyperlink" Target="consultantplus://offline/ref=1B5B8F145C63A3A5DBAC06003537619B2B021D2968CCFF0349BB1D767F67DC21B50CBFADAA45AB73F96E7D9DE38753D1984A58F65EAC71EAM6r7N" TargetMode="External"/><Relationship Id="rId41" Type="http://schemas.openxmlformats.org/officeDocument/2006/relationships/hyperlink" Target="http://www.consultant.ru/document/cons_doc_LAW_52144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A4D11E89A160AA5141DCD74F05DD17FDDEC55BCA0E3592C5592683823A4F1BAFBB2BB68D7A17361659BE35DCiF57H" TargetMode="External"/><Relationship Id="rId24" Type="http://schemas.openxmlformats.org/officeDocument/2006/relationships/hyperlink" Target="consultantplus://offline/ref=1B5B8F145C63A3A5DBAC06003537619B2B021D2968CCFF0349BB1D767F67DC21B50CBFADAB45A672FF6E7D9DE38753D1984A58F65EAC71EAM6r7N" TargetMode="External"/><Relationship Id="rId32" Type="http://schemas.openxmlformats.org/officeDocument/2006/relationships/hyperlink" Target="consultantplus://offline/ref=1B5B8F145C63A3A5DBAC06003537619B2B021D2968CCFF0349BB1D767F67DC21B50CBFADAB45A672FF6E7D9DE38753D1984A58F65EAC71EAM6r7N" TargetMode="External"/><Relationship Id="rId37" Type="http://schemas.openxmlformats.org/officeDocument/2006/relationships/hyperlink" Target="consultantplus://offline/ref=1B5B8F145C63A3A5DBAC06003537619B2B021D2968CCFF0349BB1D767F67DC21B50CBFADAB45A672FF6E7D9DE38753D1984A58F65EAC71EAM6r7N" TargetMode="External"/><Relationship Id="rId40" Type="http://schemas.openxmlformats.org/officeDocument/2006/relationships/hyperlink" Target="consultantplus://offline/ref=1B5B8F145C63A3A5DBAC06003537619B2B021D2968CCFF0349BB1D767F67DC21B50CBFADAB45A67CF96E7D9DE38753D1984A58F65EAC71EAM6r7N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A4D11E89A160AA5141DCC14C698212FFD79257C40C39C69F067DDED533454CFAF42AEAC82804371859BC3CC0F5B434iF5CH" TargetMode="External"/><Relationship Id="rId23" Type="http://schemas.openxmlformats.org/officeDocument/2006/relationships/hyperlink" Target="consultantplus://offline/ref=1B5B8F145C63A3A5DBAC06003537619B2B021D2968CCFF0349BB1D767F67DC21B50CBFADAA45AB73F96E7D9DE38753D1984A58F65EAC71EAM6r7N" TargetMode="External"/><Relationship Id="rId28" Type="http://schemas.openxmlformats.org/officeDocument/2006/relationships/hyperlink" Target="consultantplus://offline/ref=1B5B8F145C63A3A5DBAC06003537619B2B021D2968CCFF0349BB1D767F67DC21B50CBFADAA45AB73F96E7D9DE38753D1984A58F65EAC71EAM6r7N" TargetMode="External"/><Relationship Id="rId36" Type="http://schemas.openxmlformats.org/officeDocument/2006/relationships/hyperlink" Target="consultantplus://offline/ref=1B5B8F145C63A3A5DBAC06003537619B2B021D2968CCFF0349BB1D767F67DC21B50CBFADAB45A672FF6E7D9DE38753D1984A58F65EAC71EAM6r7N" TargetMode="External"/><Relationship Id="rId10" Type="http://schemas.openxmlformats.org/officeDocument/2006/relationships/hyperlink" Target="consultantplus://offline/ref=F6A4D11E89A160AA5141DCD74F05DD17FDD9CB5DC10D3592C5592683823A4F1BBDBB73BA8C7D09371B4CE8649AA2B937FB904E1EA009F04BiA52H" TargetMode="External"/><Relationship Id="rId19" Type="http://schemas.openxmlformats.org/officeDocument/2006/relationships/footer" Target="footer1.xml"/><Relationship Id="rId31" Type="http://schemas.openxmlformats.org/officeDocument/2006/relationships/hyperlink" Target="consultantplus://offline/ref=1B5B8F145C63A3A5DBAC06003537619B2B021D2968CCFF0349BB1D767F67DC21B50CBFADAA45AB73F96E7D9DE38753D1984A58F65EAC71EAM6r7N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A4D11E89A160AA5141DCD74F05DD17FDD9C45AC0093592C5592683823A4F1BBDBB73BA887E0E35174CE8649AA2B937FB904E1EA009F04BiA52H" TargetMode="External"/><Relationship Id="rId14" Type="http://schemas.openxmlformats.org/officeDocument/2006/relationships/hyperlink" Target="consultantplus://offline/ref=F6A4D11E89A160AA5141DCC14C698212FFD79257CA0A3BC69D067DDED533454CFAF42AEAC82804371859BC3CC0F5B434iF5CH" TargetMode="External"/><Relationship Id="rId22" Type="http://schemas.openxmlformats.org/officeDocument/2006/relationships/hyperlink" Target="consultantplus://offline/ref=1B5B8F145C63A3A5DBAC06003537619B2B021D2968CCFF0349BB1D767F67DC21B50CBFADAA45AB73F96E7D9DE38753D1984A58F65EAC71EAM6r7N" TargetMode="External"/><Relationship Id="rId27" Type="http://schemas.openxmlformats.org/officeDocument/2006/relationships/image" Target="media/image2.wmf"/><Relationship Id="rId30" Type="http://schemas.openxmlformats.org/officeDocument/2006/relationships/hyperlink" Target="consultantplus://offline/ref=1B5B8F145C63A3A5DBAC06003537619B2B021D2968CCFF0349BB1D767F67DC21B50CBFADAA45AB73F96E7D9DE38753D1984A58F65EAC71EAM6r7N" TargetMode="External"/><Relationship Id="rId35" Type="http://schemas.openxmlformats.org/officeDocument/2006/relationships/hyperlink" Target="consultantplus://offline/ref=1B5B8F145C63A3A5DBAC06003537619B2B021D2968CCFF0349BB1D767F67DC21B50CBFADAB45A672FF6E7D9DE38753D1984A58F65EAC71EAM6r7N" TargetMode="External"/><Relationship Id="rId43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56</Pages>
  <Words>15345</Words>
  <Characters>87471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102611</CharactersWithSpaces>
  <SharedDoc>false</SharedDoc>
  <HLinks>
    <vt:vector size="192" baseType="variant">
      <vt:variant>
        <vt:i4>589881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http://www.consultant.ru/document/cons_doc_LAW_52144/</vt:lpwstr>
      </vt:variant>
      <vt:variant>
        <vt:lpwstr/>
      </vt:variant>
      <vt:variant>
        <vt:i4>7077942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consultantplus://offline/ref=1B5B8F145C63A3A5DBAC06003537619B2B021D2968CCFF0349BB1D767F67DC21B50CBFADAB45A67CF96E7D9DE38753D1984A58F65EAC71EAM6r7N</vt:lpwstr>
      </vt:variant>
      <vt:variant>
        <vt:lpwstr/>
      </vt:variant>
      <vt:variant>
        <vt:i4>65537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consultantplus://offline/ref=1B5B8F145C63A3A5DBAC181B2037619B2E091B2765C7FF0349BB1D767F67DC21A70CE7A1AB4EBD74F97B2BCCA5MDr1N</vt:lpwstr>
      </vt:variant>
      <vt:variant>
        <vt:lpwstr/>
      </vt:variant>
      <vt:variant>
        <vt:i4>6357047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consultantplus://offline/ref=69BC498D08614C5CF877DBC9660DAFFB77BD468477737B762874E96621B45769B812978A2144A7A55C37D97B7B1916D2B189CF67F1268210a1y5I</vt:lpwstr>
      </vt:variant>
      <vt:variant>
        <vt:lpwstr/>
      </vt:variant>
      <vt:variant>
        <vt:i4>7077944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consultantplus://offline/ref=1B5B8F145C63A3A5DBAC06003537619B2B021D2968CCFF0349BB1D767F67DC21B50CBFADAB45A672FF6E7D9DE38753D1984A58F65EAC71EAM6r7N</vt:lpwstr>
      </vt:variant>
      <vt:variant>
        <vt:lpwstr/>
      </vt:variant>
      <vt:variant>
        <vt:i4>7077944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consultantplus://offline/ref=1B5B8F145C63A3A5DBAC06003537619B2B021D2968CCFF0349BB1D767F67DC21B50CBFADAB45A672FF6E7D9DE38753D1984A58F65EAC71EAM6r7N</vt:lpwstr>
      </vt:variant>
      <vt:variant>
        <vt:lpwstr/>
      </vt:variant>
      <vt:variant>
        <vt:i4>7077944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consultantplus://offline/ref=1B5B8F145C63A3A5DBAC06003537619B2B021D2968CCFF0349BB1D767F67DC21B50CBFADAB45A672FF6E7D9DE38753D1984A58F65EAC71EAM6r7N</vt:lpwstr>
      </vt:variant>
      <vt:variant>
        <vt:lpwstr/>
      </vt:variant>
      <vt:variant>
        <vt:i4>7077944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consultantplus://offline/ref=1B5B8F145C63A3A5DBAC06003537619B2B021D2968CCFF0349BB1D767F67DC21B50CBFADAB45A672FF6E7D9DE38753D1984A58F65EAC71EAM6r7N</vt:lpwstr>
      </vt:variant>
      <vt:variant>
        <vt:lpwstr/>
      </vt:variant>
      <vt:variant>
        <vt:i4>7077937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consultantplus://offline/ref=1B5B8F145C63A3A5DBAC06003537619B2B021D2968CCFF0349BB1D767F67DC21B50CBFADAA45AB73F96E7D9DE38753D1984A58F65EAC71EAM6r7N</vt:lpwstr>
      </vt:variant>
      <vt:variant>
        <vt:lpwstr/>
      </vt:variant>
      <vt:variant>
        <vt:i4>7077944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consultantplus://offline/ref=1B5B8F145C63A3A5DBAC06003537619B2B021D2968CCFF0349BB1D767F67DC21B50CBFADAB45A672FF6E7D9DE38753D1984A58F65EAC71EAM6r7N</vt:lpwstr>
      </vt:variant>
      <vt:variant>
        <vt:lpwstr/>
      </vt:variant>
      <vt:variant>
        <vt:i4>7077937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consultantplus://offline/ref=1B5B8F145C63A3A5DBAC06003537619B2B021D2968CCFF0349BB1D767F67DC21B50CBFADAA45AB73F96E7D9DE38753D1984A58F65EAC71EAM6r7N</vt:lpwstr>
      </vt:variant>
      <vt:variant>
        <vt:lpwstr/>
      </vt:variant>
      <vt:variant>
        <vt:i4>7077937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consultantplus://offline/ref=1B5B8F145C63A3A5DBAC06003537619B2B021D2968CCFF0349BB1D767F67DC21B50CBFADAA45AB73F96E7D9DE38753D1984A58F65EAC71EAM6r7N</vt:lpwstr>
      </vt:variant>
      <vt:variant>
        <vt:lpwstr/>
      </vt:variant>
      <vt:variant>
        <vt:i4>7077937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consultantplus://offline/ref=1B5B8F145C63A3A5DBAC06003537619B2B021D2968CCFF0349BB1D767F67DC21B50CBFADAA45AB73F96E7D9DE38753D1984A58F65EAC71EAM6r7N</vt:lpwstr>
      </vt:variant>
      <vt:variant>
        <vt:lpwstr/>
      </vt:variant>
      <vt:variant>
        <vt:i4>7077937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consultantplus://offline/ref=1B5B8F145C63A3A5DBAC06003537619B2B021D2968CCFF0349BB1D767F67DC21B50CBFADAA45AB73F96E7D9DE38753D1984A58F65EAC71EAM6r7N</vt:lpwstr>
      </vt:variant>
      <vt:variant>
        <vt:lpwstr/>
      </vt:variant>
      <vt:variant>
        <vt:i4>3145836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consultantplus://offline/ref=667831CC3150DC1765BE1CAD2113089D9CA78CF6E1A84BAF005F73ACB5639F7D0F23F6F3983094FCEEFF2025C8A9F09DF344364BC9EA4784LCr4N</vt:lpwstr>
      </vt:variant>
      <vt:variant>
        <vt:lpwstr/>
      </vt:variant>
      <vt:variant>
        <vt:i4>7077937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consultantplus://offline/ref=1B5B8F145C63A3A5DBAC06003537619B2B021D2968CCFF0349BB1D767F67DC21B50CBFADAA45AB73F96E7D9DE38753D1984A58F65EAC71EAM6r7N</vt:lpwstr>
      </vt:variant>
      <vt:variant>
        <vt:lpwstr/>
      </vt:variant>
      <vt:variant>
        <vt:i4>7077944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consultantplus://offline/ref=1B5B8F145C63A3A5DBAC06003537619B2B021D2968CCFF0349BB1D767F67DC21B50CBFADAB45A672FF6E7D9DE38753D1984A58F65EAC71EAM6r7N</vt:lpwstr>
      </vt:variant>
      <vt:variant>
        <vt:lpwstr/>
      </vt:variant>
      <vt:variant>
        <vt:i4>7077937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consultantplus://offline/ref=1B5B8F145C63A3A5DBAC06003537619B2B021D2968CCFF0349BB1D767F67DC21B50CBFADAA45AB73F96E7D9DE38753D1984A58F65EAC71EAM6r7N</vt:lpwstr>
      </vt:variant>
      <vt:variant>
        <vt:lpwstr/>
      </vt:variant>
      <vt:variant>
        <vt:i4>7077937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consultantplus://offline/ref=1B5B8F145C63A3A5DBAC06003537619B2B021D2968CCFF0349BB1D767F67DC21B50CBFADAA45AB73F96E7D9DE38753D1984A58F65EAC71EAM6r7N</vt:lpwstr>
      </vt:variant>
      <vt:variant>
        <vt:lpwstr/>
      </vt:variant>
      <vt:variant>
        <vt:i4>3801209</vt:i4>
      </vt:variant>
      <vt:variant>
        <vt:i4>36</vt:i4>
      </vt:variant>
      <vt:variant>
        <vt:i4>0</vt:i4>
      </vt:variant>
      <vt:variant>
        <vt:i4>5</vt:i4>
      </vt:variant>
      <vt:variant>
        <vt:lpwstr>D:\Мои документы\программа\приложения к порядку по МП - копия.xls</vt:lpwstr>
      </vt:variant>
      <vt:variant>
        <vt:lpwstr>RANGE!A38</vt:lpwstr>
      </vt:variant>
      <vt:variant>
        <vt:i4>3866737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P11309</vt:lpwstr>
      </vt:variant>
      <vt:variant>
        <vt:i4>3276918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P10063</vt:lpwstr>
      </vt:variant>
      <vt:variant>
        <vt:i4>393288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P1870</vt:lpwstr>
      </vt:variant>
      <vt:variant>
        <vt:i4>589893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P851</vt:lpwstr>
      </vt:variant>
      <vt:variant>
        <vt:i4>4915211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consultantplus://offline/ref=F6A4D11E89A160AA5141DCC14C698212FFD79257CA0C38C799067DDED533454CFAF42AF8C87008361F47BE34D5A3E572A9834F10A00BF957A0B978i25BH</vt:lpwstr>
      </vt:variant>
      <vt:variant>
        <vt:lpwstr/>
      </vt:variant>
      <vt:variant>
        <vt:i4>2424892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consultantplus://offline/ref=F6A4D11E89A160AA5141DCC14C698212FFD79257C40C39C69F067DDED533454CFAF42AEAC82804371859BC3CC0F5B434iF5CH</vt:lpwstr>
      </vt:variant>
      <vt:variant>
        <vt:lpwstr/>
      </vt:variant>
      <vt:variant>
        <vt:i4>2424882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consultantplus://offline/ref=F6A4D11E89A160AA5141DCC14C698212FFD79257CA0A3BC69D067DDED533454CFAF42AEAC82804371859BC3CC0F5B434iF5CH</vt:lpwstr>
      </vt:variant>
      <vt:variant>
        <vt:lpwstr/>
      </vt:variant>
      <vt:variant>
        <vt:i4>2424939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consultantplus://offline/ref=F6A4D11E89A160AA5141DCC14C698212FFD79257CA0D39CD91067DDED533454CFAF42AEAC82804371859BC3CC0F5B434iF5CH</vt:lpwstr>
      </vt:variant>
      <vt:variant>
        <vt:lpwstr/>
      </vt:variant>
      <vt:variant>
        <vt:i4>8192111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consultantplus://offline/ref=F6A4D11E89A160AA5141C2CC5A05DD17FDD9CC5EC00F3592C5592683823A4F1BBDBB73BA8C7D0936174CE8649AA2B937FB904E1EA009F04BiA52H</vt:lpwstr>
      </vt:variant>
      <vt:variant>
        <vt:lpwstr/>
      </vt:variant>
      <vt:variant>
        <vt:i4>4980744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consultantplus://offline/ref=F6A4D11E89A160AA5141DCD74F05DD17FDDEC55BCA0E3592C5592683823A4F1BAFBB2BB68D7A17361659BE35DCiF57H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consultantplus://offline/ref=F6A4D11E89A160AA5141DCD74F05DD17FDD9CB5DC10D3592C5592683823A4F1BBDBB73BA8C7D09371B4CE8649AA2B937FB904E1EA009F04BiA52H</vt:lpwstr>
      </vt:variant>
      <vt:variant>
        <vt:lpwstr/>
      </vt:variant>
      <vt:variant>
        <vt:i4>8126564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consultantplus://offline/ref=F6A4D11E89A160AA5141DCD74F05DD17FDD9C45AC0093592C5592683823A4F1BBDBB73BA887E0E35174CE8649AA2B937FB904E1EA009F04BiA52H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2024-10-15T06:08:00Z</dcterms:created>
  <dcterms:modified xsi:type="dcterms:W3CDTF">2024-10-15T06:08:00Z</dcterms:modified>
</cp:coreProperties>
</file>