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F3" w:rsidRPr="006C37F3" w:rsidRDefault="003754FA" w:rsidP="006C37F3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color w:val="000000"/>
          <w:kern w:val="1"/>
          <w:lang/>
        </w:rPr>
      </w:pPr>
      <w:bookmarkStart w:id="0" w:name="_GoBack"/>
      <w:bookmarkEnd w:id="0"/>
      <w:r>
        <w:rPr>
          <w:rFonts w:eastAsia="Lucida Sans Unicode" w:cs="Arial"/>
          <w:bCs/>
          <w:noProof/>
          <w:color w:val="000000"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F3" w:rsidRPr="006C37F3" w:rsidRDefault="006C37F3" w:rsidP="006C37F3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color w:val="000000"/>
          <w:kern w:val="1"/>
          <w:lang w:val="x-none"/>
        </w:rPr>
      </w:pPr>
      <w:r w:rsidRPr="006C37F3">
        <w:rPr>
          <w:rFonts w:eastAsia="Lucida Sans Unicode" w:cs="Arial"/>
          <w:bCs/>
          <w:color w:val="000000"/>
          <w:kern w:val="1"/>
          <w:lang w:val="x-none"/>
        </w:rPr>
        <w:t>Администрация Каменского муниципального района</w:t>
      </w:r>
    </w:p>
    <w:p w:rsidR="006C37F3" w:rsidRPr="006C37F3" w:rsidRDefault="006C37F3" w:rsidP="006C37F3">
      <w:pPr>
        <w:ind w:firstLine="0"/>
        <w:jc w:val="center"/>
        <w:rPr>
          <w:rFonts w:cs="Arial"/>
          <w:bCs/>
          <w:color w:val="000000"/>
        </w:rPr>
      </w:pPr>
      <w:r w:rsidRPr="006C37F3">
        <w:rPr>
          <w:rFonts w:cs="Arial"/>
          <w:bCs/>
          <w:color w:val="000000"/>
        </w:rPr>
        <w:t>Воронежской области</w:t>
      </w:r>
    </w:p>
    <w:p w:rsidR="006C37F3" w:rsidRPr="006C37F3" w:rsidRDefault="006C37F3" w:rsidP="006C37F3">
      <w:pPr>
        <w:ind w:firstLine="0"/>
        <w:jc w:val="center"/>
        <w:rPr>
          <w:rFonts w:cs="Arial"/>
          <w:bCs/>
          <w:color w:val="000000"/>
        </w:rPr>
      </w:pPr>
    </w:p>
    <w:p w:rsidR="006C37F3" w:rsidRPr="006C37F3" w:rsidRDefault="006C37F3" w:rsidP="006C37F3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color w:val="000000"/>
          <w:kern w:val="1"/>
          <w:lang w:val="x-none"/>
        </w:rPr>
      </w:pPr>
      <w:r w:rsidRPr="006C37F3">
        <w:rPr>
          <w:rFonts w:eastAsia="Lucida Sans Unicode" w:cs="Arial"/>
          <w:bCs/>
          <w:color w:val="000000"/>
          <w:kern w:val="1"/>
          <w:lang w:val="x-none"/>
        </w:rPr>
        <w:t>ПОСТАНОВЛЕНИЕ</w:t>
      </w:r>
    </w:p>
    <w:p w:rsidR="006C37F3" w:rsidRPr="006C37F3" w:rsidRDefault="006C37F3" w:rsidP="006C37F3">
      <w:pPr>
        <w:keepNext/>
        <w:widowControl w:val="0"/>
        <w:tabs>
          <w:tab w:val="num" w:pos="0"/>
          <w:tab w:val="left" w:pos="284"/>
        </w:tabs>
        <w:autoSpaceDE w:val="0"/>
        <w:ind w:left="284" w:firstLine="0"/>
        <w:jc w:val="center"/>
        <w:outlineLvl w:val="0"/>
        <w:rPr>
          <w:rFonts w:eastAsia="Lucida Sans Unicode" w:cs="Arial"/>
          <w:bCs/>
          <w:color w:val="000000"/>
          <w:kern w:val="1"/>
          <w:lang w:val="x-none"/>
        </w:rPr>
      </w:pPr>
      <w:r w:rsidRPr="006C37F3">
        <w:rPr>
          <w:rFonts w:eastAsia="Lucida Sans Unicode" w:cs="Arial"/>
          <w:bCs/>
          <w:color w:val="000000"/>
          <w:kern w:val="1"/>
          <w:lang w:val="x-none"/>
        </w:rPr>
        <w:t xml:space="preserve"> </w:t>
      </w:r>
    </w:p>
    <w:p w:rsidR="006C37F3" w:rsidRPr="006C37F3" w:rsidRDefault="006C37F3" w:rsidP="006C37F3">
      <w:pPr>
        <w:ind w:firstLine="0"/>
        <w:jc w:val="left"/>
        <w:rPr>
          <w:rFonts w:cs="Arial"/>
          <w:bCs/>
          <w:color w:val="000000"/>
        </w:rPr>
      </w:pPr>
      <w:r w:rsidRPr="006C37F3">
        <w:rPr>
          <w:rFonts w:cs="Arial"/>
          <w:bCs/>
          <w:color w:val="000000"/>
        </w:rPr>
        <w:t>10сентября 2024 г.  № 452</w:t>
      </w:r>
    </w:p>
    <w:p w:rsidR="006C37F3" w:rsidRPr="006C37F3" w:rsidRDefault="006C37F3" w:rsidP="006C37F3">
      <w:pPr>
        <w:ind w:firstLine="0"/>
        <w:jc w:val="left"/>
        <w:rPr>
          <w:rFonts w:cs="Arial"/>
          <w:bCs/>
          <w:color w:val="000000"/>
        </w:rPr>
      </w:pPr>
      <w:r w:rsidRPr="006C37F3">
        <w:rPr>
          <w:rFonts w:cs="Arial"/>
          <w:bCs/>
          <w:color w:val="000000"/>
        </w:rPr>
        <w:t xml:space="preserve"> </w:t>
      </w:r>
    </w:p>
    <w:p w:rsidR="006C37F3" w:rsidRPr="006C37F3" w:rsidRDefault="003754FA" w:rsidP="006C37F3">
      <w:pPr>
        <w:ind w:firstLine="0"/>
        <w:jc w:val="left"/>
        <w:rPr>
          <w:rFonts w:cs="Arial"/>
          <w:color w:val="000000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24765</wp:posOffset>
                </wp:positionV>
                <wp:extent cx="6314440" cy="1845310"/>
                <wp:effectExtent l="10160" t="5715" r="952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184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7F3" w:rsidRPr="006C37F3" w:rsidRDefault="006C37F3" w:rsidP="006C37F3">
                            <w:pPr>
                              <w:pBdr>
                                <w:top w:val="single" w:sz="4" w:space="1" w:color="FFFFFF"/>
                                <w:left w:val="single" w:sz="4" w:space="2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6"/>
                                <w:rFonts w:cs="Arial"/>
                                <w:i w:val="0"/>
                              </w:rPr>
                              <w:tab/>
                            </w:r>
                            <w:r w:rsidRPr="006C37F3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постановление администрации Каменского муниципального района Воронежской области от 04.12.2023 № 487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Каменского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75pt;margin-top:1.95pt;width:497.2pt;height:14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" strokecolor="white">
                <v:textbox>
                  <w:txbxContent>
                    <w:p w:rsidR="006C37F3" w:rsidRPr="006C37F3" w:rsidRDefault="006C37F3" w:rsidP="006C37F3">
                      <w:pPr>
                        <w:pBdr>
                          <w:top w:val="single" w:sz="4" w:space="1" w:color="FFFFFF"/>
                          <w:left w:val="single" w:sz="4" w:space="2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>
                        <w:rPr>
                          <w:rStyle w:val="a6"/>
                          <w:rFonts w:cs="Arial"/>
                          <w:i w:val="0"/>
                        </w:rPr>
                        <w:tab/>
                      </w:r>
                      <w:r w:rsidRPr="006C37F3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постановление администрации Каменского муниципального района Воронежской области от 04.12.2023 № 487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Каменского муниципального района 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6C37F3" w:rsidRPr="006C37F3" w:rsidRDefault="006C37F3" w:rsidP="006C37F3">
      <w:pPr>
        <w:ind w:firstLine="0"/>
        <w:jc w:val="left"/>
        <w:rPr>
          <w:rFonts w:cs="Arial"/>
          <w:color w:val="000000"/>
        </w:rPr>
      </w:pPr>
    </w:p>
    <w:p w:rsidR="006C37F3" w:rsidRPr="006C37F3" w:rsidRDefault="006C37F3" w:rsidP="006C37F3">
      <w:pPr>
        <w:ind w:firstLine="0"/>
        <w:jc w:val="left"/>
        <w:rPr>
          <w:rFonts w:cs="Arial"/>
          <w:color w:val="000000"/>
        </w:rPr>
      </w:pPr>
    </w:p>
    <w:p w:rsidR="006C37F3" w:rsidRPr="006C37F3" w:rsidRDefault="006C37F3" w:rsidP="006C37F3">
      <w:pPr>
        <w:ind w:firstLine="0"/>
        <w:jc w:val="left"/>
        <w:rPr>
          <w:rFonts w:cs="Arial"/>
          <w:color w:val="000000"/>
        </w:rPr>
      </w:pPr>
    </w:p>
    <w:p w:rsidR="006C37F3" w:rsidRPr="006C37F3" w:rsidRDefault="006C37F3" w:rsidP="006C37F3">
      <w:pPr>
        <w:ind w:firstLine="0"/>
        <w:jc w:val="left"/>
        <w:rPr>
          <w:rFonts w:cs="Arial"/>
          <w:color w:val="000000"/>
        </w:rPr>
      </w:pPr>
    </w:p>
    <w:p w:rsidR="006C37F3" w:rsidRPr="006C37F3" w:rsidRDefault="006C37F3" w:rsidP="006C37F3">
      <w:pPr>
        <w:ind w:firstLine="708"/>
        <w:rPr>
          <w:rFonts w:cs="Arial"/>
          <w:color w:val="000000"/>
        </w:rPr>
      </w:pPr>
    </w:p>
    <w:p w:rsidR="006C37F3" w:rsidRPr="006C37F3" w:rsidRDefault="006C37F3" w:rsidP="006C37F3">
      <w:pPr>
        <w:ind w:firstLine="708"/>
        <w:rPr>
          <w:rFonts w:cs="Arial"/>
          <w:color w:val="000000"/>
        </w:rPr>
      </w:pPr>
    </w:p>
    <w:p w:rsidR="006C37F3" w:rsidRPr="006C37F3" w:rsidRDefault="006C37F3" w:rsidP="006C37F3">
      <w:pPr>
        <w:spacing w:line="360" w:lineRule="auto"/>
        <w:ind w:firstLine="708"/>
        <w:rPr>
          <w:rFonts w:cs="Arial"/>
          <w:color w:val="000000"/>
        </w:rPr>
      </w:pPr>
    </w:p>
    <w:p w:rsidR="006C37F3" w:rsidRPr="006C37F3" w:rsidRDefault="006C37F3" w:rsidP="006C37F3">
      <w:pPr>
        <w:spacing w:line="360" w:lineRule="auto"/>
        <w:ind w:firstLine="708"/>
        <w:rPr>
          <w:rFonts w:cs="Arial"/>
          <w:color w:val="000000"/>
        </w:rPr>
      </w:pPr>
    </w:p>
    <w:p w:rsidR="006C37F3" w:rsidRDefault="006C37F3" w:rsidP="006C37F3">
      <w:pPr>
        <w:ind w:firstLine="709"/>
        <w:rPr>
          <w:rFonts w:cs="Arial"/>
          <w:color w:val="000000"/>
        </w:rPr>
      </w:pPr>
    </w:p>
    <w:p w:rsidR="006C37F3" w:rsidRPr="006C37F3" w:rsidRDefault="006C37F3" w:rsidP="006C37F3">
      <w:pPr>
        <w:ind w:firstLine="709"/>
        <w:rPr>
          <w:rFonts w:cs="Arial"/>
          <w:color w:val="000000"/>
        </w:rPr>
      </w:pPr>
      <w:r w:rsidRPr="006C37F3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C37F3">
        <w:rPr>
          <w:rFonts w:cs="Arial"/>
          <w:bCs/>
          <w:color w:val="000000"/>
        </w:rPr>
        <w:t xml:space="preserve">, </w:t>
      </w:r>
      <w:r w:rsidRPr="006C37F3">
        <w:rPr>
          <w:rFonts w:cs="Arial"/>
          <w:color w:val="000000"/>
        </w:rPr>
        <w:t>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назначения», Уставом Каменского муниципального района Воронежской области</w:t>
      </w:r>
      <w:r w:rsidRPr="006C37F3">
        <w:rPr>
          <w:rFonts w:cs="Arial"/>
          <w:bCs/>
          <w:color w:val="000000"/>
        </w:rPr>
        <w:t xml:space="preserve">, </w:t>
      </w:r>
      <w:r w:rsidRPr="006C37F3">
        <w:rPr>
          <w:rFonts w:cs="Arial"/>
          <w:color w:val="000000"/>
        </w:rPr>
        <w:t xml:space="preserve">администрация Каменского муниципального района Воронежской области </w:t>
      </w:r>
    </w:p>
    <w:p w:rsidR="006C37F3" w:rsidRPr="006C37F3" w:rsidRDefault="006C37F3" w:rsidP="006C37F3">
      <w:pPr>
        <w:ind w:firstLine="709"/>
        <w:jc w:val="center"/>
        <w:rPr>
          <w:rFonts w:cs="Arial"/>
          <w:color w:val="000000"/>
        </w:rPr>
      </w:pPr>
      <w:r w:rsidRPr="006C37F3">
        <w:rPr>
          <w:rFonts w:cs="Arial"/>
          <w:color w:val="000000"/>
        </w:rPr>
        <w:t>ПОСТАНОВЛЯЕТ:</w:t>
      </w:r>
    </w:p>
    <w:p w:rsidR="006C37F3" w:rsidRPr="006C37F3" w:rsidRDefault="006C37F3" w:rsidP="006C37F3">
      <w:pPr>
        <w:ind w:firstLine="709"/>
        <w:rPr>
          <w:rFonts w:cs="Arial"/>
          <w:color w:val="000000"/>
          <w:spacing w:val="5"/>
        </w:rPr>
      </w:pPr>
      <w:r w:rsidRPr="006C37F3">
        <w:rPr>
          <w:rFonts w:cs="Arial"/>
          <w:color w:val="000000"/>
          <w:spacing w:val="5"/>
        </w:rPr>
        <w:t>1. Внести в административный регламент утвержденный постановлением администрации Каменского муниципального района Воронежской области от 04.12.2023 № 487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Каменского муниципального района Воронежской области (далее – административный регламент) изменения:</w:t>
      </w:r>
    </w:p>
    <w:p w:rsidR="006C37F3" w:rsidRPr="006C37F3" w:rsidRDefault="006C37F3" w:rsidP="006C37F3">
      <w:pPr>
        <w:ind w:firstLine="709"/>
        <w:rPr>
          <w:rFonts w:cs="Arial"/>
          <w:color w:val="000000"/>
          <w:spacing w:val="5"/>
        </w:rPr>
      </w:pPr>
      <w:r w:rsidRPr="006C37F3">
        <w:rPr>
          <w:rFonts w:cs="Arial"/>
          <w:color w:val="000000"/>
          <w:spacing w:val="5"/>
        </w:rPr>
        <w:t>1.1. В абзаце 6 подпункта 9.1.7. пункта 9.1. раздела 9 административного регламента слова «гражданам или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словами: «в случаях, предусмотренных пунктом 5 статьи»;</w:t>
      </w:r>
    </w:p>
    <w:p w:rsidR="006C37F3" w:rsidRPr="006C37F3" w:rsidRDefault="006C37F3" w:rsidP="006C37F3">
      <w:pPr>
        <w:ind w:firstLine="709"/>
        <w:rPr>
          <w:rFonts w:cs="Arial"/>
          <w:color w:val="000000"/>
          <w:spacing w:val="5"/>
        </w:rPr>
      </w:pPr>
      <w:r w:rsidRPr="006C37F3">
        <w:rPr>
          <w:rFonts w:cs="Arial"/>
          <w:color w:val="000000"/>
          <w:spacing w:val="5"/>
        </w:rPr>
        <w:t>1.2. В абзаце 29 подпункта 9.1.7. пункта 9.1. раздела 9 административного регламента слова «гражданам и крестьянским (фермерским) хозяйствам для осуществления крестьянским (фермерским) хозяйством его деятельности в соответствии со статьей» заменить словами «в случаях, предусмотренных пунктом 5 статьи»;</w:t>
      </w:r>
    </w:p>
    <w:p w:rsidR="006C37F3" w:rsidRPr="006C37F3" w:rsidRDefault="006C37F3" w:rsidP="006C37F3">
      <w:pPr>
        <w:ind w:firstLine="709"/>
        <w:rPr>
          <w:rFonts w:cs="Arial"/>
          <w:color w:val="000000"/>
          <w:spacing w:val="5"/>
        </w:rPr>
      </w:pPr>
      <w:r w:rsidRPr="006C37F3">
        <w:rPr>
          <w:rFonts w:cs="Arial"/>
          <w:color w:val="000000"/>
          <w:spacing w:val="5"/>
        </w:rPr>
        <w:t>1.3. Абзац 60 подпункта 9.1.7. пункта 9.1. раздела 9 изложить в следующей редакции:</w:t>
      </w:r>
    </w:p>
    <w:p w:rsidR="006C37F3" w:rsidRPr="006C37F3" w:rsidRDefault="006C37F3" w:rsidP="006C37F3">
      <w:pPr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6C37F3">
        <w:rPr>
          <w:rFonts w:cs="Arial"/>
          <w:color w:val="000000"/>
          <w:spacing w:val="5"/>
        </w:rPr>
        <w:t xml:space="preserve"> </w:t>
      </w:r>
      <w:r w:rsidRPr="006C37F3">
        <w:rPr>
          <w:rFonts w:cs="Arial"/>
          <w:color w:val="000000"/>
          <w:spacing w:val="5"/>
        </w:rPr>
        <w:tab/>
        <w:t>«60.</w:t>
      </w:r>
      <w:r w:rsidRPr="006C37F3">
        <w:rPr>
          <w:rFonts w:cs="Arial"/>
          <w:color w:val="000000"/>
        </w:rPr>
        <w:t xml:space="preserve"> При предоставлении в собственность за плату, в аренду, в безвозмездное пользование земельных участков гражданам для индивидуального </w:t>
      </w:r>
      <w:r w:rsidRPr="006C37F3">
        <w:rPr>
          <w:rFonts w:cs="Arial"/>
          <w:color w:val="000000"/>
        </w:rPr>
        <w:lastRenderedPageBreak/>
        <w:t xml:space="preserve">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</w:t>
      </w:r>
      <w:hyperlink r:id="rId8" w:history="1">
        <w:r w:rsidRPr="006C37F3">
          <w:rPr>
            <w:rFonts w:cs="Arial"/>
            <w:color w:val="000000"/>
          </w:rPr>
          <w:t>пунктом 5 статьи 39.18</w:t>
        </w:r>
      </w:hyperlink>
      <w:r w:rsidRPr="006C37F3">
        <w:rPr>
          <w:rFonts w:cs="Arial"/>
          <w:color w:val="000000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</w:t>
      </w:r>
      <w:hyperlink r:id="rId9" w:history="1">
        <w:r w:rsidRPr="006C37F3">
          <w:rPr>
            <w:rFonts w:cs="Arial"/>
            <w:color w:val="000000"/>
          </w:rPr>
          <w:t>пунктом 5 статьи 39.18</w:t>
        </w:r>
      </w:hyperlink>
      <w:r w:rsidRPr="006C37F3">
        <w:rPr>
          <w:rFonts w:cs="Arial"/>
          <w:color w:val="000000"/>
        </w:rPr>
        <w:t xml:space="preserve"> Земельного кодекса РФ;</w:t>
      </w:r>
    </w:p>
    <w:p w:rsidR="006C37F3" w:rsidRPr="006C37F3" w:rsidRDefault="006C37F3" w:rsidP="006C37F3">
      <w:pPr>
        <w:ind w:firstLine="0"/>
        <w:rPr>
          <w:rFonts w:cs="Arial"/>
          <w:color w:val="000000"/>
          <w:spacing w:val="5"/>
        </w:rPr>
      </w:pPr>
      <w:r w:rsidRPr="006C37F3">
        <w:rPr>
          <w:rFonts w:cs="Arial"/>
          <w:color w:val="000000"/>
        </w:rPr>
        <w:t>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10" w:history="1">
        <w:r w:rsidRPr="006C37F3">
          <w:rPr>
            <w:rFonts w:cs="Arial"/>
            <w:color w:val="000000"/>
          </w:rPr>
          <w:t>одпункт 10 пункта 2 статьи 39.3</w:t>
        </w:r>
      </w:hyperlink>
      <w:r w:rsidRPr="006C37F3">
        <w:rPr>
          <w:rFonts w:cs="Arial"/>
          <w:color w:val="000000"/>
        </w:rPr>
        <w:t xml:space="preserve">, </w:t>
      </w:r>
      <w:hyperlink r:id="rId11" w:history="1">
        <w:r w:rsidRPr="006C37F3">
          <w:rPr>
            <w:rFonts w:cs="Arial"/>
            <w:color w:val="000000"/>
          </w:rPr>
          <w:t>подпункт 15 пункта 2 статьи 39.6</w:t>
        </w:r>
      </w:hyperlink>
      <w:r w:rsidRPr="006C37F3">
        <w:rPr>
          <w:rFonts w:cs="Arial"/>
          <w:color w:val="000000"/>
        </w:rPr>
        <w:t xml:space="preserve">, </w:t>
      </w:r>
      <w:hyperlink r:id="rId12" w:history="1">
        <w:r w:rsidRPr="006C37F3">
          <w:rPr>
            <w:rFonts w:cs="Arial"/>
            <w:color w:val="000000"/>
          </w:rPr>
          <w:t>подпункт 6 пункта 2 статьи 39.10</w:t>
        </w:r>
      </w:hyperlink>
      <w:r w:rsidRPr="006C37F3">
        <w:rPr>
          <w:rFonts w:cs="Arial"/>
          <w:color w:val="000000"/>
        </w:rPr>
        <w:t xml:space="preserve"> Земельного кодекса РФ) – заявление о предоставлении земельного участка»</w:t>
      </w:r>
      <w:r w:rsidRPr="006C37F3">
        <w:rPr>
          <w:rFonts w:cs="Arial"/>
          <w:color w:val="000000"/>
          <w:spacing w:val="5"/>
        </w:rPr>
        <w:t>.</w:t>
      </w:r>
    </w:p>
    <w:p w:rsidR="006C37F3" w:rsidRPr="006C37F3" w:rsidRDefault="006C37F3" w:rsidP="006C37F3">
      <w:pPr>
        <w:ind w:firstLine="709"/>
        <w:rPr>
          <w:rFonts w:cs="Arial"/>
          <w:color w:val="000000"/>
          <w:spacing w:val="5"/>
        </w:rPr>
      </w:pPr>
      <w:r w:rsidRPr="006C37F3">
        <w:rPr>
          <w:rFonts w:cs="Arial"/>
          <w:color w:val="000000"/>
          <w:spacing w:val="5"/>
        </w:rPr>
        <w:t xml:space="preserve">2. Настоящее постановление вступает в силу со дня его официального опубликования. </w:t>
      </w:r>
    </w:p>
    <w:p w:rsidR="006C37F3" w:rsidRPr="006C37F3" w:rsidRDefault="006C37F3" w:rsidP="006C37F3">
      <w:pPr>
        <w:ind w:firstLine="709"/>
        <w:rPr>
          <w:rFonts w:cs="Arial"/>
          <w:color w:val="000000"/>
        </w:rPr>
      </w:pPr>
      <w:r w:rsidRPr="006C37F3">
        <w:rPr>
          <w:rFonts w:cs="Arial"/>
          <w:color w:val="000000"/>
          <w:spacing w:val="5"/>
        </w:rPr>
        <w:t xml:space="preserve">3. </w:t>
      </w:r>
      <w:r w:rsidRPr="006C37F3">
        <w:rPr>
          <w:rFonts w:cs="Arial"/>
          <w:color w:val="000000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6C37F3" w:rsidRPr="006C37F3" w:rsidRDefault="006C37F3" w:rsidP="006C37F3">
      <w:pPr>
        <w:ind w:firstLine="709"/>
        <w:rPr>
          <w:rFonts w:cs="Arial"/>
          <w:color w:val="000000"/>
        </w:rPr>
      </w:pPr>
    </w:p>
    <w:p w:rsidR="006C37F3" w:rsidRPr="006C37F3" w:rsidRDefault="006C37F3" w:rsidP="006C37F3">
      <w:pPr>
        <w:ind w:firstLine="709"/>
        <w:rPr>
          <w:rFonts w:cs="Arial"/>
          <w:color w:val="000000"/>
        </w:rPr>
      </w:pPr>
    </w:p>
    <w:p w:rsidR="006C37F3" w:rsidRPr="006C37F3" w:rsidRDefault="006C37F3" w:rsidP="006C37F3">
      <w:pPr>
        <w:ind w:firstLine="709"/>
        <w:rPr>
          <w:rFonts w:cs="Arial"/>
          <w:color w:val="000000"/>
        </w:rPr>
      </w:pPr>
    </w:p>
    <w:p w:rsidR="006C37F3" w:rsidRPr="006C37F3" w:rsidRDefault="006C37F3" w:rsidP="006C37F3">
      <w:pPr>
        <w:autoSpaceDE w:val="0"/>
        <w:ind w:firstLine="0"/>
        <w:rPr>
          <w:rFonts w:cs="Arial"/>
          <w:color w:val="000000"/>
        </w:rPr>
      </w:pPr>
      <w:r w:rsidRPr="006C37F3">
        <w:rPr>
          <w:rFonts w:cs="Arial"/>
          <w:color w:val="000000"/>
        </w:rPr>
        <w:tab/>
        <w:t>. Глава</w:t>
      </w:r>
    </w:p>
    <w:p w:rsidR="006C37F3" w:rsidRPr="006C37F3" w:rsidRDefault="006C37F3" w:rsidP="006C37F3">
      <w:pPr>
        <w:autoSpaceDE w:val="0"/>
        <w:ind w:firstLine="0"/>
        <w:rPr>
          <w:rFonts w:cs="Arial"/>
          <w:color w:val="000000"/>
        </w:rPr>
      </w:pPr>
      <w:r w:rsidRPr="006C37F3">
        <w:rPr>
          <w:rFonts w:cs="Arial"/>
          <w:color w:val="000000"/>
        </w:rPr>
        <w:t>администрации Каменского</w:t>
      </w:r>
    </w:p>
    <w:p w:rsidR="006C37F3" w:rsidRPr="006C37F3" w:rsidRDefault="006C37F3" w:rsidP="006C37F3">
      <w:pPr>
        <w:autoSpaceDE w:val="0"/>
        <w:ind w:firstLine="0"/>
        <w:rPr>
          <w:rFonts w:cs="Arial"/>
          <w:color w:val="000000"/>
        </w:rPr>
      </w:pPr>
      <w:r w:rsidRPr="006C37F3">
        <w:rPr>
          <w:rFonts w:cs="Arial"/>
          <w:color w:val="000000"/>
        </w:rPr>
        <w:t xml:space="preserve"> муниципального района </w:t>
      </w:r>
      <w:r w:rsidRPr="006C37F3">
        <w:rPr>
          <w:rFonts w:cs="Arial"/>
          <w:color w:val="000000"/>
        </w:rPr>
        <w:tab/>
      </w:r>
      <w:r w:rsidRPr="006C37F3">
        <w:rPr>
          <w:rFonts w:cs="Arial"/>
          <w:color w:val="000000"/>
        </w:rPr>
        <w:tab/>
      </w:r>
      <w:r w:rsidRPr="006C37F3">
        <w:rPr>
          <w:rFonts w:cs="Arial"/>
          <w:color w:val="000000"/>
        </w:rPr>
        <w:tab/>
      </w:r>
      <w:r w:rsidRPr="006C37F3">
        <w:rPr>
          <w:rFonts w:cs="Arial"/>
          <w:color w:val="000000"/>
        </w:rPr>
        <w:tab/>
      </w:r>
      <w:r w:rsidRPr="006C37F3">
        <w:rPr>
          <w:rFonts w:cs="Arial"/>
          <w:color w:val="000000"/>
        </w:rPr>
        <w:tab/>
      </w:r>
      <w:r w:rsidRPr="006C37F3">
        <w:rPr>
          <w:rFonts w:cs="Arial"/>
          <w:color w:val="000000"/>
        </w:rPr>
        <w:tab/>
      </w:r>
      <w:r w:rsidRPr="006C37F3">
        <w:rPr>
          <w:rFonts w:cs="Arial"/>
          <w:color w:val="000000"/>
        </w:rPr>
        <w:tab/>
        <w:t>А.С.Кателкин</w:t>
      </w:r>
    </w:p>
    <w:p w:rsidR="005836D7" w:rsidRDefault="005836D7"/>
    <w:sectPr w:rsidR="005836D7" w:rsidSect="00DE4D72">
      <w:headerReference w:type="default" r:id="rId13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1B" w:rsidRDefault="00F51A1B">
      <w:r>
        <w:separator/>
      </w:r>
    </w:p>
  </w:endnote>
  <w:endnote w:type="continuationSeparator" w:id="0">
    <w:p w:rsidR="00F51A1B" w:rsidRDefault="00F5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1B" w:rsidRDefault="00F51A1B">
      <w:r>
        <w:separator/>
      </w:r>
    </w:p>
  </w:footnote>
  <w:footnote w:type="continuationSeparator" w:id="0">
    <w:p w:rsidR="00F51A1B" w:rsidRDefault="00F51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72" w:rsidRDefault="00DE4D7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54FA">
      <w:rPr>
        <w:noProof/>
      </w:rPr>
      <w:t>2</w:t>
    </w:r>
    <w:r>
      <w:fldChar w:fldCharType="end"/>
    </w:r>
  </w:p>
  <w:p w:rsidR="00DE4D72" w:rsidRDefault="00DE4D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89"/>
    <w:rsid w:val="00110FC3"/>
    <w:rsid w:val="001B102C"/>
    <w:rsid w:val="001F3E4E"/>
    <w:rsid w:val="002965ED"/>
    <w:rsid w:val="00334879"/>
    <w:rsid w:val="003754FA"/>
    <w:rsid w:val="003B2C57"/>
    <w:rsid w:val="004524D4"/>
    <w:rsid w:val="004D4846"/>
    <w:rsid w:val="004E26C0"/>
    <w:rsid w:val="005836D7"/>
    <w:rsid w:val="006C37F3"/>
    <w:rsid w:val="007B310F"/>
    <w:rsid w:val="00802A85"/>
    <w:rsid w:val="008F5EBD"/>
    <w:rsid w:val="00905B81"/>
    <w:rsid w:val="00A17317"/>
    <w:rsid w:val="00A265FC"/>
    <w:rsid w:val="00AB1172"/>
    <w:rsid w:val="00AE192D"/>
    <w:rsid w:val="00C82489"/>
    <w:rsid w:val="00CF1A3D"/>
    <w:rsid w:val="00DE4D72"/>
    <w:rsid w:val="00E460F0"/>
    <w:rsid w:val="00ED1429"/>
    <w:rsid w:val="00EF0CB2"/>
    <w:rsid w:val="00F51A1B"/>
    <w:rsid w:val="00F80AD8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54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754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54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54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54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754F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754FA"/>
  </w:style>
  <w:style w:type="character" w:customStyle="1" w:styleId="10">
    <w:name w:val="Заголовок 1 Знак"/>
    <w:link w:val="1"/>
    <w:rsid w:val="006C37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C37F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C37F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C37F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754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754F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6C37F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754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754FA"/>
    <w:rPr>
      <w:color w:val="0000FF"/>
      <w:u w:val="none"/>
    </w:rPr>
  </w:style>
  <w:style w:type="paragraph" w:customStyle="1" w:styleId="Application">
    <w:name w:val="Application!Приложение"/>
    <w:rsid w:val="003754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754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754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6C37F3"/>
    <w:rPr>
      <w:i/>
      <w:iCs/>
    </w:rPr>
  </w:style>
  <w:style w:type="paragraph" w:styleId="a7">
    <w:name w:val="header"/>
    <w:basedOn w:val="a"/>
    <w:link w:val="a8"/>
    <w:uiPriority w:val="99"/>
    <w:rsid w:val="006C37F3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6C37F3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54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754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54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54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54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754F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754FA"/>
  </w:style>
  <w:style w:type="character" w:customStyle="1" w:styleId="10">
    <w:name w:val="Заголовок 1 Знак"/>
    <w:link w:val="1"/>
    <w:rsid w:val="006C37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C37F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C37F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C37F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754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754F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6C37F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754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754FA"/>
    <w:rPr>
      <w:color w:val="0000FF"/>
      <w:u w:val="none"/>
    </w:rPr>
  </w:style>
  <w:style w:type="paragraph" w:customStyle="1" w:styleId="Application">
    <w:name w:val="Application!Приложение"/>
    <w:rsid w:val="003754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754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754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6C37F3"/>
    <w:rPr>
      <w:i/>
      <w:iCs/>
    </w:rPr>
  </w:style>
  <w:style w:type="paragraph" w:styleId="a7">
    <w:name w:val="header"/>
    <w:basedOn w:val="a"/>
    <w:link w:val="a8"/>
    <w:uiPriority w:val="99"/>
    <w:rsid w:val="006C37F3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6C37F3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897&amp;dst=247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443769&amp;dst=101159&amp;field=134&amp;date=29.04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43769&amp;dst=1699&amp;field=134&amp;date=29.04.20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43769&amp;dst=1694&amp;field=134&amp;date=2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2897&amp;dst=2477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Links>
    <vt:vector size="30" baseType="variant"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https://login.consultant.ru/link/?req=doc&amp;demo=2&amp;base=LAW&amp;n=443769&amp;dst=101159&amp;field=134&amp;date=29.04.2023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https://login.consultant.ru/link/?req=doc&amp;demo=2&amp;base=LAW&amp;n=443769&amp;dst=1699&amp;field=134&amp;date=29.04.2023</vt:lpwstr>
      </vt:variant>
      <vt:variant>
        <vt:lpwstr/>
      </vt:variant>
      <vt:variant>
        <vt:i4>4587605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https://login.consultant.ru/link/?req=doc&amp;demo=2&amp;base=LAW&amp;n=443769&amp;dst=1694&amp;field=134&amp;date=29.04.2023</vt:lpwstr>
      </vt:variant>
      <vt:variant>
        <vt:lpwstr/>
      </vt:variant>
      <vt:variant>
        <vt:i4>196698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https://login.consultant.ru/link/?req=doc&amp;base=RZB&amp;n=482897&amp;dst=2477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https://login.consultant.ru/link/?req=doc&amp;base=RZB&amp;n=482897&amp;dst=2477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2024-10-15T06:05:00Z</dcterms:created>
  <dcterms:modified xsi:type="dcterms:W3CDTF">2024-10-15T06:05:00Z</dcterms:modified>
</cp:coreProperties>
</file>