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117" w:rsidRPr="00185117" w:rsidRDefault="003A677B" w:rsidP="00185117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117" w:rsidRPr="00185117" w:rsidRDefault="00185117" w:rsidP="00185117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kern w:val="1"/>
          <w:lang w:val="x-none"/>
        </w:rPr>
      </w:pPr>
      <w:r w:rsidRPr="00185117">
        <w:rPr>
          <w:rFonts w:eastAsia="Lucida Sans Unicode" w:cs="Arial"/>
          <w:bCs/>
          <w:kern w:val="1"/>
          <w:lang w:val="x-none"/>
        </w:rPr>
        <w:t>Администрация Каменского муниципального района</w:t>
      </w:r>
    </w:p>
    <w:p w:rsidR="00185117" w:rsidRPr="00185117" w:rsidRDefault="00185117" w:rsidP="00185117">
      <w:pPr>
        <w:ind w:firstLine="0"/>
        <w:jc w:val="center"/>
        <w:rPr>
          <w:rFonts w:cs="Arial"/>
          <w:bCs/>
        </w:rPr>
      </w:pPr>
      <w:r w:rsidRPr="00185117">
        <w:rPr>
          <w:rFonts w:cs="Arial"/>
          <w:bCs/>
        </w:rPr>
        <w:t>Воронежской области</w:t>
      </w:r>
    </w:p>
    <w:p w:rsidR="00185117" w:rsidRPr="00185117" w:rsidRDefault="00185117" w:rsidP="00185117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kern w:val="1"/>
          <w:lang w:val="x-none"/>
        </w:rPr>
      </w:pPr>
      <w:r w:rsidRPr="00185117">
        <w:rPr>
          <w:rFonts w:eastAsia="Lucida Sans Unicode" w:cs="Arial"/>
          <w:bCs/>
          <w:kern w:val="1"/>
          <w:lang w:val="x-none"/>
        </w:rPr>
        <w:t>ПОСТАНОВЛЕНИЕ</w:t>
      </w:r>
    </w:p>
    <w:p w:rsidR="00185117" w:rsidRPr="00185117" w:rsidRDefault="00185117" w:rsidP="00185117">
      <w:pPr>
        <w:ind w:firstLine="0"/>
        <w:jc w:val="left"/>
        <w:rPr>
          <w:rFonts w:cs="Arial"/>
          <w:bCs/>
        </w:rPr>
      </w:pPr>
      <w:r w:rsidRPr="00185117">
        <w:rPr>
          <w:rFonts w:cs="Arial"/>
          <w:bCs/>
        </w:rPr>
        <w:t>05 декабря 2024 г. № 555</w:t>
      </w:r>
    </w:p>
    <w:p w:rsidR="00185117" w:rsidRPr="00185117" w:rsidRDefault="003A677B" w:rsidP="00185117">
      <w:pPr>
        <w:ind w:firstLine="0"/>
        <w:jc w:val="left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5991860" cy="2882265"/>
                <wp:effectExtent l="9525" t="13335" r="889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860" cy="288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5117" w:rsidRPr="00185117" w:rsidRDefault="00185117" w:rsidP="00185117">
                            <w:pPr>
                              <w:pBdr>
                                <w:top w:val="single" w:sz="4" w:space="1" w:color="FFFFFF"/>
                                <w:left w:val="single" w:sz="4" w:space="3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185117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1.8pt;height:22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" strokecolor="white">
                <v:textbox>
                  <w:txbxContent>
                    <w:p w:rsidR="00185117" w:rsidRPr="00185117" w:rsidRDefault="00185117" w:rsidP="00185117">
                      <w:pPr>
                        <w:pBdr>
                          <w:top w:val="single" w:sz="4" w:space="1" w:color="FFFFFF"/>
                          <w:left w:val="single" w:sz="4" w:space="3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185117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</w:t>
                      </w:r>
                    </w:p>
                  </w:txbxContent>
                </v:textbox>
              </v:shape>
            </w:pict>
          </mc:Fallback>
        </mc:AlternateContent>
      </w:r>
    </w:p>
    <w:p w:rsidR="00185117" w:rsidRPr="00185117" w:rsidRDefault="00185117" w:rsidP="00185117">
      <w:pPr>
        <w:ind w:firstLine="0"/>
        <w:jc w:val="left"/>
        <w:rPr>
          <w:rFonts w:cs="Arial"/>
        </w:rPr>
      </w:pPr>
    </w:p>
    <w:p w:rsidR="00185117" w:rsidRPr="00185117" w:rsidRDefault="00185117" w:rsidP="00185117">
      <w:pPr>
        <w:ind w:firstLine="0"/>
        <w:jc w:val="left"/>
        <w:rPr>
          <w:rFonts w:cs="Arial"/>
        </w:rPr>
      </w:pPr>
    </w:p>
    <w:p w:rsidR="00185117" w:rsidRPr="00185117" w:rsidRDefault="00185117" w:rsidP="00185117">
      <w:pPr>
        <w:ind w:firstLine="0"/>
        <w:jc w:val="left"/>
        <w:rPr>
          <w:rFonts w:cs="Arial"/>
        </w:rPr>
      </w:pPr>
    </w:p>
    <w:p w:rsidR="00185117" w:rsidRPr="00185117" w:rsidRDefault="00185117" w:rsidP="00185117">
      <w:pPr>
        <w:ind w:firstLine="0"/>
        <w:jc w:val="left"/>
        <w:rPr>
          <w:rFonts w:cs="Arial"/>
        </w:rPr>
      </w:pPr>
    </w:p>
    <w:p w:rsidR="00185117" w:rsidRPr="00185117" w:rsidRDefault="00185117" w:rsidP="00185117">
      <w:pPr>
        <w:ind w:firstLine="708"/>
        <w:rPr>
          <w:rFonts w:cs="Arial"/>
        </w:rPr>
      </w:pPr>
    </w:p>
    <w:p w:rsidR="00185117" w:rsidRPr="00185117" w:rsidRDefault="00185117" w:rsidP="00185117">
      <w:pPr>
        <w:ind w:firstLine="708"/>
        <w:rPr>
          <w:rFonts w:cs="Arial"/>
        </w:rPr>
      </w:pPr>
    </w:p>
    <w:p w:rsidR="00185117" w:rsidRPr="00185117" w:rsidRDefault="00185117" w:rsidP="00185117">
      <w:pPr>
        <w:spacing w:line="360" w:lineRule="auto"/>
        <w:ind w:firstLine="708"/>
        <w:rPr>
          <w:rFonts w:cs="Arial"/>
        </w:rPr>
      </w:pPr>
    </w:p>
    <w:p w:rsidR="00185117" w:rsidRPr="00185117" w:rsidRDefault="00185117" w:rsidP="00185117">
      <w:pPr>
        <w:spacing w:line="360" w:lineRule="auto"/>
        <w:ind w:firstLine="708"/>
        <w:rPr>
          <w:rFonts w:cs="Arial"/>
        </w:rPr>
      </w:pPr>
    </w:p>
    <w:p w:rsidR="00185117" w:rsidRPr="00185117" w:rsidRDefault="00185117" w:rsidP="00185117">
      <w:pPr>
        <w:spacing w:line="360" w:lineRule="auto"/>
        <w:ind w:firstLine="708"/>
        <w:rPr>
          <w:rFonts w:cs="Arial"/>
        </w:rPr>
      </w:pPr>
    </w:p>
    <w:p w:rsidR="00185117" w:rsidRPr="00185117" w:rsidRDefault="00185117" w:rsidP="00185117">
      <w:pPr>
        <w:spacing w:line="360" w:lineRule="auto"/>
        <w:ind w:firstLine="708"/>
        <w:rPr>
          <w:rFonts w:cs="Arial"/>
        </w:rPr>
      </w:pPr>
    </w:p>
    <w:p w:rsidR="00185117" w:rsidRPr="00185117" w:rsidRDefault="00185117" w:rsidP="00185117">
      <w:pPr>
        <w:spacing w:line="360" w:lineRule="auto"/>
        <w:ind w:firstLine="708"/>
        <w:rPr>
          <w:rFonts w:cs="Arial"/>
        </w:rPr>
      </w:pPr>
    </w:p>
    <w:p w:rsidR="00185117" w:rsidRDefault="00185117" w:rsidP="00185117">
      <w:pPr>
        <w:ind w:firstLine="709"/>
        <w:rPr>
          <w:rFonts w:cs="Arial"/>
        </w:rPr>
      </w:pPr>
    </w:p>
    <w:p w:rsidR="00185117" w:rsidRDefault="00185117" w:rsidP="00185117">
      <w:pPr>
        <w:ind w:firstLine="709"/>
        <w:rPr>
          <w:rFonts w:cs="Arial"/>
        </w:rPr>
      </w:pPr>
    </w:p>
    <w:p w:rsidR="00185117" w:rsidRPr="00185117" w:rsidRDefault="00185117" w:rsidP="00185117">
      <w:pPr>
        <w:ind w:firstLine="709"/>
        <w:rPr>
          <w:rFonts w:cs="Arial"/>
        </w:rPr>
      </w:pPr>
      <w:r w:rsidRPr="00185117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85117">
        <w:rPr>
          <w:rFonts w:cs="Arial"/>
          <w:bCs/>
        </w:rPr>
        <w:t>,</w:t>
      </w:r>
      <w:r w:rsidRPr="00185117">
        <w:rPr>
          <w:rFonts w:eastAsia="Calibri" w:cs="Arial"/>
          <w:lang w:eastAsia="en-US"/>
        </w:rPr>
        <w:t>от 22.07.2024 № 194-ФЗ «О внесении изменений в Земельный кодекс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185117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Федерации», Уставом Каменского муниципального района Воронежской области</w:t>
      </w:r>
      <w:r w:rsidRPr="00185117">
        <w:rPr>
          <w:rFonts w:cs="Arial"/>
          <w:bCs/>
        </w:rPr>
        <w:t>,</w:t>
      </w:r>
      <w:r w:rsidRPr="00185117">
        <w:rPr>
          <w:rFonts w:cs="Arial"/>
          <w:spacing w:val="5"/>
        </w:rPr>
        <w:t xml:space="preserve">  </w:t>
      </w:r>
      <w:r w:rsidRPr="00185117">
        <w:rPr>
          <w:rFonts w:cs="Arial"/>
        </w:rPr>
        <w:t xml:space="preserve">администрация Каменского муниципального района Воронежской области  </w:t>
      </w:r>
    </w:p>
    <w:p w:rsidR="00185117" w:rsidRPr="00185117" w:rsidRDefault="00185117" w:rsidP="00185117">
      <w:pPr>
        <w:ind w:firstLine="709"/>
        <w:jc w:val="center"/>
        <w:rPr>
          <w:rFonts w:cs="Arial"/>
        </w:rPr>
      </w:pPr>
      <w:r w:rsidRPr="00185117">
        <w:rPr>
          <w:rFonts w:cs="Arial"/>
        </w:rPr>
        <w:t>ПОСТАНОВЛЯЕТ:</w:t>
      </w:r>
    </w:p>
    <w:p w:rsidR="00185117" w:rsidRPr="00185117" w:rsidRDefault="00185117" w:rsidP="00185117">
      <w:pPr>
        <w:ind w:firstLine="709"/>
        <w:rPr>
          <w:rFonts w:cs="Arial"/>
          <w:spacing w:val="5"/>
        </w:rPr>
      </w:pPr>
      <w:r w:rsidRPr="00185117">
        <w:rPr>
          <w:rFonts w:cs="Arial"/>
          <w:spacing w:val="5"/>
        </w:rPr>
        <w:t>1. Внести в административный регламент утвержденный постановлением администрации Каменского муниципального района Воронежской области от 04.12.2023 № 491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Каменского муниципального района Воронежской области (далее – административный регламент) следующие изменения:</w:t>
      </w:r>
    </w:p>
    <w:p w:rsidR="00185117" w:rsidRPr="00185117" w:rsidRDefault="00185117" w:rsidP="001851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117">
        <w:rPr>
          <w:rFonts w:eastAsia="Calibri" w:cs="Arial"/>
          <w:spacing w:val="5"/>
          <w:lang w:eastAsia="en-US"/>
        </w:rPr>
        <w:t>1.1. П</w:t>
      </w:r>
      <w:r w:rsidRPr="00185117">
        <w:rPr>
          <w:rFonts w:eastAsia="Calibri" w:cs="Arial"/>
          <w:lang w:eastAsia="en-US"/>
        </w:rPr>
        <w:t>одпункт 1.3.3 подпункта 1.3 дополнить новым абзацем следующего содержания:</w:t>
      </w:r>
    </w:p>
    <w:p w:rsidR="00185117" w:rsidRPr="00185117" w:rsidRDefault="00185117" w:rsidP="001851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«4) Банку России.».</w:t>
      </w:r>
    </w:p>
    <w:p w:rsidR="00185117" w:rsidRPr="00185117" w:rsidRDefault="00185117" w:rsidP="0018511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1.2. В пп. 22) пп.1.3.4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185117" w:rsidRPr="00185117" w:rsidRDefault="00185117" w:rsidP="00185117">
      <w:pPr>
        <w:autoSpaceDE w:val="0"/>
        <w:autoSpaceDN w:val="0"/>
        <w:adjustRightInd w:val="0"/>
        <w:rPr>
          <w:rFonts w:cs="Arial"/>
        </w:rPr>
      </w:pPr>
      <w:r w:rsidRPr="00185117">
        <w:rPr>
          <w:rFonts w:cs="Arial"/>
        </w:rPr>
        <w:t xml:space="preserve">1.3. Подпункт </w:t>
      </w:r>
      <w:r w:rsidRPr="00185117">
        <w:rPr>
          <w:rFonts w:eastAsia="Calibri" w:cs="Arial"/>
          <w:lang w:eastAsia="en-US"/>
        </w:rPr>
        <w:t>7 подпункта 1.3.1. пункта 1.3 изложить в следующей редакции:</w:t>
      </w:r>
    </w:p>
    <w:p w:rsidR="00185117" w:rsidRPr="00185117" w:rsidRDefault="00185117" w:rsidP="00185117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117">
        <w:rPr>
          <w:rFonts w:eastAsia="Calibri" w:cs="Arial"/>
          <w:bCs/>
        </w:rPr>
        <w:lastRenderedPageBreak/>
        <w:t xml:space="preserve">«7) </w:t>
      </w:r>
      <w:r w:rsidRPr="00185117">
        <w:rPr>
          <w:rFonts w:eastAsia="Calibri" w:cs="Arial"/>
          <w:lang w:eastAsia="en-US"/>
        </w:rPr>
        <w:t xml:space="preserve"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нужд, </w:t>
      </w:r>
      <w:r w:rsidRPr="00185117">
        <w:rPr>
          <w:rFonts w:cs="Arial"/>
        </w:rPr>
        <w:t xml:space="preserve">в случаях, предусмотренных пунктом 5 </w:t>
      </w:r>
      <w:hyperlink r:id="rId8" w:history="1">
        <w:r w:rsidRPr="00185117">
          <w:rPr>
            <w:rFonts w:eastAsia="Calibri" w:cs="Arial"/>
            <w:lang w:eastAsia="en-US"/>
          </w:rPr>
          <w:t>статьи 39.18</w:t>
        </w:r>
      </w:hyperlink>
      <w:r w:rsidRPr="00185117">
        <w:rPr>
          <w:rFonts w:eastAsia="Calibri" w:cs="Arial"/>
          <w:lang w:eastAsia="en-US"/>
        </w:rPr>
        <w:t xml:space="preserve"> Земельного кодекса РФ.».</w:t>
      </w:r>
    </w:p>
    <w:p w:rsidR="00185117" w:rsidRPr="00185117" w:rsidRDefault="00185117" w:rsidP="00185117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1.4. В подпункте 1.3.2 пункта 1.3:</w:t>
      </w:r>
    </w:p>
    <w:p w:rsidR="00185117" w:rsidRPr="00185117" w:rsidRDefault="00185117" w:rsidP="00185117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1.4.1. Подпункт 18  изложить в следующей редакции:</w:t>
      </w:r>
    </w:p>
    <w:p w:rsidR="00185117" w:rsidRPr="00185117" w:rsidRDefault="00185117" w:rsidP="00185117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статьей 39.18 Земельного кодекса РФ»;</w:t>
      </w:r>
    </w:p>
    <w:p w:rsidR="00185117" w:rsidRPr="00185117" w:rsidRDefault="00185117" w:rsidP="00185117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1.4.2. В пп. 25) и 42)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185117" w:rsidRPr="00185117" w:rsidRDefault="00185117" w:rsidP="00185117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1.5. подпункт 1) подпункта 1.3.4 пункта 1.3 изложить в новой редакции:</w:t>
      </w:r>
    </w:p>
    <w:p w:rsidR="00185117" w:rsidRPr="00185117" w:rsidRDefault="00185117" w:rsidP="00185117">
      <w:pPr>
        <w:autoSpaceDE w:val="0"/>
        <w:autoSpaceDN w:val="0"/>
        <w:adjustRightInd w:val="0"/>
        <w:ind w:firstLine="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«1) государственным и муниципальным казенным учреждениям (бюджетным, казенным, автономным); казенным предприятиям; центрам исторического наследия Президентов Российской Федерации, прекративших исполнение своих полномочий; Банку России;».</w:t>
      </w:r>
    </w:p>
    <w:p w:rsidR="00185117" w:rsidRPr="00185117" w:rsidRDefault="00185117" w:rsidP="00185117">
      <w:pPr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1.6. подпункт 6 дополнить новым подпунктом 6.6 следующего содержания: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cs="Arial"/>
        </w:rPr>
      </w:pPr>
      <w:r w:rsidRPr="00185117">
        <w:rPr>
          <w:rFonts w:eastAsia="Calibri" w:cs="Arial"/>
          <w:lang w:eastAsia="en-US"/>
        </w:rPr>
        <w:t>«</w:t>
      </w:r>
      <w:r w:rsidRPr="00185117">
        <w:rPr>
          <w:rFonts w:cs="Arial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185117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cs="Arial"/>
        </w:rPr>
      </w:pPr>
      <w:r w:rsidRPr="00185117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22.1.5, 22.2.6, 22.3.7, 22.4.6 раздела </w:t>
      </w:r>
      <w:r w:rsidRPr="00185117">
        <w:rPr>
          <w:rFonts w:cs="Arial"/>
          <w:lang w:val="en-US"/>
        </w:rPr>
        <w:t>III</w:t>
      </w:r>
      <w:r w:rsidRPr="00185117">
        <w:rPr>
          <w:rFonts w:cs="Arial"/>
        </w:rPr>
        <w:t xml:space="preserve"> настоящего Административного регламента.».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1.7. Подпункт 9.2.6 подпункта 9.2 пункта 9 изложить в новой редакции: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«9.2.6.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1.8. Подпункт 9.2.29 подпункта 9.2 пункта 9 изложить в новой редакции: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lastRenderedPageBreak/>
        <w:t>«9.2.29. при предоставлении в случае продажи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 статьи 39.18 Земельного кодекса РФ (пп.10 п.2 ст.39.3 Земельного кодекса) – заявление о предоставлении земельного участка;».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1.9. В подпунктах 9.2.36,9.2.50, 9.2.70 подпункта 9.2 пункта 9 слова «органом исполнительной власти Воронежской области» заменить словами «исполнительным органом Воронежской области».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1.10. В подпункте 9.2.57 подпункта 9.2 пункта 9 цифры и слова «(пп.4 п.2 ст.39.10 Земельного кодекса)» заменить цифрами и словами «(пп.4, 4.1, 4.2 п.2 ст.39.10 Земельного кодекса);».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1.11. Подпункт 9.2.60 подпункта 9.2 пункта 9 изложить в новой редакции:</w:t>
      </w:r>
    </w:p>
    <w:p w:rsidR="00185117" w:rsidRPr="00185117" w:rsidRDefault="00185117" w:rsidP="00185117">
      <w:pPr>
        <w:ind w:firstLine="540"/>
        <w:rPr>
          <w:rFonts w:cs="Arial"/>
        </w:rPr>
      </w:pPr>
      <w:r w:rsidRPr="00185117">
        <w:rPr>
          <w:rFonts w:eastAsia="Calibri" w:cs="Arial"/>
          <w:lang w:eastAsia="en-US"/>
        </w:rPr>
        <w:t>«</w:t>
      </w:r>
      <w:r w:rsidRPr="00185117">
        <w:rPr>
          <w:rFonts w:cs="Arial"/>
        </w:rPr>
        <w:t>9.2.60. при предоставлении в собственность за плату, в аренду, в безвозмездное пользование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в случаях, предусмотренных пунктом 5</w:t>
      </w:r>
      <w:hyperlink r:id="rId9" w:history="1">
        <w:r w:rsidRPr="00185117">
          <w:rPr>
            <w:rFonts w:cs="Arial"/>
          </w:rPr>
          <w:t>статьи 39.18</w:t>
        </w:r>
      </w:hyperlink>
      <w:r w:rsidRPr="00185117">
        <w:rPr>
          <w:rFonts w:cs="Arial"/>
        </w:rPr>
        <w:t xml:space="preserve"> Земельного кодекса РФ;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нужд, в случаях, предусмотренных пунктом 5</w:t>
      </w:r>
      <w:hyperlink r:id="rId10" w:history="1">
        <w:r w:rsidRPr="00185117">
          <w:rPr>
            <w:rFonts w:cs="Arial"/>
          </w:rPr>
          <w:t>статьи 39.18</w:t>
        </w:r>
      </w:hyperlink>
      <w:r w:rsidRPr="00185117">
        <w:rPr>
          <w:rFonts w:cs="Arial"/>
        </w:rPr>
        <w:t xml:space="preserve"> Земельного кодекса РФ;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Воронежской области, на срок не более чем шесть лет (п</w:t>
      </w:r>
      <w:hyperlink r:id="rId11" w:history="1">
        <w:r w:rsidRPr="00185117">
          <w:rPr>
            <w:rFonts w:cs="Arial"/>
          </w:rPr>
          <w:t>одпункт 10 пункта 2 статьи 39.3</w:t>
        </w:r>
      </w:hyperlink>
      <w:r w:rsidRPr="00185117">
        <w:rPr>
          <w:rFonts w:cs="Arial"/>
        </w:rPr>
        <w:t xml:space="preserve">, </w:t>
      </w:r>
      <w:hyperlink r:id="rId12" w:history="1">
        <w:r w:rsidRPr="00185117">
          <w:rPr>
            <w:rFonts w:cs="Arial"/>
          </w:rPr>
          <w:t>подпункт 15 пункта 2 статьи 39.6</w:t>
        </w:r>
      </w:hyperlink>
      <w:r w:rsidRPr="00185117">
        <w:rPr>
          <w:rFonts w:cs="Arial"/>
        </w:rPr>
        <w:t xml:space="preserve">, </w:t>
      </w:r>
      <w:hyperlink r:id="rId13" w:history="1">
        <w:r w:rsidRPr="00185117">
          <w:rPr>
            <w:rFonts w:cs="Arial"/>
          </w:rPr>
          <w:t>подпункт 6 пункта 2 статьи 39.10</w:t>
        </w:r>
      </w:hyperlink>
      <w:r w:rsidRPr="00185117">
        <w:rPr>
          <w:rFonts w:cs="Arial"/>
        </w:rPr>
        <w:t xml:space="preserve"> Земельного кодекса РФ) – заявление о предоставлении земельного участка.</w:t>
      </w:r>
    </w:p>
    <w:p w:rsidR="00185117" w:rsidRPr="00185117" w:rsidRDefault="00185117" w:rsidP="00185117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1.12. Подпункт 10.1 пункта 10 дополнить новым подпунктом 10.1.45 следующего содержания:</w:t>
      </w:r>
    </w:p>
    <w:p w:rsidR="00185117" w:rsidRPr="00185117" w:rsidRDefault="00185117" w:rsidP="00185117">
      <w:pPr>
        <w:ind w:firstLine="540"/>
        <w:rPr>
          <w:rFonts w:eastAsia="Calibri" w:cs="Arial"/>
          <w:lang w:eastAsia="en-US"/>
        </w:rPr>
      </w:pPr>
      <w:r w:rsidRPr="00185117">
        <w:rPr>
          <w:rFonts w:cs="Arial"/>
        </w:rPr>
        <w:t xml:space="preserve">«10.1.45. </w:t>
      </w:r>
      <w:r w:rsidRPr="00185117">
        <w:rPr>
          <w:rFonts w:eastAsia="Calibri" w:cs="Arial"/>
          <w:lang w:eastAsia="en-US"/>
        </w:rPr>
        <w:t xml:space="preserve">Выписка из системы государственного информационного обеспечения в сфере сельского хозяйства, содержащая сведения о агролесомелиоративных насаждениях, в отношении которых осуществлен учет в соответствии со </w:t>
      </w:r>
      <w:hyperlink r:id="rId14" w:history="1">
        <w:r w:rsidRPr="00185117">
          <w:rPr>
            <w:rFonts w:eastAsia="Calibri" w:cs="Arial"/>
            <w:lang w:eastAsia="en-US"/>
          </w:rPr>
          <w:t>статьей 20.1</w:t>
        </w:r>
      </w:hyperlink>
      <w:r w:rsidRPr="00185117">
        <w:rPr>
          <w:rFonts w:eastAsia="Calibri" w:cs="Arial"/>
          <w:lang w:eastAsia="en-US"/>
        </w:rPr>
        <w:t xml:space="preserve"> Федерального закона от 10.01.1996 N 4-ФЗ «О мелиорации земель».».</w:t>
      </w:r>
    </w:p>
    <w:p w:rsidR="00185117" w:rsidRPr="00185117" w:rsidRDefault="00185117" w:rsidP="00185117">
      <w:pPr>
        <w:ind w:firstLine="540"/>
        <w:rPr>
          <w:rFonts w:eastAsia="Calibri" w:cs="Arial"/>
          <w:lang w:eastAsia="en-US"/>
        </w:rPr>
      </w:pPr>
      <w:r w:rsidRPr="00185117">
        <w:rPr>
          <w:rFonts w:eastAsia="Calibri" w:cs="Arial"/>
          <w:lang w:eastAsia="en-US"/>
        </w:rPr>
        <w:t>1.13. Подпункт 20.1.3 дополнить новым абзацем следующего содержания:</w:t>
      </w:r>
    </w:p>
    <w:p w:rsidR="00185117" w:rsidRPr="00185117" w:rsidRDefault="00185117" w:rsidP="00185117">
      <w:pPr>
        <w:autoSpaceDE w:val="0"/>
        <w:autoSpaceDN w:val="0"/>
        <w:adjustRightInd w:val="0"/>
        <w:ind w:firstLine="709"/>
        <w:rPr>
          <w:rFonts w:cs="Arial"/>
        </w:rPr>
      </w:pPr>
      <w:r w:rsidRPr="00185117">
        <w:rPr>
          <w:rFonts w:eastAsia="Calibri" w:cs="Arial"/>
          <w:lang w:eastAsia="en-US"/>
        </w:rPr>
        <w:t>«</w:t>
      </w:r>
      <w:r w:rsidRPr="00185117">
        <w:rPr>
          <w:rFonts w:cs="Arial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15" w:history="1">
        <w:r w:rsidRPr="00185117">
          <w:rPr>
            <w:rFonts w:cs="Arial"/>
          </w:rPr>
          <w:t>статьей 11</w:t>
        </w:r>
      </w:hyperlink>
      <w:r w:rsidRPr="00185117">
        <w:rPr>
          <w:rFonts w:cs="Arial"/>
        </w:rPr>
        <w:t xml:space="preserve"> указанного Федерального закона.». </w:t>
      </w:r>
    </w:p>
    <w:p w:rsidR="00185117" w:rsidRPr="00185117" w:rsidRDefault="00185117" w:rsidP="00185117">
      <w:pPr>
        <w:autoSpaceDE w:val="0"/>
        <w:autoSpaceDN w:val="0"/>
        <w:adjustRightInd w:val="0"/>
        <w:ind w:firstLine="709"/>
        <w:rPr>
          <w:rFonts w:cs="Arial"/>
          <w:spacing w:val="5"/>
        </w:rPr>
      </w:pPr>
      <w:r w:rsidRPr="00185117">
        <w:rPr>
          <w:rFonts w:cs="Arial"/>
          <w:spacing w:val="5"/>
        </w:rPr>
        <w:t xml:space="preserve">2. Опубликовать настоящее постановление на официальном сайте администрации Каменского муниципального района Воронежской области. </w:t>
      </w:r>
    </w:p>
    <w:p w:rsidR="00185117" w:rsidRPr="00185117" w:rsidRDefault="00185117" w:rsidP="00185117">
      <w:pPr>
        <w:ind w:firstLine="709"/>
        <w:rPr>
          <w:rFonts w:cs="Arial"/>
        </w:rPr>
      </w:pPr>
      <w:r w:rsidRPr="00185117">
        <w:rPr>
          <w:rFonts w:cs="Arial"/>
          <w:spacing w:val="5"/>
        </w:rPr>
        <w:t xml:space="preserve">3. </w:t>
      </w:r>
      <w:r w:rsidRPr="00185117">
        <w:rPr>
          <w:rFonts w:cs="Arial"/>
        </w:rPr>
        <w:t>Контроль за исполнением настоящего постановления  возложить на заместителя главы администрации – руководителя отдела по финансам и налогам Ю.П. Мошурова.</w:t>
      </w:r>
    </w:p>
    <w:p w:rsidR="00185117" w:rsidRPr="00185117" w:rsidRDefault="00185117" w:rsidP="00185117">
      <w:pPr>
        <w:tabs>
          <w:tab w:val="left" w:pos="567"/>
        </w:tabs>
        <w:autoSpaceDE w:val="0"/>
        <w:spacing w:line="360" w:lineRule="auto"/>
        <w:ind w:firstLine="0"/>
        <w:rPr>
          <w:rFonts w:cs="Arial"/>
        </w:rPr>
      </w:pPr>
    </w:p>
    <w:p w:rsidR="00185117" w:rsidRPr="00185117" w:rsidRDefault="00185117" w:rsidP="00185117">
      <w:pPr>
        <w:autoSpaceDE w:val="0"/>
        <w:ind w:firstLine="0"/>
        <w:rPr>
          <w:rFonts w:cs="Arial"/>
        </w:rPr>
      </w:pPr>
      <w:r w:rsidRPr="00185117">
        <w:rPr>
          <w:rFonts w:cs="Arial"/>
        </w:rPr>
        <w:t xml:space="preserve">  Глава</w:t>
      </w:r>
    </w:p>
    <w:p w:rsidR="00185117" w:rsidRPr="00185117" w:rsidRDefault="00185117" w:rsidP="00185117">
      <w:pPr>
        <w:autoSpaceDE w:val="0"/>
        <w:ind w:firstLine="0"/>
        <w:rPr>
          <w:rFonts w:cs="Arial"/>
        </w:rPr>
      </w:pPr>
      <w:r w:rsidRPr="00185117">
        <w:rPr>
          <w:rFonts w:cs="Arial"/>
        </w:rPr>
        <w:t>администрации Каменского</w:t>
      </w:r>
    </w:p>
    <w:p w:rsidR="00185117" w:rsidRPr="00185117" w:rsidRDefault="00185117" w:rsidP="00185117">
      <w:pPr>
        <w:autoSpaceDE w:val="0"/>
        <w:ind w:firstLine="0"/>
        <w:rPr>
          <w:rFonts w:cs="Arial"/>
        </w:rPr>
      </w:pPr>
      <w:r w:rsidRPr="00185117">
        <w:rPr>
          <w:rFonts w:cs="Arial"/>
        </w:rPr>
        <w:t xml:space="preserve">  муниципального района А.С. Кателкин</w:t>
      </w:r>
    </w:p>
    <w:p w:rsidR="005836D7" w:rsidRDefault="005836D7"/>
    <w:sectPr w:rsidR="005836D7" w:rsidSect="00A01050">
      <w:headerReference w:type="default" r:id="rId16"/>
      <w:pgSz w:w="11906" w:h="16838"/>
      <w:pgMar w:top="2268" w:right="567" w:bottom="567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E55" w:rsidRDefault="007B1E55">
      <w:r>
        <w:separator/>
      </w:r>
    </w:p>
  </w:endnote>
  <w:endnote w:type="continuationSeparator" w:id="0">
    <w:p w:rsidR="007B1E55" w:rsidRDefault="007B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E55" w:rsidRDefault="007B1E55">
      <w:r>
        <w:separator/>
      </w:r>
    </w:p>
  </w:footnote>
  <w:footnote w:type="continuationSeparator" w:id="0">
    <w:p w:rsidR="007B1E55" w:rsidRDefault="007B1E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050" w:rsidRDefault="00A01050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677B">
      <w:rPr>
        <w:noProof/>
      </w:rPr>
      <w:t>4</w:t>
    </w:r>
    <w:r>
      <w:fldChar w:fldCharType="end"/>
    </w:r>
  </w:p>
  <w:p w:rsidR="00A01050" w:rsidRDefault="00A01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04"/>
    <w:rsid w:val="00110FC3"/>
    <w:rsid w:val="00185117"/>
    <w:rsid w:val="001B102C"/>
    <w:rsid w:val="001F3E4E"/>
    <w:rsid w:val="0025008B"/>
    <w:rsid w:val="002965ED"/>
    <w:rsid w:val="003A677B"/>
    <w:rsid w:val="003B2C57"/>
    <w:rsid w:val="004D4846"/>
    <w:rsid w:val="004E26C0"/>
    <w:rsid w:val="005836D7"/>
    <w:rsid w:val="005E625D"/>
    <w:rsid w:val="00651A21"/>
    <w:rsid w:val="006B6704"/>
    <w:rsid w:val="007B1E55"/>
    <w:rsid w:val="00802A85"/>
    <w:rsid w:val="00852C00"/>
    <w:rsid w:val="008F5EBD"/>
    <w:rsid w:val="00905B81"/>
    <w:rsid w:val="00A01050"/>
    <w:rsid w:val="00AB1172"/>
    <w:rsid w:val="00B02CB5"/>
    <w:rsid w:val="00B55B69"/>
    <w:rsid w:val="00CF1A3D"/>
    <w:rsid w:val="00D70B7F"/>
    <w:rsid w:val="00E460F0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677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67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67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67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677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677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677B"/>
  </w:style>
  <w:style w:type="character" w:customStyle="1" w:styleId="10">
    <w:name w:val="Заголовок 1 Знак"/>
    <w:link w:val="1"/>
    <w:rsid w:val="001851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851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851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851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A67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A67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8511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67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A677B"/>
    <w:rPr>
      <w:color w:val="0000FF"/>
      <w:u w:val="none"/>
    </w:rPr>
  </w:style>
  <w:style w:type="paragraph" w:customStyle="1" w:styleId="Application">
    <w:name w:val="Application!Приложение"/>
    <w:rsid w:val="003A677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677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677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185117"/>
    <w:rPr>
      <w:i/>
      <w:iCs/>
    </w:rPr>
  </w:style>
  <w:style w:type="paragraph" w:styleId="a7">
    <w:name w:val="header"/>
    <w:basedOn w:val="a"/>
    <w:link w:val="a8"/>
    <w:uiPriority w:val="99"/>
    <w:rsid w:val="0018511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18511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A677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A677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A677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A677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A677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3A677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A677B"/>
  </w:style>
  <w:style w:type="character" w:customStyle="1" w:styleId="10">
    <w:name w:val="Заголовок 1 Знак"/>
    <w:link w:val="1"/>
    <w:rsid w:val="001851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18511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18511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18511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A677B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A677B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18511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A677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3A677B"/>
    <w:rPr>
      <w:color w:val="0000FF"/>
      <w:u w:val="none"/>
    </w:rPr>
  </w:style>
  <w:style w:type="paragraph" w:customStyle="1" w:styleId="Application">
    <w:name w:val="Application!Приложение"/>
    <w:rsid w:val="003A677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A677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A677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185117"/>
    <w:rPr>
      <w:i/>
      <w:iCs/>
    </w:rPr>
  </w:style>
  <w:style w:type="paragraph" w:styleId="a7">
    <w:name w:val="header"/>
    <w:basedOn w:val="a"/>
    <w:link w:val="a8"/>
    <w:uiPriority w:val="99"/>
    <w:rsid w:val="00185117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</w:rPr>
  </w:style>
  <w:style w:type="character" w:customStyle="1" w:styleId="a8">
    <w:name w:val="Верхний колонтитул Знак"/>
    <w:link w:val="a7"/>
    <w:uiPriority w:val="99"/>
    <w:rsid w:val="0018511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6F41251BC88824D3187D736C91315A3596A8E7B72B383225423C2E164A11D9877C896B2F57761E1C87A893A5D2AC84D04805C385UBP1N" TargetMode="External"/><Relationship Id="rId13" Type="http://schemas.openxmlformats.org/officeDocument/2006/relationships/hyperlink" Target="https://login.consultant.ru/link/?req=doc&amp;demo=2&amp;base=LAW&amp;n=443769&amp;dst=101159&amp;field=134&amp;date=29.04.202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demo=2&amp;base=LAW&amp;n=443769&amp;dst=1699&amp;field=134&amp;date=29.04.202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demo=2&amp;base=LAW&amp;n=443769&amp;dst=1694&amp;field=134&amp;date=29.04.20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22093&amp;dst=100161" TargetMode="External"/><Relationship Id="rId10" Type="http://schemas.openxmlformats.org/officeDocument/2006/relationships/hyperlink" Target="https://login.consultant.ru/link/?req=doc&amp;demo=2&amp;base=LAW&amp;n=443769&amp;dst=858&amp;field=134&amp;date=29.04.20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demo=2&amp;base=LAW&amp;n=443769&amp;dst=858&amp;field=134&amp;date=29.04.2023" TargetMode="External"/><Relationship Id="rId14" Type="http://schemas.openxmlformats.org/officeDocument/2006/relationships/hyperlink" Target="https://login.consultant.ru/link/?req=doc&amp;base=LAW&amp;n=455795&amp;dst=5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Links>
    <vt:vector size="48" baseType="variant">
      <vt:variant>
        <vt:i4>3866741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  <vt:variant>
        <vt:i4>3670129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https://login.consultant.ru/link/?req=doc&amp;base=LAW&amp;n=455795&amp;dst=54</vt:lpwstr>
      </vt:variant>
      <vt:variant>
        <vt:lpwstr/>
      </vt:variant>
      <vt:variant>
        <vt:i4>8061039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https://login.consultant.ru/link/?req=doc&amp;demo=2&amp;base=LAW&amp;n=443769&amp;dst=101159&amp;field=134&amp;date=29.04.2023</vt:lpwstr>
      </vt:variant>
      <vt:variant>
        <vt:lpwstr/>
      </vt:variant>
      <vt:variant>
        <vt:i4>4587608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https://login.consultant.ru/link/?req=doc&amp;demo=2&amp;base=LAW&amp;n=443769&amp;dst=1699&amp;field=134&amp;date=29.04.2023</vt:lpwstr>
      </vt:variant>
      <vt:variant>
        <vt:lpwstr/>
      </vt:variant>
      <vt:variant>
        <vt:i4>4587605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https://login.consultant.ru/link/?req=doc&amp;demo=2&amp;base=LAW&amp;n=443769&amp;dst=1694&amp;field=134&amp;date=29.04.2023</vt:lpwstr>
      </vt:variant>
      <vt:variant>
        <vt:lpwstr/>
      </vt:variant>
      <vt:variant>
        <vt:i4>131101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https://login.consultant.ru/link/?req=doc&amp;demo=2&amp;base=LAW&amp;n=443769&amp;dst=858&amp;field=134&amp;date=29.04.2023</vt:lpwstr>
      </vt:variant>
      <vt:variant>
        <vt:lpwstr/>
      </vt:variant>
      <vt:variant>
        <vt:i4>131101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https://login.consultant.ru/link/?req=doc&amp;demo=2&amp;base=LAW&amp;n=443769&amp;dst=858&amp;field=134&amp;date=29.04.2023</vt:lpwstr>
      </vt:variant>
      <vt:variant>
        <vt:lpwstr/>
      </vt:variant>
      <vt:variant>
        <vt:i4>1310733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consultantplus://offline/ref=0A6F41251BC88824D3187D736C91315A3596A8E7B72B383225423C2E164A11D9877C896B2F57761E1C87A893A5D2AC84D04805C385UBP1N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2025-01-23T11:24:00Z</dcterms:created>
  <dcterms:modified xsi:type="dcterms:W3CDTF">2025-01-23T11:24:00Z</dcterms:modified>
</cp:coreProperties>
</file>