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6C" w:rsidRDefault="00D4456C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p w:rsidR="00D4456C" w:rsidRDefault="00D4456C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p w:rsidR="00D4456C" w:rsidRDefault="00D4456C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</w:p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П</w:t>
      </w:r>
      <w:r w:rsidR="000A2077">
        <w:rPr>
          <w:rFonts w:cs="Times New Roman"/>
          <w:sz w:val="20"/>
          <w:szCs w:val="20"/>
        </w:rPr>
        <w:t xml:space="preserve">риложение </w:t>
      </w:r>
      <w:r w:rsidR="00407DF5">
        <w:rPr>
          <w:rFonts w:cs="Times New Roman"/>
          <w:sz w:val="20"/>
          <w:szCs w:val="20"/>
        </w:rPr>
        <w:t>2</w:t>
      </w: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4456C" w:rsidRPr="00036E21" w:rsidRDefault="00D4456C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05BED" w:rsidRPr="00036E21" w:rsidRDefault="00005BED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407DF5" w:rsidRPr="00407DF5" w:rsidRDefault="00E33EB7" w:rsidP="00407DF5">
      <w:pPr>
        <w:spacing w:after="0" w:line="240" w:lineRule="auto"/>
        <w:contextualSpacing/>
        <w:jc w:val="center"/>
        <w:rPr>
          <w:rFonts w:eastAsia="Times New Roman" w:cs="Times New Roman"/>
          <w:bCs/>
          <w:szCs w:val="28"/>
          <w:lang w:eastAsia="ru-RU"/>
        </w:rPr>
      </w:pPr>
      <w:r w:rsidRPr="00407DF5">
        <w:rPr>
          <w:szCs w:val="28"/>
        </w:rPr>
        <w:t xml:space="preserve">Информация </w:t>
      </w:r>
      <w:r w:rsidR="00407DF5" w:rsidRPr="00407DF5">
        <w:rPr>
          <w:szCs w:val="28"/>
        </w:rPr>
        <w:t xml:space="preserve">о выполнении </w:t>
      </w:r>
      <w:r w:rsidR="00407DF5" w:rsidRPr="00407DF5">
        <w:rPr>
          <w:rFonts w:eastAsia="Times New Roman" w:cs="Times New Roman"/>
          <w:bCs/>
          <w:szCs w:val="28"/>
          <w:lang w:eastAsia="ru-RU"/>
        </w:rPr>
        <w:t>Плана противодействия коррупции на территории Каменского муниципального района</w:t>
      </w:r>
    </w:p>
    <w:p w:rsidR="00E33EB7" w:rsidRPr="00407DF5" w:rsidRDefault="00407DF5" w:rsidP="00407DF5">
      <w:pPr>
        <w:spacing w:after="0"/>
        <w:jc w:val="center"/>
        <w:rPr>
          <w:szCs w:val="28"/>
        </w:rPr>
      </w:pPr>
      <w:r w:rsidRPr="00407DF5">
        <w:rPr>
          <w:rFonts w:eastAsia="Times New Roman" w:cs="Times New Roman"/>
          <w:bCs/>
          <w:szCs w:val="28"/>
          <w:lang w:eastAsia="ru-RU"/>
        </w:rPr>
        <w:t xml:space="preserve"> Воронежской области на 20</w:t>
      </w:r>
      <w:r w:rsidR="004C28BA">
        <w:rPr>
          <w:rFonts w:eastAsia="Times New Roman" w:cs="Times New Roman"/>
          <w:bCs/>
          <w:szCs w:val="28"/>
          <w:lang w:eastAsia="ru-RU"/>
        </w:rPr>
        <w:t>21</w:t>
      </w:r>
      <w:r w:rsidRPr="00407DF5">
        <w:rPr>
          <w:rFonts w:eastAsia="Times New Roman" w:cs="Times New Roman"/>
          <w:bCs/>
          <w:szCs w:val="28"/>
          <w:lang w:eastAsia="ru-RU"/>
        </w:rPr>
        <w:t xml:space="preserve"> - 20</w:t>
      </w:r>
      <w:r w:rsidR="009F4E15">
        <w:rPr>
          <w:rFonts w:eastAsia="Times New Roman" w:cs="Times New Roman"/>
          <w:bCs/>
          <w:szCs w:val="28"/>
          <w:lang w:eastAsia="ru-RU"/>
        </w:rPr>
        <w:t>24</w:t>
      </w:r>
      <w:r w:rsidRPr="00407DF5">
        <w:rPr>
          <w:rFonts w:eastAsia="Times New Roman" w:cs="Times New Roman"/>
          <w:bCs/>
          <w:szCs w:val="28"/>
          <w:lang w:eastAsia="ru-RU"/>
        </w:rPr>
        <w:t xml:space="preserve"> годы» </w:t>
      </w:r>
      <w:r w:rsidR="00D6759F">
        <w:rPr>
          <w:rFonts w:cs="Times New Roman"/>
          <w:szCs w:val="28"/>
        </w:rPr>
        <w:t>за 202</w:t>
      </w:r>
      <w:r w:rsidR="00A96C89">
        <w:rPr>
          <w:rFonts w:cs="Times New Roman"/>
          <w:szCs w:val="28"/>
        </w:rPr>
        <w:t>2</w:t>
      </w:r>
      <w:r w:rsidR="003A485F" w:rsidRPr="00407DF5">
        <w:rPr>
          <w:rFonts w:cs="Times New Roman"/>
          <w:szCs w:val="28"/>
        </w:rPr>
        <w:t xml:space="preserve"> год.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52C62" w:rsidRPr="00052C62" w:rsidRDefault="00052C62" w:rsidP="00052C62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8930"/>
      </w:tblGrid>
      <w:tr w:rsidR="005E6E97" w:rsidRPr="00297342" w:rsidTr="005E6E97">
        <w:trPr>
          <w:trHeight w:val="513"/>
        </w:trPr>
        <w:tc>
          <w:tcPr>
            <w:tcW w:w="71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№</w:t>
            </w:r>
          </w:p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п\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Мероприятие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Итоги выполнения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F71E4E">
        <w:tc>
          <w:tcPr>
            <w:tcW w:w="71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5953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893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22347" w:rsidRPr="00297342" w:rsidTr="00CF12D4">
        <w:tc>
          <w:tcPr>
            <w:tcW w:w="15593" w:type="dxa"/>
            <w:gridSpan w:val="3"/>
          </w:tcPr>
          <w:p w:rsidR="00522347" w:rsidRPr="00A03D1D" w:rsidRDefault="00DD2D62" w:rsidP="004C28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 Соблюдение антикоррупционных стандартов при замещении  муниципальных должностей и  прохождении  муниципальной службы</w:t>
            </w:r>
          </w:p>
        </w:tc>
      </w:tr>
      <w:tr w:rsidR="00022DAF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22DAF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</w:tcPr>
          <w:p w:rsidR="00D4456C" w:rsidRDefault="00D445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022DAF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8930" w:type="dxa"/>
          </w:tcPr>
          <w:p w:rsidR="00D4456C" w:rsidRDefault="00D4456C" w:rsidP="005E6E97">
            <w:pPr>
              <w:ind w:right="-2"/>
              <w:jc w:val="both"/>
              <w:rPr>
                <w:rFonts w:cs="Times New Roman"/>
                <w:sz w:val="22"/>
              </w:rPr>
            </w:pPr>
          </w:p>
          <w:p w:rsidR="00022DAF" w:rsidRPr="0028355E" w:rsidRDefault="00022DAF" w:rsidP="005E6E97">
            <w:pPr>
              <w:ind w:right="-2"/>
              <w:jc w:val="both"/>
              <w:rPr>
                <w:rFonts w:cs="Times New Roman"/>
                <w:sz w:val="22"/>
              </w:rPr>
            </w:pPr>
            <w:r w:rsidRPr="0028355E">
              <w:rPr>
                <w:rFonts w:cs="Times New Roman"/>
                <w:sz w:val="22"/>
              </w:rPr>
              <w:t xml:space="preserve">Осуществляется </w:t>
            </w:r>
            <w:proofErr w:type="gramStart"/>
            <w:r w:rsidRPr="0028355E">
              <w:rPr>
                <w:rFonts w:cs="Times New Roman"/>
                <w:sz w:val="22"/>
              </w:rPr>
              <w:t>контроль за</w:t>
            </w:r>
            <w:proofErr w:type="gramEnd"/>
            <w:r w:rsidRPr="0028355E">
              <w:rPr>
                <w:rFonts w:cs="Times New Roman"/>
                <w:sz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  <w:r w:rsidR="005C7BDC" w:rsidRPr="0028355E">
              <w:rPr>
                <w:rFonts w:cs="Times New Roman"/>
                <w:sz w:val="22"/>
              </w:rPr>
              <w:t xml:space="preserve"> Случаев несоблюдения запретов, </w:t>
            </w:r>
            <w:r w:rsidR="005C7BDC" w:rsidRPr="0028355E">
              <w:rPr>
                <w:rFonts w:eastAsia="Times New Roman" w:cs="Times New Roman"/>
                <w:sz w:val="22"/>
                <w:lang w:eastAsia="ru-RU"/>
              </w:rPr>
              <w:t>ограничений и требований</w:t>
            </w:r>
            <w:r w:rsidR="00302FC6" w:rsidRPr="0028355E">
              <w:rPr>
                <w:rFonts w:cs="Times New Roman"/>
                <w:sz w:val="22"/>
              </w:rPr>
              <w:t xml:space="preserve"> в 202</w:t>
            </w:r>
            <w:r w:rsidR="00D67BEB" w:rsidRPr="0028355E">
              <w:rPr>
                <w:rFonts w:cs="Times New Roman"/>
                <w:sz w:val="22"/>
              </w:rPr>
              <w:t>2</w:t>
            </w:r>
            <w:r w:rsidR="005C7BDC" w:rsidRPr="0028355E">
              <w:rPr>
                <w:rFonts w:cs="Times New Roman"/>
                <w:sz w:val="22"/>
              </w:rPr>
              <w:t xml:space="preserve"> г. выявлено не было.</w:t>
            </w:r>
          </w:p>
          <w:p w:rsidR="00022DAF" w:rsidRPr="0028355E" w:rsidRDefault="00022DAF" w:rsidP="00522347">
            <w:pPr>
              <w:jc w:val="center"/>
              <w:rPr>
                <w:rFonts w:cs="Times New Roman"/>
                <w:sz w:val="22"/>
              </w:rPr>
            </w:pPr>
          </w:p>
          <w:p w:rsidR="00022DAF" w:rsidRPr="00297342" w:rsidRDefault="00022DAF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22DAF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022DAF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</w:tcPr>
          <w:p w:rsidR="00D4456C" w:rsidRDefault="00D4456C" w:rsidP="002B3D6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22DAF" w:rsidRPr="004D42FC" w:rsidRDefault="00022DAF" w:rsidP="002B3D6E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муниципальных должностей, должностей  муниципальной службы, и лицами, замещающими указанные должности</w:t>
            </w:r>
          </w:p>
        </w:tc>
        <w:tc>
          <w:tcPr>
            <w:tcW w:w="8930" w:type="dxa"/>
          </w:tcPr>
          <w:p w:rsidR="00D4456C" w:rsidRDefault="00D4456C" w:rsidP="00E8129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E8129B" w:rsidRPr="00E8129B" w:rsidRDefault="00E8129B" w:rsidP="00E8129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8129B">
              <w:rPr>
                <w:rFonts w:eastAsia="Times New Roman" w:cs="Times New Roman"/>
                <w:sz w:val="22"/>
                <w:lang w:eastAsia="ru-RU"/>
              </w:rPr>
              <w:t>В 2022 году произведен прием и анализ сведений о доходах, расходах, об имуществе и обязательствах имущественного характера, представленных 4 лицами, претендующим на замещение должности муниципальной службы Каменского муниципального района.</w:t>
            </w:r>
          </w:p>
          <w:p w:rsidR="00022DAF" w:rsidRPr="00E8129B" w:rsidRDefault="00E8129B" w:rsidP="00E8129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E8129B">
              <w:rPr>
                <w:rFonts w:eastAsia="Times New Roman" w:cs="Times New Roman"/>
                <w:sz w:val="22"/>
                <w:lang w:eastAsia="ru-RU"/>
              </w:rPr>
              <w:t>Произведен прием, анализ и проверка сведений о доходах, расходах, об имуществе и обязательствах имущественного характера 23 лицами, замещающими должности муниципальной службы (предоставлено и проанализировано 62 справки)</w:t>
            </w:r>
            <w:proofErr w:type="gramStart"/>
            <w:r w:rsidRPr="00E8129B">
              <w:rPr>
                <w:rFonts w:eastAsia="Times New Roman" w:cs="Times New Roman"/>
                <w:sz w:val="22"/>
                <w:lang w:eastAsia="ru-RU"/>
              </w:rPr>
              <w:t>.П</w:t>
            </w:r>
            <w:proofErr w:type="gramEnd"/>
            <w:r w:rsidRPr="00E8129B">
              <w:rPr>
                <w:rFonts w:eastAsia="Times New Roman" w:cs="Times New Roman"/>
                <w:sz w:val="22"/>
                <w:lang w:eastAsia="ru-RU"/>
              </w:rPr>
              <w:t>роведен ретроспективный анализ предоставленных муниципальными служащими сведений о доходах, расходах, об имуществе и обязательствах имущественного характера за 2021 год в сравнении с 2020 годом, результаты рассмотрены на  заседании Комиссии по соблюдению требований к служебному поведению и урегулированию конфликта интересов – 24.05.2022 г. Несоответствий не выявлено.</w:t>
            </w:r>
          </w:p>
          <w:p w:rsidR="00E8129B" w:rsidRDefault="00E8129B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</w:p>
          <w:p w:rsidR="00D4456C" w:rsidRPr="002B3D6E" w:rsidRDefault="00D4456C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b/>
                <w:sz w:val="22"/>
                <w:lang w:eastAsia="ru-RU"/>
              </w:rPr>
            </w:pPr>
          </w:p>
        </w:tc>
      </w:tr>
      <w:tr w:rsidR="004C28BA" w:rsidRPr="00297342" w:rsidTr="00A03D1D">
        <w:trPr>
          <w:trHeight w:val="2267"/>
        </w:trPr>
        <w:tc>
          <w:tcPr>
            <w:tcW w:w="710" w:type="dxa"/>
          </w:tcPr>
          <w:p w:rsidR="00D4456C" w:rsidRDefault="00D4456C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C28BA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5953" w:type="dxa"/>
          </w:tcPr>
          <w:p w:rsidR="00D4456C" w:rsidRDefault="00D4456C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4C28BA" w:rsidRPr="004D42FC" w:rsidRDefault="004C28BA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 муниципального служащего</w:t>
            </w:r>
            <w:proofErr w:type="gramEnd"/>
          </w:p>
        </w:tc>
        <w:tc>
          <w:tcPr>
            <w:tcW w:w="8930" w:type="dxa"/>
          </w:tcPr>
          <w:p w:rsidR="00D4456C" w:rsidRDefault="00D4456C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4C28BA" w:rsidRPr="00297342" w:rsidRDefault="00BF4F86" w:rsidP="004C28BA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BF4F86">
              <w:rPr>
                <w:rFonts w:eastAsia="Times New Roman" w:cs="Times New Roman"/>
                <w:sz w:val="22"/>
                <w:lang w:eastAsia="ru-RU"/>
              </w:rPr>
              <w:t xml:space="preserve">В 2022 году  уведомления от работодателей о заключении трудового договора с лицами, замещавшими </w:t>
            </w:r>
            <w:proofErr w:type="gramStart"/>
            <w:r w:rsidRPr="00BF4F86">
              <w:rPr>
                <w:rFonts w:eastAsia="Times New Roman" w:cs="Times New Roman"/>
                <w:sz w:val="22"/>
                <w:lang w:eastAsia="ru-RU"/>
              </w:rPr>
              <w:t>должности муниципальной службы, включенные в сп</w:t>
            </w:r>
            <w:r>
              <w:rPr>
                <w:rFonts w:eastAsia="Times New Roman" w:cs="Times New Roman"/>
                <w:sz w:val="22"/>
                <w:lang w:eastAsia="ru-RU"/>
              </w:rPr>
              <w:t>ециальный перечень не поступали</w:t>
            </w:r>
            <w:proofErr w:type="gramEnd"/>
            <w:r w:rsidR="004C28BA">
              <w:rPr>
                <w:rFonts w:eastAsia="Times New Roman" w:cs="Times New Roman"/>
                <w:sz w:val="22"/>
                <w:lang w:eastAsia="ru-RU"/>
              </w:rPr>
              <w:t>.</w:t>
            </w:r>
          </w:p>
          <w:p w:rsidR="004C28BA" w:rsidRPr="00297342" w:rsidRDefault="004C28BA" w:rsidP="004C28BA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</w:tc>
      </w:tr>
      <w:tr w:rsidR="007F0820" w:rsidRPr="00297342" w:rsidTr="00A03D1D">
        <w:trPr>
          <w:trHeight w:val="2267"/>
        </w:trPr>
        <w:tc>
          <w:tcPr>
            <w:tcW w:w="710" w:type="dxa"/>
          </w:tcPr>
          <w:p w:rsidR="00D4456C" w:rsidRDefault="00D4456C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F0820" w:rsidRPr="004D42FC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  <w:r w:rsidR="007F0820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7F0820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:rsidR="00D4456C" w:rsidRDefault="00D4456C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7F0820" w:rsidRPr="004D42FC" w:rsidRDefault="007F0820" w:rsidP="00A03D1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мониторинга исполнения 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</w:tc>
        <w:tc>
          <w:tcPr>
            <w:tcW w:w="8930" w:type="dxa"/>
          </w:tcPr>
          <w:p w:rsidR="00D4456C" w:rsidRDefault="00D4456C" w:rsidP="00E578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E578AC" w:rsidRPr="00E578AC" w:rsidRDefault="00E578AC" w:rsidP="00E578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E578AC">
              <w:rPr>
                <w:rFonts w:cs="Times New Roman"/>
                <w:sz w:val="22"/>
              </w:rPr>
              <w:t xml:space="preserve">23 муниципальных служащих письменно уведомлены об обязанности </w:t>
            </w:r>
            <w:proofErr w:type="gramStart"/>
            <w:r w:rsidRPr="00E578AC">
              <w:rPr>
                <w:rFonts w:cs="Times New Roman"/>
                <w:sz w:val="22"/>
              </w:rPr>
              <w:t>сообщать</w:t>
            </w:r>
            <w:proofErr w:type="gramEnd"/>
            <w:r w:rsidRPr="00E578AC">
              <w:rPr>
                <w:rFonts w:cs="Times New Roman"/>
                <w:sz w:val="22"/>
              </w:rPr>
              <w:t xml:space="preserve"> о получении подарка в связи с их должностным положением – 18.01.2022 г. </w:t>
            </w:r>
          </w:p>
          <w:p w:rsidR="007F0820" w:rsidRPr="00297342" w:rsidRDefault="00E578AC" w:rsidP="00E578AC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E578AC">
              <w:rPr>
                <w:rFonts w:cs="Times New Roman"/>
                <w:sz w:val="22"/>
              </w:rPr>
              <w:t xml:space="preserve">  Вопрос о соблюдении муниципальными служащими запретов, ограничений и требований, установленных в целях противодействия коррупции, в т.</w:t>
            </w:r>
            <w:r>
              <w:rPr>
                <w:rFonts w:cs="Times New Roman"/>
                <w:sz w:val="22"/>
              </w:rPr>
              <w:t xml:space="preserve"> </w:t>
            </w:r>
            <w:r w:rsidRPr="00E578AC">
              <w:rPr>
                <w:rFonts w:cs="Times New Roman"/>
                <w:sz w:val="22"/>
              </w:rPr>
              <w:t>ч. касающихся получения подарков, рассмотрен на заседании Комиссии по соблюдению требований к служебному поведению и урегулированию конфликта интересов – 24.05.2022 г.</w:t>
            </w:r>
          </w:p>
        </w:tc>
      </w:tr>
      <w:tr w:rsidR="00522347" w:rsidRPr="00297342" w:rsidTr="00A03D1D">
        <w:trPr>
          <w:trHeight w:val="554"/>
        </w:trPr>
        <w:tc>
          <w:tcPr>
            <w:tcW w:w="15593" w:type="dxa"/>
            <w:gridSpan w:val="3"/>
          </w:tcPr>
          <w:p w:rsidR="00522347" w:rsidRPr="00A03D1D" w:rsidRDefault="002B18D4" w:rsidP="004C28BA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Развитие институтов общественного контроля за соб</w:t>
            </w:r>
            <w:bookmarkStart w:id="0" w:name="_GoBack"/>
            <w:bookmarkEnd w:id="0"/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людением законодательства Российской Федерации о противодействии коррупции</w:t>
            </w:r>
          </w:p>
        </w:tc>
      </w:tr>
      <w:tr w:rsidR="002B18D4" w:rsidRPr="00297342" w:rsidTr="005E6E97">
        <w:trPr>
          <w:trHeight w:val="548"/>
        </w:trPr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18D4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953" w:type="dxa"/>
          </w:tcPr>
          <w:p w:rsidR="00D4456C" w:rsidRDefault="00D445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B18D4" w:rsidRPr="004D42FC" w:rsidRDefault="002B18D4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взаимодействия с Общественной палатой Воронежской  области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8930" w:type="dxa"/>
          </w:tcPr>
          <w:p w:rsidR="00D4456C" w:rsidRDefault="00D4456C" w:rsidP="00183F0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</w:p>
          <w:p w:rsidR="002B18D4" w:rsidRDefault="002B18D4" w:rsidP="00183F04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6B1821">
              <w:rPr>
                <w:rFonts w:cs="Times New Roman"/>
                <w:sz w:val="22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Pr="006B1821">
              <w:rPr>
                <w:rFonts w:cs="Times New Roman"/>
                <w:sz w:val="22"/>
              </w:rPr>
              <w:t>мероприятиях</w:t>
            </w:r>
            <w:proofErr w:type="gramEnd"/>
            <w:r w:rsidRPr="006B1821">
              <w:rPr>
                <w:rFonts w:cs="Times New Roman"/>
                <w:sz w:val="22"/>
              </w:rPr>
              <w:t xml:space="preserve"> проходящих в районе. </w:t>
            </w:r>
            <w:r w:rsidR="00566C5C" w:rsidRPr="006B1821">
              <w:rPr>
                <w:rFonts w:cs="Times New Roman"/>
                <w:sz w:val="22"/>
              </w:rPr>
              <w:t xml:space="preserve">Представители общественной палаты и </w:t>
            </w:r>
            <w:r w:rsidR="002B3D6E" w:rsidRPr="006B1821">
              <w:rPr>
                <w:rFonts w:cs="Times New Roman"/>
                <w:sz w:val="22"/>
              </w:rPr>
              <w:t>профсоюзных</w:t>
            </w:r>
            <w:r w:rsidR="00566C5C" w:rsidRPr="006B1821">
              <w:rPr>
                <w:rFonts w:cs="Times New Roman"/>
                <w:sz w:val="22"/>
              </w:rPr>
              <w:t xml:space="preserve"> организаций принимали участие в совещаниях, проводимых с главами поселений района и руководителями муницип</w:t>
            </w:r>
            <w:r w:rsidR="00302FC6" w:rsidRPr="006B1821">
              <w:rPr>
                <w:rFonts w:cs="Times New Roman"/>
                <w:sz w:val="22"/>
              </w:rPr>
              <w:t>альных учреждении предприятия (1 совещание</w:t>
            </w:r>
            <w:r w:rsidR="00566C5C" w:rsidRPr="006B1821">
              <w:rPr>
                <w:rFonts w:cs="Times New Roman"/>
                <w:sz w:val="22"/>
              </w:rPr>
              <w:t>), принимали участие в заседаниях комиссии по конфликту интересов и межведомственной антикоррупционной рабочей группы.</w:t>
            </w:r>
            <w:r w:rsidR="006B1821" w:rsidRPr="006B1821">
              <w:rPr>
                <w:rFonts w:cs="Times New Roman"/>
                <w:sz w:val="22"/>
              </w:rPr>
              <w:t xml:space="preserve"> Председатель Общественной палаты Каменского муниципального района </w:t>
            </w:r>
            <w:proofErr w:type="spellStart"/>
            <w:r w:rsidR="006B1821" w:rsidRPr="006B1821">
              <w:rPr>
                <w:rFonts w:cs="Times New Roman"/>
                <w:sz w:val="22"/>
              </w:rPr>
              <w:t>Коломыцева</w:t>
            </w:r>
            <w:proofErr w:type="spellEnd"/>
            <w:r w:rsidR="006B1821" w:rsidRPr="006B1821">
              <w:rPr>
                <w:rFonts w:cs="Times New Roman"/>
                <w:sz w:val="22"/>
              </w:rPr>
              <w:t xml:space="preserve"> Е.В. является членом Совета по противодействию коррупции на территории Каменского муниципального района Воронежской области и  Комиссии по соблюдению требований к служебному поведению муниципальных служащих и урегулированию конфликта интересов.</w:t>
            </w:r>
          </w:p>
          <w:p w:rsidR="00D4456C" w:rsidRPr="006B1821" w:rsidRDefault="00D4456C" w:rsidP="00183F0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522347" w:rsidRPr="00297342" w:rsidTr="00CF12D4">
        <w:tc>
          <w:tcPr>
            <w:tcW w:w="15593" w:type="dxa"/>
            <w:gridSpan w:val="3"/>
          </w:tcPr>
          <w:p w:rsidR="00522347" w:rsidRPr="00A03D1D" w:rsidRDefault="00291C6C" w:rsidP="004C28BA">
            <w:pPr>
              <w:ind w:firstLine="283"/>
              <w:contextualSpacing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Направление </w:t>
            </w:r>
            <w:r w:rsidR="004C28BA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D42F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. Проведение антикоррупционного мониторинга</w:t>
            </w:r>
          </w:p>
        </w:tc>
      </w:tr>
      <w:tr w:rsidR="00291C6C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953" w:type="dxa"/>
          </w:tcPr>
          <w:p w:rsidR="00D4456C" w:rsidRDefault="00D445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291C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работы комиссий по соблюдению требований к служебному поведению и муниципальных служащих  и по урегулированию конфликта интересов</w:t>
            </w:r>
          </w:p>
        </w:tc>
        <w:tc>
          <w:tcPr>
            <w:tcW w:w="8930" w:type="dxa"/>
          </w:tcPr>
          <w:p w:rsidR="00D4456C" w:rsidRDefault="00D4456C" w:rsidP="004C28BA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291C6C" w:rsidRPr="00C96647" w:rsidRDefault="00291C6C" w:rsidP="004C28BA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Ежеквартально проводился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анализ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и подготавливались отчеты, в администрацию района поселениями также ежеквартально предоставляются отчеты о работе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комиссий по соблюдению требований к служебному поведению муниципальных служащих  и по урегулированию конфликта интересов</w:t>
            </w:r>
            <w:r w:rsidR="00566C5C"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>Рассматривались следующие вопросы: - пла</w:t>
            </w:r>
            <w:r w:rsidR="00302FC6" w:rsidRPr="00C96647">
              <w:rPr>
                <w:rFonts w:eastAsia="Times New Roman" w:cs="Times New Roman"/>
                <w:sz w:val="22"/>
                <w:lang w:eastAsia="ru-RU"/>
              </w:rPr>
              <w:t xml:space="preserve">н работы комиссии, уведомление </w:t>
            </w:r>
            <w:r w:rsidR="00DA6A76" w:rsidRPr="00C96647">
              <w:rPr>
                <w:rFonts w:eastAsia="Times New Roman" w:cs="Times New Roman"/>
                <w:sz w:val="22"/>
                <w:lang w:eastAsia="ru-RU"/>
              </w:rPr>
              <w:t>4</w:t>
            </w:r>
            <w:r w:rsidR="00302FC6" w:rsidRPr="00C96647">
              <w:rPr>
                <w:rFonts w:eastAsia="Times New Roman" w:cs="Times New Roman"/>
                <w:sz w:val="22"/>
                <w:lang w:eastAsia="ru-RU"/>
              </w:rPr>
              <w:t xml:space="preserve"> муниципальных служащих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 xml:space="preserve"> о выполнении иной оплачиваемой работы, </w:t>
            </w:r>
            <w:r w:rsidR="00FB61C3" w:rsidRPr="00C96647">
              <w:rPr>
                <w:rFonts w:eastAsia="Times New Roman" w:cs="Times New Roman"/>
                <w:sz w:val="22"/>
                <w:lang w:eastAsia="ru-RU"/>
              </w:rPr>
              <w:t xml:space="preserve">1 уведомление о заключении трудового договора, 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>уведомление о возможности возникновения конфликта интересов, итого</w:t>
            </w:r>
            <w:r w:rsidR="00CA63F3" w:rsidRPr="00C96647">
              <w:rPr>
                <w:rFonts w:eastAsia="Times New Roman" w:cs="Times New Roman"/>
                <w:sz w:val="22"/>
                <w:lang w:eastAsia="ru-RU"/>
              </w:rPr>
              <w:t>в</w:t>
            </w:r>
            <w:r w:rsidR="00302FC6" w:rsidRPr="00C96647">
              <w:rPr>
                <w:rFonts w:eastAsia="Times New Roman" w:cs="Times New Roman"/>
                <w:sz w:val="22"/>
                <w:lang w:eastAsia="ru-RU"/>
              </w:rPr>
              <w:t xml:space="preserve"> декларационной кампании за 20</w:t>
            </w:r>
            <w:r w:rsidR="004C28BA" w:rsidRPr="00C96647">
              <w:rPr>
                <w:rFonts w:eastAsia="Times New Roman" w:cs="Times New Roman"/>
                <w:sz w:val="22"/>
                <w:lang w:eastAsia="ru-RU"/>
              </w:rPr>
              <w:t>21</w:t>
            </w:r>
            <w:r w:rsidR="00566C5C" w:rsidRPr="00C96647">
              <w:rPr>
                <w:rFonts w:eastAsia="Times New Roman" w:cs="Times New Roman"/>
                <w:sz w:val="22"/>
                <w:lang w:eastAsia="ru-RU"/>
              </w:rPr>
              <w:t xml:space="preserve"> г., отчет об исполнении плана работ вышеуказанной комиссии.</w:t>
            </w:r>
          </w:p>
          <w:p w:rsidR="00C96647" w:rsidRDefault="00C96647" w:rsidP="004C28BA">
            <w:pPr>
              <w:jc w:val="both"/>
              <w:rPr>
                <w:rFonts w:cs="Times New Roman"/>
                <w:sz w:val="22"/>
              </w:rPr>
            </w:pPr>
            <w:r w:rsidRPr="00C96647">
              <w:rPr>
                <w:rFonts w:cs="Times New Roman"/>
                <w:sz w:val="22"/>
              </w:rPr>
              <w:t>Анализ работы комиссий по соблюдению требований к служебному поведению и муниципальных служащих  и по урегулированию конфликта интересов рассмотрен на заседании Совета по противодействию коррупции – 27.12.2022.</w:t>
            </w:r>
          </w:p>
          <w:p w:rsidR="00D4456C" w:rsidRPr="00297342" w:rsidRDefault="00D4456C" w:rsidP="004C28BA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291C6C" w:rsidRPr="00297342" w:rsidTr="005E6E97">
        <w:tc>
          <w:tcPr>
            <w:tcW w:w="710" w:type="dxa"/>
          </w:tcPr>
          <w:p w:rsidR="00D4456C" w:rsidRDefault="00D4456C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4C28BA" w:rsidP="00C15589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953" w:type="dxa"/>
          </w:tcPr>
          <w:p w:rsidR="00D4456C" w:rsidRDefault="00D445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291C6C" w:rsidP="00C15589">
            <w:pPr>
              <w:ind w:firstLine="284"/>
              <w:contextualSpacing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8930" w:type="dxa"/>
          </w:tcPr>
          <w:p w:rsidR="00D4456C" w:rsidRDefault="00D4456C" w:rsidP="00DF3316">
            <w:pPr>
              <w:jc w:val="both"/>
              <w:rPr>
                <w:rFonts w:cs="Times New Roman"/>
                <w:sz w:val="22"/>
              </w:rPr>
            </w:pPr>
          </w:p>
          <w:p w:rsidR="00DF3316" w:rsidRPr="00DF3316" w:rsidRDefault="00DF3316" w:rsidP="00DF3316">
            <w:pPr>
              <w:jc w:val="both"/>
              <w:rPr>
                <w:rFonts w:cs="Times New Roman"/>
                <w:sz w:val="22"/>
              </w:rPr>
            </w:pPr>
            <w:r w:rsidRPr="00DF3316">
              <w:rPr>
                <w:rFonts w:cs="Times New Roman"/>
                <w:sz w:val="22"/>
              </w:rPr>
              <w:t>В 2022 году поступило 4 уведомления о выполнении иной оплачиваемой работе. Уведомление подано в установленном порядке, нарушений не выявлено.</w:t>
            </w:r>
          </w:p>
          <w:p w:rsidR="00291C6C" w:rsidRPr="00297342" w:rsidRDefault="00DF3316" w:rsidP="00DF3316">
            <w:pPr>
              <w:jc w:val="both"/>
              <w:rPr>
                <w:rFonts w:cs="Times New Roman"/>
                <w:sz w:val="22"/>
              </w:rPr>
            </w:pPr>
            <w:r w:rsidRPr="00DF3316">
              <w:rPr>
                <w:rFonts w:cs="Times New Roman"/>
                <w:sz w:val="22"/>
              </w:rPr>
              <w:t xml:space="preserve">   В отчетном периоде уведомлений об обращениях в целях склонения к совершению коррупционных правонарушений не поступало.</w:t>
            </w:r>
          </w:p>
        </w:tc>
      </w:tr>
      <w:tr w:rsidR="00522347" w:rsidRPr="00297342" w:rsidTr="00A03D1D">
        <w:trPr>
          <w:trHeight w:val="548"/>
        </w:trPr>
        <w:tc>
          <w:tcPr>
            <w:tcW w:w="15593" w:type="dxa"/>
            <w:gridSpan w:val="3"/>
          </w:tcPr>
          <w:p w:rsidR="00522347" w:rsidRPr="00A03D1D" w:rsidRDefault="00291C6C" w:rsidP="004C28B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4D42FC">
              <w:rPr>
                <w:rFonts w:cs="Times New Roman"/>
                <w:b/>
                <w:bCs/>
                <w:sz w:val="24"/>
                <w:szCs w:val="24"/>
              </w:rPr>
              <w:t xml:space="preserve">Направление </w:t>
            </w:r>
            <w:r w:rsidR="004C28BA">
              <w:rPr>
                <w:rFonts w:cs="Times New Roman"/>
                <w:b/>
                <w:bCs/>
                <w:sz w:val="24"/>
                <w:szCs w:val="24"/>
              </w:rPr>
              <w:t>8</w:t>
            </w:r>
            <w:r w:rsidRPr="004D42FC">
              <w:rPr>
                <w:rFonts w:cs="Times New Roman"/>
                <w:b/>
                <w:bCs/>
                <w:sz w:val="24"/>
                <w:szCs w:val="24"/>
              </w:rPr>
              <w:t xml:space="preserve"> Реализация требований законодательства Российской Федерации об осуществлении антикоррупционной работы в организациях</w:t>
            </w:r>
          </w:p>
        </w:tc>
      </w:tr>
      <w:tr w:rsidR="00291C6C" w:rsidRPr="00297342" w:rsidTr="00A03D1D">
        <w:trPr>
          <w:trHeight w:val="2275"/>
        </w:trPr>
        <w:tc>
          <w:tcPr>
            <w:tcW w:w="710" w:type="dxa"/>
          </w:tcPr>
          <w:p w:rsidR="00D4456C" w:rsidRDefault="00D4456C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4C28BA" w:rsidP="004C28BA">
            <w:pPr>
              <w:contextualSpacing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  <w:r w:rsidR="00291C6C"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</w:tcPr>
          <w:p w:rsidR="00D4456C" w:rsidRDefault="00D445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291C6C" w:rsidRPr="004D42FC" w:rsidRDefault="00291C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D42FC">
              <w:rPr>
                <w:rFonts w:eastAsia="Times New Roman" w:cs="Times New Roman"/>
                <w:sz w:val="24"/>
                <w:szCs w:val="24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 муниципальных учреждений Каменского муниципального района Воронежской области, и лицами, замещающими указанные должности</w:t>
            </w:r>
          </w:p>
          <w:p w:rsidR="00291C6C" w:rsidRPr="004D42FC" w:rsidRDefault="00291C6C" w:rsidP="00C1558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D4456C" w:rsidRDefault="00D4456C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  <w:p w:rsidR="00A65916" w:rsidRPr="00A65916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t>В 2022 году произведен прием, анализ и проверка сведений о доходах, расходах, об имуществе и обязательствах имущественного характера, представленных руководителями муниципальных учреждений Каменского муниципального района – 45 руководителей.</w:t>
            </w:r>
          </w:p>
          <w:p w:rsidR="00A65916" w:rsidRPr="00A65916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t>Вопрос о предоставлении руководителями муниципальных учреждений сведений о доходах, расходах, об имуществе и обязательствах имущественного характера рассмотрен на заседании Комиссии по соблюдению требований к служебному поведению руководителями муниципальных учреждений Каменского муниципального района Воронежской области, подведомственных администрации Каменского муниципального района Воронежской области и урегулированию конфликта интересов – 24.05.2022 г.</w:t>
            </w:r>
          </w:p>
          <w:p w:rsidR="00A65916" w:rsidRPr="00A65916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t>Проведен ретроспективный анализ предоставленных руководителями сведений о доходах, расходах, об имуществе и обязательствах имущественного характера за 2021 год в сравнении с 2020 годом.</w:t>
            </w:r>
          </w:p>
          <w:p w:rsidR="00291C6C" w:rsidRDefault="00A65916" w:rsidP="00A65916">
            <w:pPr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A65916">
              <w:rPr>
                <w:rFonts w:eastAsia="Times New Roman" w:cs="Times New Roman"/>
                <w:sz w:val="22"/>
                <w:lang w:eastAsia="ru-RU"/>
              </w:rPr>
              <w:lastRenderedPageBreak/>
              <w:t>По итогам ретроспективного анализа фактов неполноты и недостоверности предоставленных сведений не выявлено.</w:t>
            </w:r>
          </w:p>
          <w:p w:rsidR="00D4456C" w:rsidRPr="00297342" w:rsidRDefault="00D4456C" w:rsidP="00A65916">
            <w:pPr>
              <w:jc w:val="both"/>
              <w:rPr>
                <w:rFonts w:cs="Times New Roman"/>
                <w:sz w:val="22"/>
              </w:rPr>
            </w:pPr>
          </w:p>
        </w:tc>
      </w:tr>
    </w:tbl>
    <w:p w:rsidR="00E33EB7" w:rsidRPr="00297342" w:rsidRDefault="00E33EB7" w:rsidP="00E33EB7">
      <w:pPr>
        <w:spacing w:after="0" w:line="240" w:lineRule="auto"/>
        <w:rPr>
          <w:rFonts w:cs="Times New Roman"/>
          <w:sz w:val="22"/>
        </w:rPr>
      </w:pPr>
    </w:p>
    <w:p w:rsidR="00302FC6" w:rsidRDefault="00302FC6" w:rsidP="00E33EB7">
      <w:pPr>
        <w:spacing w:after="0" w:line="240" w:lineRule="auto"/>
        <w:rPr>
          <w:rFonts w:cs="Times New Roman"/>
          <w:sz w:val="22"/>
        </w:rPr>
      </w:pPr>
    </w:p>
    <w:p w:rsidR="00DF3606" w:rsidRDefault="0028355E" w:rsidP="0028355E">
      <w:pPr>
        <w:spacing w:after="0" w:line="480" w:lineRule="auto"/>
        <w:jc w:val="center"/>
        <w:rPr>
          <w:rFonts w:cs="Times New Roman"/>
          <w:sz w:val="20"/>
          <w:szCs w:val="20"/>
        </w:rPr>
      </w:pPr>
      <w:r w:rsidRPr="0028355E">
        <w:rPr>
          <w:rFonts w:eastAsia="Times New Roman" w:cs="Times New Roman"/>
          <w:sz w:val="26"/>
          <w:szCs w:val="26"/>
          <w:lang w:eastAsia="ru-RU"/>
        </w:rPr>
        <w:t xml:space="preserve">Руководитель аппарата администрации                                                            Е.Н. </w:t>
      </w:r>
      <w:proofErr w:type="spellStart"/>
      <w:r w:rsidRPr="0028355E">
        <w:rPr>
          <w:rFonts w:eastAsia="Times New Roman" w:cs="Times New Roman"/>
          <w:sz w:val="26"/>
          <w:szCs w:val="26"/>
          <w:lang w:eastAsia="ru-RU"/>
        </w:rPr>
        <w:t>Райм</w:t>
      </w:r>
      <w:proofErr w:type="spellEnd"/>
    </w:p>
    <w:sectPr w:rsidR="00DF3606" w:rsidSect="00A03D1D">
      <w:headerReference w:type="default" r:id="rId9"/>
      <w:pgSz w:w="16838" w:h="11906" w:orient="landscape"/>
      <w:pgMar w:top="426" w:right="567" w:bottom="851" w:left="992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43" w:rsidRDefault="000B1143" w:rsidP="00DA75D2">
      <w:pPr>
        <w:spacing w:after="0" w:line="240" w:lineRule="auto"/>
      </w:pPr>
      <w:r>
        <w:separator/>
      </w:r>
    </w:p>
  </w:endnote>
  <w:endnote w:type="continuationSeparator" w:id="0">
    <w:p w:rsidR="000B1143" w:rsidRDefault="000B1143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43" w:rsidRDefault="000B1143" w:rsidP="00DA75D2">
      <w:pPr>
        <w:spacing w:after="0" w:line="240" w:lineRule="auto"/>
      </w:pPr>
      <w:r>
        <w:separator/>
      </w:r>
    </w:p>
  </w:footnote>
  <w:footnote w:type="continuationSeparator" w:id="0">
    <w:p w:rsidR="000B1143" w:rsidRDefault="000B1143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106300"/>
      <w:docPartObj>
        <w:docPartGallery w:val="Page Numbers (Top of Page)"/>
        <w:docPartUnique/>
      </w:docPartObj>
    </w:sdtPr>
    <w:sdtEndPr/>
    <w:sdtContent>
      <w:p w:rsidR="00AB66E7" w:rsidRDefault="00AF273C">
        <w:pPr>
          <w:pStyle w:val="a7"/>
          <w:jc w:val="center"/>
        </w:pPr>
        <w:r>
          <w:fldChar w:fldCharType="begin"/>
        </w:r>
        <w:r w:rsidR="00AB66E7">
          <w:instrText>PAGE   \* MERGEFORMAT</w:instrText>
        </w:r>
        <w:r>
          <w:fldChar w:fldCharType="separate"/>
        </w:r>
        <w:r w:rsidR="003532B9">
          <w:rPr>
            <w:noProof/>
          </w:rPr>
          <w:t>4</w:t>
        </w:r>
        <w:r>
          <w:fldChar w:fldCharType="end"/>
        </w:r>
      </w:p>
    </w:sdtContent>
  </w:sdt>
  <w:p w:rsidR="00AB66E7" w:rsidRDefault="00AB66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88"/>
    <w:rsid w:val="00005BED"/>
    <w:rsid w:val="00013E12"/>
    <w:rsid w:val="00022DAF"/>
    <w:rsid w:val="00026DAD"/>
    <w:rsid w:val="00026DE8"/>
    <w:rsid w:val="0003118A"/>
    <w:rsid w:val="00036E21"/>
    <w:rsid w:val="00040195"/>
    <w:rsid w:val="00052884"/>
    <w:rsid w:val="00052C62"/>
    <w:rsid w:val="00070EBA"/>
    <w:rsid w:val="00071481"/>
    <w:rsid w:val="00074C0E"/>
    <w:rsid w:val="0007510D"/>
    <w:rsid w:val="00083B39"/>
    <w:rsid w:val="00085ECC"/>
    <w:rsid w:val="000904E7"/>
    <w:rsid w:val="00091820"/>
    <w:rsid w:val="0009684F"/>
    <w:rsid w:val="00097590"/>
    <w:rsid w:val="000A2077"/>
    <w:rsid w:val="000A4C7A"/>
    <w:rsid w:val="000B1143"/>
    <w:rsid w:val="000B5676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2079"/>
    <w:rsid w:val="000F48E8"/>
    <w:rsid w:val="000F6319"/>
    <w:rsid w:val="00100430"/>
    <w:rsid w:val="001037D0"/>
    <w:rsid w:val="001049BE"/>
    <w:rsid w:val="00107F2E"/>
    <w:rsid w:val="0011664E"/>
    <w:rsid w:val="001272E7"/>
    <w:rsid w:val="0013149F"/>
    <w:rsid w:val="001526ED"/>
    <w:rsid w:val="00152A2A"/>
    <w:rsid w:val="00176C2A"/>
    <w:rsid w:val="00183F04"/>
    <w:rsid w:val="00184656"/>
    <w:rsid w:val="001A07BF"/>
    <w:rsid w:val="001A3E2D"/>
    <w:rsid w:val="001A7C03"/>
    <w:rsid w:val="001B432C"/>
    <w:rsid w:val="001B4F43"/>
    <w:rsid w:val="001B6257"/>
    <w:rsid w:val="001C4148"/>
    <w:rsid w:val="001D59F4"/>
    <w:rsid w:val="001E0494"/>
    <w:rsid w:val="001E1C4F"/>
    <w:rsid w:val="001F00B8"/>
    <w:rsid w:val="00203B4D"/>
    <w:rsid w:val="00211C8C"/>
    <w:rsid w:val="002132CF"/>
    <w:rsid w:val="002136FD"/>
    <w:rsid w:val="002253B4"/>
    <w:rsid w:val="002720B1"/>
    <w:rsid w:val="00274D28"/>
    <w:rsid w:val="0027758E"/>
    <w:rsid w:val="0028355E"/>
    <w:rsid w:val="00285768"/>
    <w:rsid w:val="00285CA3"/>
    <w:rsid w:val="0028767D"/>
    <w:rsid w:val="00291C6C"/>
    <w:rsid w:val="00297342"/>
    <w:rsid w:val="0029783F"/>
    <w:rsid w:val="002A007C"/>
    <w:rsid w:val="002A0654"/>
    <w:rsid w:val="002A2B78"/>
    <w:rsid w:val="002A5F22"/>
    <w:rsid w:val="002A7BB9"/>
    <w:rsid w:val="002B1068"/>
    <w:rsid w:val="002B18D4"/>
    <w:rsid w:val="002B3D6E"/>
    <w:rsid w:val="002B662A"/>
    <w:rsid w:val="002C0F38"/>
    <w:rsid w:val="002C4787"/>
    <w:rsid w:val="002C6C96"/>
    <w:rsid w:val="002D7B35"/>
    <w:rsid w:val="002E2EC8"/>
    <w:rsid w:val="00302FC6"/>
    <w:rsid w:val="00305742"/>
    <w:rsid w:val="00310ACE"/>
    <w:rsid w:val="0032705D"/>
    <w:rsid w:val="00327C0D"/>
    <w:rsid w:val="00345D4B"/>
    <w:rsid w:val="003532B9"/>
    <w:rsid w:val="003536BB"/>
    <w:rsid w:val="00354237"/>
    <w:rsid w:val="003548CC"/>
    <w:rsid w:val="00371C79"/>
    <w:rsid w:val="003720DB"/>
    <w:rsid w:val="0037338A"/>
    <w:rsid w:val="0038736A"/>
    <w:rsid w:val="003A13B8"/>
    <w:rsid w:val="003A485F"/>
    <w:rsid w:val="003C6601"/>
    <w:rsid w:val="003C6C77"/>
    <w:rsid w:val="00403282"/>
    <w:rsid w:val="0040428C"/>
    <w:rsid w:val="00404B12"/>
    <w:rsid w:val="00407DF5"/>
    <w:rsid w:val="0041105B"/>
    <w:rsid w:val="0042396C"/>
    <w:rsid w:val="00432D62"/>
    <w:rsid w:val="004438F2"/>
    <w:rsid w:val="00447643"/>
    <w:rsid w:val="0045263D"/>
    <w:rsid w:val="00461593"/>
    <w:rsid w:val="0046460B"/>
    <w:rsid w:val="004664BC"/>
    <w:rsid w:val="00471620"/>
    <w:rsid w:val="00485D09"/>
    <w:rsid w:val="004A6450"/>
    <w:rsid w:val="004B20D4"/>
    <w:rsid w:val="004B5B62"/>
    <w:rsid w:val="004B604B"/>
    <w:rsid w:val="004C2174"/>
    <w:rsid w:val="004C28BA"/>
    <w:rsid w:val="004D6917"/>
    <w:rsid w:val="004E083C"/>
    <w:rsid w:val="004E5762"/>
    <w:rsid w:val="004E5898"/>
    <w:rsid w:val="004F150A"/>
    <w:rsid w:val="004F611A"/>
    <w:rsid w:val="004F740B"/>
    <w:rsid w:val="00500536"/>
    <w:rsid w:val="00506D9F"/>
    <w:rsid w:val="00506EE2"/>
    <w:rsid w:val="00511751"/>
    <w:rsid w:val="00522347"/>
    <w:rsid w:val="0052761E"/>
    <w:rsid w:val="0052796C"/>
    <w:rsid w:val="00536020"/>
    <w:rsid w:val="005572E1"/>
    <w:rsid w:val="00557306"/>
    <w:rsid w:val="005605D3"/>
    <w:rsid w:val="00564AB1"/>
    <w:rsid w:val="00566C5C"/>
    <w:rsid w:val="005677EF"/>
    <w:rsid w:val="005755BA"/>
    <w:rsid w:val="00575F63"/>
    <w:rsid w:val="00584A5D"/>
    <w:rsid w:val="005871F4"/>
    <w:rsid w:val="00594258"/>
    <w:rsid w:val="00594EF6"/>
    <w:rsid w:val="005954A4"/>
    <w:rsid w:val="005A49AC"/>
    <w:rsid w:val="005B7646"/>
    <w:rsid w:val="005C7BDC"/>
    <w:rsid w:val="005D69CF"/>
    <w:rsid w:val="005E6E97"/>
    <w:rsid w:val="005F0B6B"/>
    <w:rsid w:val="005F4CDD"/>
    <w:rsid w:val="00607039"/>
    <w:rsid w:val="00611D26"/>
    <w:rsid w:val="00620887"/>
    <w:rsid w:val="00620EF7"/>
    <w:rsid w:val="00622CC2"/>
    <w:rsid w:val="00624EB1"/>
    <w:rsid w:val="00630EA0"/>
    <w:rsid w:val="006331CC"/>
    <w:rsid w:val="00641087"/>
    <w:rsid w:val="006436BA"/>
    <w:rsid w:val="00652745"/>
    <w:rsid w:val="00652785"/>
    <w:rsid w:val="0065730C"/>
    <w:rsid w:val="0067048D"/>
    <w:rsid w:val="00675EF4"/>
    <w:rsid w:val="006A61E0"/>
    <w:rsid w:val="006B1821"/>
    <w:rsid w:val="006D1117"/>
    <w:rsid w:val="006E2D2E"/>
    <w:rsid w:val="006F2A99"/>
    <w:rsid w:val="007079E8"/>
    <w:rsid w:val="0073501F"/>
    <w:rsid w:val="00743805"/>
    <w:rsid w:val="007468E6"/>
    <w:rsid w:val="00747418"/>
    <w:rsid w:val="007503A0"/>
    <w:rsid w:val="00752476"/>
    <w:rsid w:val="007541CF"/>
    <w:rsid w:val="00756446"/>
    <w:rsid w:val="00756991"/>
    <w:rsid w:val="007579F5"/>
    <w:rsid w:val="0076403C"/>
    <w:rsid w:val="00764C47"/>
    <w:rsid w:val="00764D84"/>
    <w:rsid w:val="00765891"/>
    <w:rsid w:val="007803D5"/>
    <w:rsid w:val="00784957"/>
    <w:rsid w:val="00795B11"/>
    <w:rsid w:val="007A0144"/>
    <w:rsid w:val="007A50B8"/>
    <w:rsid w:val="007A533E"/>
    <w:rsid w:val="007A7287"/>
    <w:rsid w:val="007B1AEF"/>
    <w:rsid w:val="007C021A"/>
    <w:rsid w:val="007C0E01"/>
    <w:rsid w:val="007C3367"/>
    <w:rsid w:val="007C7EEA"/>
    <w:rsid w:val="007D33AE"/>
    <w:rsid w:val="007D460A"/>
    <w:rsid w:val="007D5ED1"/>
    <w:rsid w:val="007E0E3A"/>
    <w:rsid w:val="007E4D83"/>
    <w:rsid w:val="007E5DA4"/>
    <w:rsid w:val="007F0820"/>
    <w:rsid w:val="007F329B"/>
    <w:rsid w:val="007F4965"/>
    <w:rsid w:val="007F54F7"/>
    <w:rsid w:val="0080222B"/>
    <w:rsid w:val="008071A3"/>
    <w:rsid w:val="008115F7"/>
    <w:rsid w:val="0082305E"/>
    <w:rsid w:val="00847AEC"/>
    <w:rsid w:val="008524A6"/>
    <w:rsid w:val="00866DDF"/>
    <w:rsid w:val="008708B5"/>
    <w:rsid w:val="008855AB"/>
    <w:rsid w:val="00887577"/>
    <w:rsid w:val="008952BF"/>
    <w:rsid w:val="008A196D"/>
    <w:rsid w:val="008A7C1E"/>
    <w:rsid w:val="008B2566"/>
    <w:rsid w:val="008D06F3"/>
    <w:rsid w:val="008D2401"/>
    <w:rsid w:val="008E3EE6"/>
    <w:rsid w:val="008E77F1"/>
    <w:rsid w:val="008F146B"/>
    <w:rsid w:val="00923A4F"/>
    <w:rsid w:val="009261EE"/>
    <w:rsid w:val="00930D2B"/>
    <w:rsid w:val="009312E9"/>
    <w:rsid w:val="00931E56"/>
    <w:rsid w:val="0094799B"/>
    <w:rsid w:val="009511BB"/>
    <w:rsid w:val="00957DB2"/>
    <w:rsid w:val="0096202F"/>
    <w:rsid w:val="00967B0F"/>
    <w:rsid w:val="0098248D"/>
    <w:rsid w:val="009A005B"/>
    <w:rsid w:val="009B25AD"/>
    <w:rsid w:val="009B51DC"/>
    <w:rsid w:val="009C5959"/>
    <w:rsid w:val="009C7B74"/>
    <w:rsid w:val="009D20AF"/>
    <w:rsid w:val="009E649A"/>
    <w:rsid w:val="009E6F4D"/>
    <w:rsid w:val="009F483E"/>
    <w:rsid w:val="009F4953"/>
    <w:rsid w:val="009F4E15"/>
    <w:rsid w:val="00A03D1D"/>
    <w:rsid w:val="00A17807"/>
    <w:rsid w:val="00A23227"/>
    <w:rsid w:val="00A24921"/>
    <w:rsid w:val="00A330BB"/>
    <w:rsid w:val="00A362B4"/>
    <w:rsid w:val="00A37889"/>
    <w:rsid w:val="00A42074"/>
    <w:rsid w:val="00A476C6"/>
    <w:rsid w:val="00A603E8"/>
    <w:rsid w:val="00A65916"/>
    <w:rsid w:val="00A810B7"/>
    <w:rsid w:val="00A839F4"/>
    <w:rsid w:val="00A96C89"/>
    <w:rsid w:val="00A97D0B"/>
    <w:rsid w:val="00AB66E7"/>
    <w:rsid w:val="00AC2C1F"/>
    <w:rsid w:val="00AC529B"/>
    <w:rsid w:val="00AC63DA"/>
    <w:rsid w:val="00AD02DA"/>
    <w:rsid w:val="00AD03C4"/>
    <w:rsid w:val="00AD16B7"/>
    <w:rsid w:val="00AE5DB5"/>
    <w:rsid w:val="00AF13A1"/>
    <w:rsid w:val="00AF273C"/>
    <w:rsid w:val="00AF4060"/>
    <w:rsid w:val="00B07976"/>
    <w:rsid w:val="00B10D35"/>
    <w:rsid w:val="00B21944"/>
    <w:rsid w:val="00B22B1F"/>
    <w:rsid w:val="00B25A2A"/>
    <w:rsid w:val="00B40DFA"/>
    <w:rsid w:val="00B566D6"/>
    <w:rsid w:val="00B57DC9"/>
    <w:rsid w:val="00B715B7"/>
    <w:rsid w:val="00BB1AFF"/>
    <w:rsid w:val="00BB5752"/>
    <w:rsid w:val="00BC2AE1"/>
    <w:rsid w:val="00BC3B92"/>
    <w:rsid w:val="00BC670D"/>
    <w:rsid w:val="00BE12E7"/>
    <w:rsid w:val="00BE23A4"/>
    <w:rsid w:val="00BE3245"/>
    <w:rsid w:val="00BE50D2"/>
    <w:rsid w:val="00BE6931"/>
    <w:rsid w:val="00BF4F86"/>
    <w:rsid w:val="00C11379"/>
    <w:rsid w:val="00C11CF3"/>
    <w:rsid w:val="00C16D92"/>
    <w:rsid w:val="00C203BC"/>
    <w:rsid w:val="00C31451"/>
    <w:rsid w:val="00C471AA"/>
    <w:rsid w:val="00C52A94"/>
    <w:rsid w:val="00C54D43"/>
    <w:rsid w:val="00C60BD2"/>
    <w:rsid w:val="00C96647"/>
    <w:rsid w:val="00C97BC8"/>
    <w:rsid w:val="00CA3FAB"/>
    <w:rsid w:val="00CA407D"/>
    <w:rsid w:val="00CA6159"/>
    <w:rsid w:val="00CA63F3"/>
    <w:rsid w:val="00CA6879"/>
    <w:rsid w:val="00CB4727"/>
    <w:rsid w:val="00CD1646"/>
    <w:rsid w:val="00CD480F"/>
    <w:rsid w:val="00CF12D4"/>
    <w:rsid w:val="00CF5E7F"/>
    <w:rsid w:val="00CF7A13"/>
    <w:rsid w:val="00D02BF0"/>
    <w:rsid w:val="00D072E0"/>
    <w:rsid w:val="00D109CA"/>
    <w:rsid w:val="00D11BBA"/>
    <w:rsid w:val="00D324AD"/>
    <w:rsid w:val="00D352FF"/>
    <w:rsid w:val="00D422CA"/>
    <w:rsid w:val="00D4456C"/>
    <w:rsid w:val="00D474A7"/>
    <w:rsid w:val="00D656E2"/>
    <w:rsid w:val="00D6638B"/>
    <w:rsid w:val="00D6759F"/>
    <w:rsid w:val="00D67BEB"/>
    <w:rsid w:val="00D7399F"/>
    <w:rsid w:val="00D74400"/>
    <w:rsid w:val="00DA385A"/>
    <w:rsid w:val="00DA6A76"/>
    <w:rsid w:val="00DA75D2"/>
    <w:rsid w:val="00DB38CC"/>
    <w:rsid w:val="00DB7D99"/>
    <w:rsid w:val="00DC4CC2"/>
    <w:rsid w:val="00DD2D62"/>
    <w:rsid w:val="00DD3E84"/>
    <w:rsid w:val="00DD6407"/>
    <w:rsid w:val="00DD6844"/>
    <w:rsid w:val="00DE77A6"/>
    <w:rsid w:val="00DF3316"/>
    <w:rsid w:val="00DF3606"/>
    <w:rsid w:val="00DF36BB"/>
    <w:rsid w:val="00E06737"/>
    <w:rsid w:val="00E163B1"/>
    <w:rsid w:val="00E2677A"/>
    <w:rsid w:val="00E30382"/>
    <w:rsid w:val="00E33EB7"/>
    <w:rsid w:val="00E35F9B"/>
    <w:rsid w:val="00E50787"/>
    <w:rsid w:val="00E5267A"/>
    <w:rsid w:val="00E56D58"/>
    <w:rsid w:val="00E578AC"/>
    <w:rsid w:val="00E634D5"/>
    <w:rsid w:val="00E72CA1"/>
    <w:rsid w:val="00E7561C"/>
    <w:rsid w:val="00E75E87"/>
    <w:rsid w:val="00E8129B"/>
    <w:rsid w:val="00E827CC"/>
    <w:rsid w:val="00E832E9"/>
    <w:rsid w:val="00E90D7F"/>
    <w:rsid w:val="00E92F6C"/>
    <w:rsid w:val="00E93D17"/>
    <w:rsid w:val="00E958F7"/>
    <w:rsid w:val="00EA0F0A"/>
    <w:rsid w:val="00EB66B3"/>
    <w:rsid w:val="00EB7DFD"/>
    <w:rsid w:val="00EC0FBB"/>
    <w:rsid w:val="00EC16BD"/>
    <w:rsid w:val="00EC4DC0"/>
    <w:rsid w:val="00EC612A"/>
    <w:rsid w:val="00ED1028"/>
    <w:rsid w:val="00ED2DFA"/>
    <w:rsid w:val="00ED3191"/>
    <w:rsid w:val="00ED3B71"/>
    <w:rsid w:val="00EF23CF"/>
    <w:rsid w:val="00F00CC5"/>
    <w:rsid w:val="00F20D8E"/>
    <w:rsid w:val="00F21352"/>
    <w:rsid w:val="00F27A53"/>
    <w:rsid w:val="00F34C7B"/>
    <w:rsid w:val="00F40853"/>
    <w:rsid w:val="00F54B86"/>
    <w:rsid w:val="00F61EEC"/>
    <w:rsid w:val="00F74370"/>
    <w:rsid w:val="00F7545F"/>
    <w:rsid w:val="00F77870"/>
    <w:rsid w:val="00F85C2C"/>
    <w:rsid w:val="00F868C8"/>
    <w:rsid w:val="00F96D60"/>
    <w:rsid w:val="00FA0B33"/>
    <w:rsid w:val="00FB61C3"/>
    <w:rsid w:val="00FC0EB6"/>
    <w:rsid w:val="00FC24F0"/>
    <w:rsid w:val="00FC3AAE"/>
    <w:rsid w:val="00FD5236"/>
    <w:rsid w:val="00FD7161"/>
    <w:rsid w:val="00FE1DDB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630B5-D1CD-4A4E-8F53-B82A3F6C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eshabaeva</dc:creator>
  <cp:lastModifiedBy>*</cp:lastModifiedBy>
  <cp:revision>18</cp:revision>
  <cp:lastPrinted>2023-02-14T07:14:00Z</cp:lastPrinted>
  <dcterms:created xsi:type="dcterms:W3CDTF">2021-01-19T12:32:00Z</dcterms:created>
  <dcterms:modified xsi:type="dcterms:W3CDTF">2023-02-14T07:51:00Z</dcterms:modified>
</cp:coreProperties>
</file>