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E3" w:rsidRPr="00B001E3" w:rsidRDefault="00B001E3" w:rsidP="00B001E3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ascii="Times New Roman" w:eastAsia="Lucida Sans Unicode" w:hAnsi="Times New Roman"/>
          <w:b/>
          <w:bCs/>
          <w:i/>
          <w:kern w:val="2"/>
          <w:sz w:val="20"/>
          <w:szCs w:val="20"/>
        </w:rPr>
      </w:pPr>
      <w:r w:rsidRPr="00B001E3">
        <w:rPr>
          <w:rFonts w:ascii="Times New Roman" w:eastAsia="Lucida Sans Unicode" w:hAnsi="Times New Roman"/>
          <w:b/>
          <w:bCs/>
          <w:i/>
          <w:kern w:val="2"/>
          <w:sz w:val="20"/>
          <w:szCs w:val="20"/>
        </w:rPr>
        <w:t xml:space="preserve">Вестник муниципальных правовых актов Каменского </w:t>
      </w:r>
      <w:proofErr w:type="gramStart"/>
      <w:r w:rsidRPr="00B001E3">
        <w:rPr>
          <w:rFonts w:ascii="Times New Roman" w:eastAsia="Lucida Sans Unicode" w:hAnsi="Times New Roman"/>
          <w:b/>
          <w:bCs/>
          <w:i/>
          <w:kern w:val="2"/>
          <w:sz w:val="20"/>
          <w:szCs w:val="20"/>
        </w:rPr>
        <w:t>муниципального</w:t>
      </w:r>
      <w:proofErr w:type="gramEnd"/>
      <w:r w:rsidRPr="00B001E3">
        <w:rPr>
          <w:rFonts w:ascii="Times New Roman" w:eastAsia="Lucida Sans Unicode" w:hAnsi="Times New Roman"/>
          <w:b/>
          <w:bCs/>
          <w:i/>
          <w:kern w:val="2"/>
          <w:sz w:val="20"/>
          <w:szCs w:val="20"/>
        </w:rPr>
        <w:t xml:space="preserve"> района Воронежской области –</w:t>
      </w:r>
    </w:p>
    <w:p w:rsidR="00B001E3" w:rsidRPr="00B001E3" w:rsidRDefault="00DE4C7F" w:rsidP="00B001E3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ascii="Times New Roman" w:eastAsia="Lucida Sans Unicode" w:hAnsi="Times New Roman"/>
          <w:b/>
          <w:bCs/>
          <w:i/>
          <w:kern w:val="2"/>
          <w:sz w:val="20"/>
          <w:szCs w:val="20"/>
        </w:rPr>
      </w:pPr>
      <w:r>
        <w:rPr>
          <w:rFonts w:ascii="Times New Roman" w:eastAsia="Lucida Sans Unicode" w:hAnsi="Times New Roman"/>
          <w:b/>
          <w:bCs/>
          <w:i/>
          <w:kern w:val="2"/>
          <w:sz w:val="20"/>
          <w:szCs w:val="20"/>
        </w:rPr>
        <w:t>31 мая</w:t>
      </w:r>
      <w:r w:rsidR="00B001E3" w:rsidRPr="00B001E3">
        <w:rPr>
          <w:rFonts w:ascii="Times New Roman" w:eastAsia="Lucida Sans Unicode" w:hAnsi="Times New Roman"/>
          <w:b/>
          <w:bCs/>
          <w:i/>
          <w:kern w:val="2"/>
          <w:sz w:val="20"/>
          <w:szCs w:val="20"/>
        </w:rPr>
        <w:t xml:space="preserve">     2024 года</w:t>
      </w:r>
    </w:p>
    <w:p w:rsidR="00B001E3" w:rsidRDefault="00B001E3" w:rsidP="000447D2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</w:p>
    <w:p w:rsidR="00B001E3" w:rsidRDefault="00B001E3" w:rsidP="000447D2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ascii="Times New Roman" w:eastAsia="Lucida Sans Unicode" w:hAnsi="Times New Roman"/>
          <w:b/>
          <w:bCs/>
          <w:kern w:val="2"/>
          <w:sz w:val="20"/>
          <w:szCs w:val="20"/>
        </w:rPr>
      </w:pPr>
      <w:r>
        <w:rPr>
          <w:rFonts w:ascii="Times New Roman" w:eastAsia="Lucida Sans Unicode" w:hAnsi="Times New Roman"/>
          <w:b/>
          <w:bCs/>
          <w:noProof/>
          <w:kern w:val="2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509DBFB" wp14:editId="4649269E">
            <wp:simplePos x="0" y="0"/>
            <wp:positionH relativeFrom="column">
              <wp:posOffset>-219075</wp:posOffset>
            </wp:positionH>
            <wp:positionV relativeFrom="paragraph">
              <wp:posOffset>91440</wp:posOffset>
            </wp:positionV>
            <wp:extent cx="1143000" cy="1257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1E3" w:rsidRDefault="00B001E3" w:rsidP="00B001E3">
      <w:pPr>
        <w:rPr>
          <w:rFonts w:ascii="Times New Roman" w:hAnsi="Times New Roman"/>
          <w:b/>
          <w:i/>
          <w:color w:val="003366"/>
          <w:sz w:val="20"/>
          <w:szCs w:val="20"/>
          <w:lang w:eastAsia="en-US"/>
        </w:rPr>
      </w:pPr>
      <w:r>
        <w:rPr>
          <w:rFonts w:ascii="Times New Roman" w:hAnsi="Times New Roman"/>
          <w:b/>
          <w:i/>
          <w:noProof/>
          <w:color w:val="00336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4819F" wp14:editId="389D89C7">
                <wp:simplePos x="0" y="0"/>
                <wp:positionH relativeFrom="column">
                  <wp:posOffset>5391150</wp:posOffset>
                </wp:positionH>
                <wp:positionV relativeFrom="paragraph">
                  <wp:posOffset>98425</wp:posOffset>
                </wp:positionV>
                <wp:extent cx="1259205" cy="1257300"/>
                <wp:effectExtent l="19050" t="19050" r="1714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92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FA" w:rsidRDefault="00DE4C7F" w:rsidP="00B001E3">
                            <w:pPr>
                              <w:ind w:firstLine="0"/>
                              <w:rPr>
                                <w:rFonts w:ascii="Times New Roman" w:hAnsi="Times New Roman"/>
                                <w:b/>
                                <w:bCs/>
                                <w:color w:val="0033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66"/>
                                <w:sz w:val="28"/>
                                <w:szCs w:val="28"/>
                              </w:rPr>
                              <w:t>31 мая</w:t>
                            </w:r>
                          </w:p>
                          <w:p w:rsidR="00F617FA" w:rsidRPr="00B001E3" w:rsidRDefault="00F617FA" w:rsidP="00B001E3">
                            <w:pPr>
                              <w:ind w:firstLine="0"/>
                              <w:rPr>
                                <w:rFonts w:ascii="Times New Roman" w:hAnsi="Times New Roman"/>
                                <w:b/>
                                <w:bCs/>
                                <w:color w:val="0033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01E3">
                              <w:rPr>
                                <w:rFonts w:ascii="Times New Roman" w:hAnsi="Times New Roman"/>
                                <w:b/>
                                <w:bCs/>
                                <w:color w:val="003366"/>
                                <w:sz w:val="28"/>
                                <w:szCs w:val="28"/>
                              </w:rPr>
                              <w:t>2024 года</w:t>
                            </w:r>
                          </w:p>
                          <w:p w:rsidR="00F617FA" w:rsidRDefault="00F617FA" w:rsidP="00B001E3">
                            <w:pPr>
                              <w:ind w:firstLine="0"/>
                              <w:rPr>
                                <w:rFonts w:ascii="Times New Roman" w:hAnsi="Times New Roman"/>
                                <w:b/>
                                <w:bCs/>
                                <w:color w:val="0033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66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F617FA" w:rsidRPr="00B001E3" w:rsidRDefault="00F617FA" w:rsidP="00B001E3">
                            <w:pPr>
                              <w:ind w:firstLine="0"/>
                              <w:rPr>
                                <w:rFonts w:ascii="Times New Roman" w:hAnsi="Times New Roman"/>
                                <w:color w:val="0033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66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001E3">
                              <w:rPr>
                                <w:rFonts w:ascii="Times New Roman" w:hAnsi="Times New Roman"/>
                                <w:b/>
                                <w:bCs/>
                                <w:color w:val="003366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66"/>
                                <w:sz w:val="28"/>
                                <w:szCs w:val="28"/>
                              </w:rPr>
                              <w:t>б/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366"/>
                                <w:sz w:val="28"/>
                                <w:szCs w:val="28"/>
                              </w:rPr>
                              <w:t>н</w:t>
                            </w:r>
                            <w:proofErr w:type="gramEnd"/>
                          </w:p>
                          <w:p w:rsidR="00F617FA" w:rsidRPr="005160D5" w:rsidRDefault="00F617FA">
                            <w:pPr>
                              <w:rPr>
                                <w:color w:val="003366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4.5pt;margin-top:7.75pt;width:99.1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" strokecolor="#365f91" strokeweight="3pt">
                <v:path arrowok="t"/>
                <v:textbox>
                  <w:txbxContent>
                    <w:p w:rsidR="00F617FA" w:rsidRDefault="00DE4C7F" w:rsidP="00B001E3">
                      <w:pPr>
                        <w:ind w:firstLine="0"/>
                        <w:rPr>
                          <w:rFonts w:ascii="Times New Roman" w:hAnsi="Times New Roman"/>
                          <w:b/>
                          <w:bCs/>
                          <w:color w:val="003366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3366"/>
                          <w:sz w:val="28"/>
                          <w:szCs w:val="28"/>
                        </w:rPr>
                        <w:t>31 мая</w:t>
                      </w:r>
                    </w:p>
                    <w:p w:rsidR="00F617FA" w:rsidRPr="00B001E3" w:rsidRDefault="00F617FA" w:rsidP="00B001E3">
                      <w:pPr>
                        <w:ind w:firstLine="0"/>
                        <w:rPr>
                          <w:rFonts w:ascii="Times New Roman" w:hAnsi="Times New Roman"/>
                          <w:b/>
                          <w:bCs/>
                          <w:color w:val="003366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3366"/>
                          <w:sz w:val="28"/>
                          <w:szCs w:val="28"/>
                        </w:rPr>
                        <w:t xml:space="preserve"> </w:t>
                      </w:r>
                      <w:r w:rsidRPr="00B001E3">
                        <w:rPr>
                          <w:rFonts w:ascii="Times New Roman" w:hAnsi="Times New Roman"/>
                          <w:b/>
                          <w:bCs/>
                          <w:color w:val="003366"/>
                          <w:sz w:val="28"/>
                          <w:szCs w:val="28"/>
                        </w:rPr>
                        <w:t>2024 года</w:t>
                      </w:r>
                    </w:p>
                    <w:p w:rsidR="00F617FA" w:rsidRDefault="00F617FA" w:rsidP="00B001E3">
                      <w:pPr>
                        <w:ind w:firstLine="0"/>
                        <w:rPr>
                          <w:rFonts w:ascii="Times New Roman" w:hAnsi="Times New Roman"/>
                          <w:b/>
                          <w:bCs/>
                          <w:color w:val="003366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3366"/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F617FA" w:rsidRPr="00B001E3" w:rsidRDefault="00F617FA" w:rsidP="00B001E3">
                      <w:pPr>
                        <w:ind w:firstLine="0"/>
                        <w:rPr>
                          <w:rFonts w:ascii="Times New Roman" w:hAnsi="Times New Roman"/>
                          <w:color w:val="003366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3366"/>
                          <w:sz w:val="28"/>
                          <w:szCs w:val="28"/>
                        </w:rPr>
                        <w:t xml:space="preserve">  </w:t>
                      </w:r>
                      <w:r w:rsidRPr="00B001E3">
                        <w:rPr>
                          <w:rFonts w:ascii="Times New Roman" w:hAnsi="Times New Roman"/>
                          <w:b/>
                          <w:bCs/>
                          <w:color w:val="003366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366"/>
                          <w:sz w:val="28"/>
                          <w:szCs w:val="28"/>
                        </w:rPr>
                        <w:t>б/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olor w:val="003366"/>
                          <w:sz w:val="28"/>
                          <w:szCs w:val="28"/>
                        </w:rPr>
                        <w:t>н</w:t>
                      </w:r>
                      <w:proofErr w:type="gramEnd"/>
                    </w:p>
                    <w:p w:rsidR="00F617FA" w:rsidRPr="005160D5" w:rsidRDefault="00F617FA">
                      <w:pPr>
                        <w:rPr>
                          <w:color w:val="003366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i/>
          <w:color w:val="003366"/>
          <w:sz w:val="20"/>
          <w:szCs w:val="20"/>
          <w:lang w:eastAsia="en-US"/>
        </w:rPr>
        <w:t xml:space="preserve">                                                                             </w:t>
      </w:r>
    </w:p>
    <w:p w:rsidR="00B001E3" w:rsidRDefault="00B001E3" w:rsidP="00B001E3">
      <w:pPr>
        <w:rPr>
          <w:rFonts w:ascii="Times New Roman" w:hAnsi="Times New Roman"/>
          <w:b/>
          <w:i/>
          <w:color w:val="003366"/>
          <w:sz w:val="20"/>
          <w:szCs w:val="20"/>
          <w:lang w:eastAsia="en-US"/>
        </w:rPr>
      </w:pPr>
    </w:p>
    <w:p w:rsidR="00B001E3" w:rsidRDefault="00B001E3" w:rsidP="00B001E3">
      <w:pPr>
        <w:rPr>
          <w:rFonts w:ascii="Times New Roman" w:hAnsi="Times New Roman"/>
          <w:b/>
          <w:i/>
          <w:color w:val="003366"/>
          <w:sz w:val="20"/>
          <w:szCs w:val="20"/>
          <w:lang w:eastAsia="en-US"/>
        </w:rPr>
      </w:pPr>
    </w:p>
    <w:p w:rsidR="00B001E3" w:rsidRPr="00B001E3" w:rsidRDefault="00B001E3" w:rsidP="00B001E3">
      <w:pPr>
        <w:rPr>
          <w:rFonts w:ascii="Times New Roman" w:hAnsi="Times New Roman"/>
          <w:b/>
          <w:i/>
          <w:color w:val="003366"/>
          <w:sz w:val="20"/>
          <w:szCs w:val="20"/>
          <w:lang w:eastAsia="en-US"/>
        </w:rPr>
      </w:pPr>
      <w:r>
        <w:rPr>
          <w:rFonts w:ascii="Times New Roman" w:hAnsi="Times New Roman"/>
          <w:b/>
          <w:i/>
          <w:color w:val="003366"/>
          <w:sz w:val="20"/>
          <w:szCs w:val="20"/>
          <w:lang w:eastAsia="en-US"/>
        </w:rPr>
        <w:t xml:space="preserve">                                                                                        </w:t>
      </w:r>
      <w:r w:rsidRPr="00B001E3">
        <w:rPr>
          <w:rFonts w:ascii="Times New Roman" w:hAnsi="Times New Roman"/>
          <w:b/>
          <w:i/>
          <w:color w:val="003366"/>
          <w:sz w:val="20"/>
          <w:szCs w:val="20"/>
          <w:lang w:eastAsia="en-US"/>
        </w:rPr>
        <w:t>ВЕСТНИК</w:t>
      </w:r>
    </w:p>
    <w:p w:rsidR="00B001E3" w:rsidRPr="00B001E3" w:rsidRDefault="00B001E3" w:rsidP="00B001E3">
      <w:pPr>
        <w:tabs>
          <w:tab w:val="center" w:pos="7568"/>
          <w:tab w:val="left" w:pos="13785"/>
        </w:tabs>
        <w:spacing w:line="276" w:lineRule="auto"/>
        <w:ind w:firstLine="0"/>
        <w:jc w:val="left"/>
        <w:rPr>
          <w:rFonts w:ascii="Times New Roman" w:hAnsi="Times New Roman"/>
          <w:b/>
          <w:i/>
          <w:color w:val="003366"/>
          <w:sz w:val="20"/>
          <w:szCs w:val="20"/>
          <w:lang w:eastAsia="en-US"/>
        </w:rPr>
      </w:pPr>
      <w:r>
        <w:rPr>
          <w:rFonts w:ascii="Times New Roman" w:hAnsi="Times New Roman"/>
          <w:b/>
          <w:i/>
          <w:color w:val="003366"/>
          <w:sz w:val="20"/>
          <w:szCs w:val="20"/>
          <w:lang w:eastAsia="en-US"/>
        </w:rPr>
        <w:t xml:space="preserve">                                              </w:t>
      </w:r>
      <w:r w:rsidRPr="00B001E3">
        <w:rPr>
          <w:rFonts w:ascii="Times New Roman" w:hAnsi="Times New Roman"/>
          <w:b/>
          <w:i/>
          <w:color w:val="003366"/>
          <w:sz w:val="20"/>
          <w:szCs w:val="20"/>
          <w:lang w:eastAsia="en-US"/>
        </w:rPr>
        <w:t xml:space="preserve">муниципальных правовых актов Каменского </w:t>
      </w:r>
      <w:proofErr w:type="gramStart"/>
      <w:r w:rsidRPr="00B001E3">
        <w:rPr>
          <w:rFonts w:ascii="Times New Roman" w:hAnsi="Times New Roman"/>
          <w:b/>
          <w:i/>
          <w:color w:val="003366"/>
          <w:sz w:val="20"/>
          <w:szCs w:val="20"/>
          <w:lang w:eastAsia="en-US"/>
        </w:rPr>
        <w:t>муниципального</w:t>
      </w:r>
      <w:proofErr w:type="gramEnd"/>
      <w:r w:rsidRPr="00B001E3">
        <w:rPr>
          <w:rFonts w:ascii="Times New Roman" w:hAnsi="Times New Roman"/>
          <w:b/>
          <w:i/>
          <w:color w:val="003366"/>
          <w:sz w:val="20"/>
          <w:szCs w:val="20"/>
          <w:lang w:eastAsia="en-US"/>
        </w:rPr>
        <w:tab/>
      </w:r>
    </w:p>
    <w:p w:rsidR="00B001E3" w:rsidRPr="00B001E3" w:rsidRDefault="00B001E3" w:rsidP="00B001E3">
      <w:pPr>
        <w:spacing w:line="276" w:lineRule="auto"/>
        <w:ind w:firstLine="0"/>
        <w:jc w:val="center"/>
        <w:rPr>
          <w:rFonts w:ascii="Times New Roman" w:hAnsi="Times New Roman"/>
          <w:b/>
          <w:i/>
          <w:color w:val="003366"/>
          <w:sz w:val="20"/>
          <w:szCs w:val="20"/>
          <w:lang w:eastAsia="en-US"/>
        </w:rPr>
      </w:pPr>
      <w:r w:rsidRPr="00B001E3">
        <w:rPr>
          <w:rFonts w:ascii="Times New Roman" w:hAnsi="Times New Roman"/>
          <w:b/>
          <w:i/>
          <w:color w:val="003366"/>
          <w:sz w:val="20"/>
          <w:szCs w:val="20"/>
          <w:lang w:eastAsia="en-US"/>
        </w:rPr>
        <w:t>района Воронежской области</w:t>
      </w:r>
    </w:p>
    <w:p w:rsidR="00B001E3" w:rsidRPr="00B001E3" w:rsidRDefault="00B001E3" w:rsidP="00B001E3">
      <w:pPr>
        <w:rPr>
          <w:rFonts w:ascii="Times New Roman" w:hAnsi="Times New Roman"/>
          <w:sz w:val="32"/>
          <w:szCs w:val="32"/>
          <w:lang w:eastAsia="en-US"/>
        </w:rPr>
      </w:pPr>
    </w:p>
    <w:p w:rsidR="00B001E3" w:rsidRPr="00B001E3" w:rsidRDefault="00B001E3" w:rsidP="00B001E3">
      <w:pPr>
        <w:rPr>
          <w:rFonts w:ascii="Times New Roman" w:hAnsi="Times New Roman"/>
          <w:sz w:val="32"/>
          <w:szCs w:val="32"/>
          <w:lang w:eastAsia="en-US"/>
        </w:rPr>
      </w:pPr>
    </w:p>
    <w:p w:rsidR="00B001E3" w:rsidRDefault="00B001E3" w:rsidP="00B001E3">
      <w:pPr>
        <w:tabs>
          <w:tab w:val="left" w:pos="6675"/>
        </w:tabs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ab/>
      </w:r>
    </w:p>
    <w:p w:rsidR="002361DD" w:rsidRPr="00DE4C7F" w:rsidRDefault="002361DD" w:rsidP="00B001E3">
      <w:pPr>
        <w:tabs>
          <w:tab w:val="left" w:pos="6675"/>
        </w:tabs>
        <w:rPr>
          <w:rFonts w:ascii="Times New Roman" w:hAnsi="Times New Roman"/>
          <w:sz w:val="16"/>
          <w:szCs w:val="16"/>
          <w:lang w:eastAsia="en-US"/>
        </w:rPr>
      </w:pPr>
    </w:p>
    <w:p w:rsidR="00DE4C7F" w:rsidRPr="00DE4C7F" w:rsidRDefault="00DE4C7F" w:rsidP="00DE4C7F">
      <w:pPr>
        <w:tabs>
          <w:tab w:val="left" w:pos="6675"/>
        </w:tabs>
        <w:jc w:val="center"/>
        <w:rPr>
          <w:rFonts w:ascii="Times New Roman" w:eastAsia="Lucida Sans Unicode" w:hAnsi="Times New Roman"/>
          <w:b/>
          <w:sz w:val="20"/>
          <w:szCs w:val="20"/>
        </w:rPr>
      </w:pPr>
      <w:r w:rsidRPr="00DE4C7F">
        <w:rPr>
          <w:rFonts w:ascii="Times New Roman" w:eastAsia="Lucida Sans Unicode" w:hAnsi="Times New Roman"/>
          <w:b/>
          <w:sz w:val="20"/>
          <w:szCs w:val="20"/>
        </w:rPr>
        <w:t xml:space="preserve">Администрация Каменского </w:t>
      </w:r>
      <w:proofErr w:type="gramStart"/>
      <w:r w:rsidRPr="00DE4C7F">
        <w:rPr>
          <w:rFonts w:ascii="Times New Roman" w:eastAsia="Lucida Sans Unicode" w:hAnsi="Times New Roman"/>
          <w:b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b/>
          <w:sz w:val="20"/>
          <w:szCs w:val="20"/>
        </w:rPr>
        <w:t xml:space="preserve"> района</w:t>
      </w:r>
    </w:p>
    <w:p w:rsidR="00DE4C7F" w:rsidRPr="00DE4C7F" w:rsidRDefault="00DE4C7F" w:rsidP="00DE4C7F">
      <w:pPr>
        <w:tabs>
          <w:tab w:val="left" w:pos="6675"/>
        </w:tabs>
        <w:jc w:val="center"/>
        <w:rPr>
          <w:rFonts w:ascii="Times New Roman" w:eastAsia="Lucida Sans Unicode" w:hAnsi="Times New Roman"/>
          <w:b/>
          <w:sz w:val="20"/>
          <w:szCs w:val="20"/>
        </w:rPr>
      </w:pPr>
      <w:r w:rsidRPr="00DE4C7F">
        <w:rPr>
          <w:rFonts w:ascii="Times New Roman" w:eastAsia="Lucida Sans Unicode" w:hAnsi="Times New Roman"/>
          <w:b/>
          <w:sz w:val="20"/>
          <w:szCs w:val="20"/>
        </w:rPr>
        <w:t>Воронежской области</w:t>
      </w:r>
    </w:p>
    <w:p w:rsidR="00DE4C7F" w:rsidRPr="00DE4C7F" w:rsidRDefault="00DE4C7F" w:rsidP="00DE4C7F">
      <w:pPr>
        <w:tabs>
          <w:tab w:val="left" w:pos="6675"/>
        </w:tabs>
        <w:jc w:val="center"/>
        <w:rPr>
          <w:rFonts w:ascii="Times New Roman" w:eastAsia="Lucida Sans Unicode" w:hAnsi="Times New Roman"/>
          <w:b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jc w:val="center"/>
        <w:rPr>
          <w:rFonts w:ascii="Times New Roman" w:eastAsia="Lucida Sans Unicode" w:hAnsi="Times New Roman"/>
          <w:b/>
          <w:sz w:val="20"/>
          <w:szCs w:val="20"/>
        </w:rPr>
      </w:pPr>
      <w:r w:rsidRPr="00DE4C7F">
        <w:rPr>
          <w:rFonts w:ascii="Times New Roman" w:eastAsia="Lucida Sans Unicode" w:hAnsi="Times New Roman"/>
          <w:b/>
          <w:sz w:val="20"/>
          <w:szCs w:val="20"/>
        </w:rPr>
        <w:t>ПОСТАНОВЛЕНИЕ</w:t>
      </w:r>
    </w:p>
    <w:p w:rsidR="00DE4C7F" w:rsidRPr="00DE4C7F" w:rsidRDefault="00DE4C7F" w:rsidP="00DE4C7F">
      <w:pPr>
        <w:tabs>
          <w:tab w:val="left" w:pos="6675"/>
        </w:tabs>
        <w:jc w:val="center"/>
        <w:rPr>
          <w:rFonts w:ascii="Times New Roman" w:eastAsia="Lucida Sans Unicode" w:hAnsi="Times New Roman"/>
          <w:b/>
          <w:sz w:val="20"/>
          <w:szCs w:val="20"/>
        </w:rPr>
      </w:pPr>
      <w:r w:rsidRPr="00DE4C7F">
        <w:rPr>
          <w:rFonts w:ascii="Times New Roman" w:eastAsia="Lucida Sans Unicode" w:hAnsi="Times New Roman"/>
          <w:b/>
          <w:sz w:val="20"/>
          <w:szCs w:val="20"/>
        </w:rPr>
        <w:t>22 мая 2024 года № 212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О внесении изменений в постановление администрации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 от 28.10.2020 № 269 (в редакции от 24.09.2021 № 306, от 16.02.2022 № 51,от 14.07.2022 № 243, от 17.08.2022 № 281,от 09.02.2023 № 45, от 03.05.2023 № 172,от 14.09.2023 № 379, от 28.12.2023 № 509,от 01.03.2024 № 58)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В соответствии с решением Совета народных депутатов Каменского муниципального района от 28.02.2024 № 124 «О внесении изменений в решение Совета народных депутатов Каменского муниципального района от 25.12.2023 № 111 «О районном бюджете на 2024 год и плановый период 2025 и 2026 годов», администрация Каменского муниципального района,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ПОСТАНОВЛЯЕТ: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1.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Внести в муниципальную программу «Экономическое развитие района», утвержденную постановлением администрации Каменского муниципального района Воронежской области от 28.10.2020 № 269 (в редакции от 24.09.2021 № 306, от 16.02.2022 № 51, от 14.07.2022 № 243, от 17.08.2022 № 281, от 09.02.2023 № 45, 03.05.2023 № 172, 14.09.2023 № 379, 28.12.2023 № 509, 01.03.2024 № 58) изменения, изложив ее в новой редакции, согласно приложению к настоящему постановлению.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Настоящее постановление администрации Каменского муниципального района вступает в силу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с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даты его официального опубликования.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3.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Контроль за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исполнением настоящего постановления возложить на заместителя главы администрации – руководителя отдела по финансам и налогам администрации Каменского муниципального района Ю.П.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Мошурова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>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И. п. главы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администрации Каменского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муниципального района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С.И.Бурляев</w:t>
      </w:r>
      <w:proofErr w:type="spell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ПАСПОРТ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муниципальной программы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 Воронежской области «Экономическое развитие района»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Ответственный исполнитель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муниципальной 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Отдел по экономике администрации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Исполнители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муниципальной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Отдел по экономике администрации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Отдел по финансам и налогам администрации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Отдел аграрной политики и муниципального имущества администрации Каменского муниципального района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Подпрограммы муниципальной программы и основные мероприятия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Подпрограмма 1. 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граждан.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1.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2. 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Подпрограмма 2. Развитие торговли.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>1. Формирование и актуализация торгового реестра Каменского района.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3. Осуществление мониторинга цен на отдельные группы социально значимых продовольственных товаров.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4.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5. Организация торгового обслуживания жителей отдаленных и малонаселенных пунктов.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Подпрограмма 3. Защита прав потребителей.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1. Оказание консультативной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самоуправления» Закона о защите прав потребителей от 07.02.1992 № 2300-1.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2. 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Цель муниципальной 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Реализация государственной политики поддержки и развития предпринимательства,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 в Каменском муниципальном районе, направленной на создание благоприятной среды для активизации и развития предпринимательской деятельности, удовлетворение потребностей населения Каменского района в услугах торговли и обеспечение качества реализуемой продукции.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Задачи муниципальной 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- обеспечение благоприятных условий для развития субъектов предпринимательства в целях формирования конкурентной среды в экономике района;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- повышение предпринимательской активности субъектов предпринимательства;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- обеспечение занятости населения и развитие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самозанятости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>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- оказание содействия субъектам предпринимательства в продвижении производимых ими товаров (работ, услуг);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- улучшение торгового обслуживания населения Каменского муниципального района.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Показатели (индикаторы) муниципальной 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1. Число субъектов малого и среднего предпринимательства в расчете на 10 тыс. чел. населения района.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3. Отношение среднесписочной численности работников малых и средних предприятий к численности населения.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4. Количество субъектов малого и среднего предпринимательства, получивших муниципальную поддержку.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5.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6. Количество информационных сообщений для субъектов МСП, размещенных на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официальном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сайте администрации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7. Темп роста оборота розничной торговли к предыдущему году в сопоставимых ценах.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8. 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9. Количество жителей отдаленных и малонаселенных пунктов, обеспеченных регулярным торговым обслуживанием посредством выездной торговли.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10. Осуществление выездной торговли в целях торгового обслуживания сельского населения, проживающего в отдаленных и малонаселенных пунктах, не имеющих стационарных торговых объектов, в течение пяти лет, следующих за годом получения субсидии, в соответствии с графиком, утвержденным администрацией Каменского муниципального района (количество выездов в каждый отдаленный и малонаселенный пункт).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11. Количество рассмотренных обращений граждан по вопросам защиты прав потребителей.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12. 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Интернет.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Этапы и сроки реализации муниципальной 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2021 – 2026 годы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Общий объем финансирования по программе: 14615,49 тыс. руб., из них: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-Областной бюджет 3 429,330 тыс. руб., в том числе по годам: 2021 г. - 0,00 тыс. руб., 2022 г. -0,00 тыс. руб., 2023 г. -3 429,330 тыс. руб., 2024 г. -0,00 тыс. руб., 2025 г. -0,00 тыс. руб., 2026 г. -0,00 тыс. руб.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-Бюджет муниципального района 11186,160 тыс. руб., в том числе по годам: 2021 г. -525,682 тыс. руб., 2022 г. -1671,308 тыс. руб., 2023 г. -2025,170 тыс. руб., 2024 г. -2464,00 тыс. руб., 2025 г. -2500,00 тыс. руб., 2026 г. -2000,00 тыс. руб.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ПАСПОРТ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подпрограммы 1. «Развитие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граждан»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 xml:space="preserve">муниципальной программы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 Воронежской области «Экономическое развитие района»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Исполнители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муниципальной 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Отдел по экономике администрации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Основные мероприятия, входящие в состав подпрограммы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1.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граждан.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2. 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Цель подпрограммы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Увеличение численности работников, занятых в сфере малого и среднего предпринимательства, развитие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самозанятости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>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Задачи подпрограммы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1. Обеспечение благоприятных условий для развития субъектов предпринимательства в целях формирования конкурентной среды в экономике района;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2. Повышение предпринимательской активности субъектов предпринимательства;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3. Обеспечение занятости населения.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Показатели (индикаторы) муниципальной 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1. Число субъектов малого и среднего предпринимательства в расчете на 10 тыс. чел. населения района.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3. Отношение среднесписочной численности работников малых и средних предприятий к численности населения.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4. Количество субъектов малого и среднего предпринимательства, получивших муниципальную поддержку.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5.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6. Количество информационных сообщений для субъектов МСП, размещенных на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официальном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сайте администрации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Сроки реализации подпрограммы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2021 – 2026 годы (реализуется в один этап)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Объемы и источники финансирования подпрограммы (в действующих ценах каждого года реализации муниципальной программы)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Общий объем финансирования подпрограммы: 11 140,99 тыс. рублей, из них: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-Местный бюджет 11 140,99 тыс. рублей, в том числе по годам: 2021 г. -525,682 тыс. рублей, 2022 г. – 1671,308 тыс. рублей, 2023 г. -1980 тыс. рублей, 2024 г. -2464,00 тыс. рублей, 2025 г. -2500,00 тыс. рублей, 2026 г. -2000,00 тыс. рублей.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ПАСПОРТ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подпрограммы 2. «Развитие торговли»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муниципальной программы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 Воронежской области «Экономическое развитие района»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Исполнители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муниципальной 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Отдел по экономике администрации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Отдел аграрной политики и муниципального имущества администрации Каменского муниципального района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Основные мероприятия, входящие в состав подпрограммы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1. Формирование и актуализация торгового реестра Каменского района.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3. Осуществление мониторинга цен на отдельные группы социально значимых продовольственных товаров.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4.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5. Организация торгового обслуживания жителей отдаленных и малонаселенных пунктов.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Цель подпрограммы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Удовлетворение потребностей населения Каменского муниципального района в услугах торговли и обеспечение качества реализуемой продукции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Задачи подпрограммы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1. Улучшение торгового обслуживания населения Каменского района, проживающего в малонаселенных пунктах;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2. Оказание содействия субъектам предпринимательства в продвижении производимых ими товаров (работ, услуг);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>3. Увеличение товарооборота на территории района;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4. Предоставление товаропроизводителям и организациям потребительской кооперации, являющимся субъектами МСП, мест для размещения нестационарных и мобильных торговых объектов без проведения торгов.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5. Повышение качества жизни населения, проживающего в отдаленных и малонаселенных пунктах, за счет гарантированного обеспечения товарами и услугами повседневного спроса.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Показатели (индикаторы) муниципальной 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1. Темп роста оборота розничной торговли к предыдущему году в сопоставимых ценах.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2. 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3. Количество жителей отдаленных и малонаселенных пунктов, обеспеченных регулярным торговым обслуживанием посредством выездной торговли.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4. Осуществление выездной торговли в целях торгового обслуживания сельского населения, проживающего в отдаленных и малонаселенных пунктах, не имеющих стационарных торговых объектов, в течение пяти лет, следующих за годом получения субсидии, в соответствии с графиком, утвержденным администрацией Каменского муниципального района (количество выездов в каждый отдаленный и малонаселенный пункт).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Сроки реализации подпрограммы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2021 – 2026 годы (реализуется в один этап)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Объемы и источники финансирования подпрограммы (в действующих ценах каждого года реализации муниципальной программы)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Общий объем финансирования подпрограммы: 3 474,5 тыс. рублей, из них: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- Областной бюджет 3429,330 тыс. рублей, в том числе по годам: 2021 г. - 0,00 тыс. руб., 2022 г. -0,00 тыс. руб., 2023 г. – 3429,330 тыс. руб., 2024 г. -0,00 тыс. руб., 2025 г. -0,00 тыс. руб., 2026 г. -0,00 тыс. руб.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-Местный бюджет 45,170 тыс. рублей, в том числе по годам: 2021 г. - 0,00 тыс. руб., 2022 г. -0,00 тыс. руб., 2023 г. – 45,170 тыс. руб., 2024 г. -0,00 тыс. руб., 2025 г. -0,00 тыс. руб., 2026 г. -0,00 тыс. руб.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ПАСПОРТ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подпрограммы 3. «Защита прав потребителей»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муниципальной программы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 Воронежской области «Экономическое развитие района»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Исполнители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муниципальной 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Отдел по экономике администрации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Основные мероприятия, входящие в состав подпрограммы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1. Оказание консультативной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самоуправления» Закона о защите прав потребителей от 07.02.1992 № 2300-1.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2. 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Цель подпрограммы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Совершенствование системы защиты прав потребителей в Каменском районе, включая обеспечение качества и безопасности пищевых продуктов.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Задачи подпрограммы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1. Повышение эффективности работы органов местного самоуправления района по вопросам защиты прав потребителей;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2. Повышение правовой грамотности и уровня информированности потребителей, снижение количества нарушений прав потребителей.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Показатели (индикаторы) муниципальной 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1. Количество рассмотренных обращений граждан по вопросам защиты прав потребителей.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2. 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Сроки реализации подпрограммы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2021 – 2026 годы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Объемы и источники финансирования подпрограммы (в действующих ценах каждого года реализации муниципальной программы)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Общие затраты на реализацию подпрограммы не предусмотрены.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Приоритеты муниципальной политики в сфере реализации муниципальной программы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Приоритеты муниципальной политики в сфере реализации муниципальной программы «Экономическое развитие района» определены на основе государственной программы Воронежской области «Развитие предпринимательства и торговли», утвержденной постановлением Правительства Воронежской области от 30.10.2015 № 839, Стратегии социально-экономического развития Каменского муниципального района Воронежской области на период до 2035 года, утвержденной решением Совета народных депутатов Каменского муниципального района Воронежской области от 26.12.2018 № 130.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>Приоритетными и стратегическими направлениями развития малого и среднего предпринимательства и поддержки индивидуальной предпринимательской инициативы, развития торговли являются: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- улучшение условий ведения предпринимательской деятельности;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-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рост числа малых и средних предприятий, расширение сфер их деятельности (производство сельхозпродукц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ии и ее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переработка, организация досуга, утилизация отходов и пр.);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- развитие и размещение инфраструктуры торговли.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Определены стратегические цели развития: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- развитие агропромышленного комплекса района (содействие созданию новых и модернизации действующих предприятий);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- развитие малого и среднего бизнеса (создание благоприятного предпринимательского климата, развитие и активация деятельности инфраструктуры поддержки предпринимательства.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Цели, задачи и показатели (индикаторы) достижения целей и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решения задач муниципальной программы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С учетом положений стратегических документов и приоритетных направлений муниципальной политики в области развития малого и среднего предпринимательства и торговой деятельности целями муниципальной программы являются: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1) Создание благоприятной среды для активизации и развития предпринимательской деятельности;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Увеличение численности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занятых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в данном секторе экономики района;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3)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Увеличение доли уплаченных налогов субъектами малого и среднего предпринимательства в доходах районного бюджета;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4)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Удовлетворение потребностей населения Каменского района в услугах торговли и обеспечение качества реализуемой продукции.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В соответствии с вышеуказанными целями муниципальная программа предусматривает решение следующих задач: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Повышение предпринимательской активности и развитие малого и среднего предпринимательства;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Обеспечение занятости населения и развитие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самозанятости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>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3)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Оказание содействия субъектам малого и среднего предпринимательства в продвижении производимых ими товаров (работ, услуг);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4)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Улучшение торгового обслуживания населения Каменского района, проживающего в сельской местности;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5)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Обеспечение и развитие системы защиты прав потребителей в Каменском районе.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Основные ожидаемые конечные результаты реализации муниципальной программы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Основными ожидаемыми результатами реализации программы по итогам 2026 года будут: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- увеличение числа субъектов малого и среднего предпринимательства в расчете на 10 тыс. человек населения района с 178,49 единицы в 2021 году до 203,29 единиц - в 2026 году;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-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 14,85% в 2022 году до 15,81% – в 2026 году.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- увеличение объемов розничного товарооборота в 1,5-2 раза.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Сроки и этапы реализации муниципальной программы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Общий срок реализации муниципальной программы рассчитан на период с 2021 года по 2026 год (в один этап).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Перечень основных мероприятий и мероприятий, реализуемых в рамках муниципальной программы Каменского муниципального района «Экономическое развитие района», приведен в таблице 1 приложения к муниципальной программе.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Сведения о показателях (индикаторах) муниципальной программы Каменского муниципального района «Экономическое развитие района» и их значениях приведены в таблице 2 приложения к муниципальной программе.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Расходы местного бюджета на реализацию муниципальной программы Каменского муниципального района «Экономическое развитие района» приведены в таблице 3 приложения к муниципальной программе.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Каменского муниципального района «Экономическое развитие района» приведено в таблице 4 приложения к муниципальной программе.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Методика расчета показателей (индикаторов) муниципальной программы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Показатели подпрограммы 1. 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1. Число субъектов малого и среднего предпринимательства в расчете на 10 тыс. чел. населения района.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Единица измерения: единиц на 10 тыс. человек населения.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Значение показателя рассчитывается по формуле: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Кмсп</w:t>
      </w:r>
      <w:proofErr w:type="spell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ab/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Чмсп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= _______ × 10 000, где: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Чпн</w:t>
      </w:r>
      <w:proofErr w:type="spell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Чмсп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– число субъектов малого и среднего предпринимательства на 10 000 человек населения муниципального района;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Кмсп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– количество субъектов малого и среднего предпринимательства (включая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микропредприятия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) с учетом индивидуальных предпринимателей и крестьянско-фермерских хозяйств по состоянию на 01 января года, следующего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за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отчетным (единиц);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Чпн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– численность постоянного населения муниципального района по состоянию на 01 января года, следующего за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отчетным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(человек).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При расчете данного показателя учитываются хозяйствующие субъекты (юридические лица и индивидуальные предприниматели), отнесенные к малым предприятиям, в том числе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микропредприятиям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>, и средним предприятиям в соответствии с условиями, установленными статьей 4 Федерального закона от 24.07.2007 № 209-ФЗ «О развитии малого и среднего предпринимательства в Российской Федерации».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Показатель рассчитывается на основании данных Единого реестра субъектов малого и среднего предпринимательства, размещенного в открытом доступе в информационно-телекоммуникационной сети Интернет на официальном сайте Федеральной налоговой службы России и данных о численности постоянного населения муниципального района, ), предоставленных территориальным органом Федеральной службы государственной статистики по Воронежской области.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Единица измерения: процентов.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>Значение показателя рассчитывается по формуле: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Пм +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Пср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>Д = _______________ × 100 %, где: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Пм +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Пкр</w:t>
      </w:r>
      <w:proofErr w:type="spell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>Д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>Пм - среднесписочная численность работников (без внешних совместителей) малых предприятий муниципального района;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Пср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- среднесписочная численность работников (без внешних совместителей) средних предприятий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Пкр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-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 муниципального района.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Показатель рассчитывается на основании данных о среднесписочной численности работников (без внешних совместителей) малых и средних предприятий из Единого реестра субъектов малого и среднего предпринимательства, размещенного в открытом доступе в информационно-телекоммуникационной сети Интернет на официальном сайте Федеральной налоговой службы России, статистических данных о среднесписочной численности работников крупных и средних предприятий и некоммерческих организаций (без внешних совместителей), предоставленных территориальным органом Федеральной службы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государственной статистики по Воронежской области.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3. Отношение среднесписочной численности работников малых и средних предприятий к численности населения.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Единица измерения: процентов.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>Значение показателя рассчитывается по формуле: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СЧРмсп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ОСЧРмсп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= _______________ × 100 %, где: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ЧНмр</w:t>
      </w:r>
      <w:proofErr w:type="spell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СЧРмсп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– среднесписочная численность работников малых и средних предприятий (единиц);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Чпн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– численность постоянного населения муниципального района по состоянию на 01 января года, следующего за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отчетным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(человек).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 xml:space="preserve">Показатель рассчитывается на основании данных о среднесписочной численности работников (без внешних совместителей) малых и средних предприятий из Единого реестра субъектов малого и среднего предпринимательства, размещенного в открытом доступе в информационно-телекоммуникационной сети Интернет на официальном сайте </w:t>
      </w: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>Федеральной налоговой службы России, статистических данных о численности постоянного населения муниципального района по состоянию на 01 января года, следующего за отчетным.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4. Количество субъектов малого и среднего предпринимательства, получивших муниципальную поддержку.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5.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Соглашением о сотрудничестве в сфере поддержки и развития малого и среднего предпринимательства между департаментом предпринимательства и торговли Воронежской области и администрацией Каменского муниципального района Воронежской области № 10 от 20.04.2022г. предусмотрено ежегодное утверждение перечня мероприятий, реализуемых в отчетном году администрацией Каменского муниципального района Воронежской области за счет средств отчислений от налога, взимаемого с применением упрощенной системы налогообложения, в рамках подпрограммы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«Развитие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граждан, муниципальной программы «Экономическое развитие района» и результатов оказания поддержки субъектам малого и среднего предпринимательства на территории Каменского муниципального района Воронежской области (показатели результативности).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К показателям результативности мероприятий подпрограммы поддержки малого и среднего предпринимательства, реализуемых за счет средств отчислений от налога, взимаемого по упрощенной системе налогообложения, по нормативу 10%, относятся: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-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количество субъектов малого и среднего предпринимательства, получивших муниципальную поддержку (план 2023г.- 5 ед., факт – 3 ед.; план 2024г. – 4 ед.);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-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(плановое значение 2023г. – 5 ед., фактическое значение составило – 3 ед.).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Плановое значение на 2024г. – 4 единицы.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6. Количество информационных сообщений для субъектов МСП, размещенных на официальном сайте администрации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>Для расчета показателя используются данные о размещенных на официальном сайте администрации Каменского муниципального района в течение отчетного периода информационных сообщениях для субъектов МСП.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Показатели подпрограммы 2. «Развитие торговли»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7. Темп роста оборота розничной торговли к предыдущему году в сопоставимых ценах.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Единица измерения: процентов.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>Значение показателя рассчитывается по формуле: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ОРТотч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ТРорт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= _______________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 xml:space="preserve"> :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ИНДдеф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>, где: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ОРТпред</w:t>
      </w:r>
      <w:proofErr w:type="spell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ТРорт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– темп роста оборота розничной торговли в сопоставимых ценах (процентов),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ОРТотч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– оборот розничной торговли в фактически действующих ценах за отчетный год (тыс. рублей),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ОРТпред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– оборот розничной торговли в фактически действующих ценах за предыдущий год (тыс. рублей),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ИНДдеф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– индекс-дефлятор потребительских цен (в % к пред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г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оду).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Оборот розничной торговли в фактически действующих ценах за 2023 год составил 2573985 тыс. рублей, оборот розничной торговли в фактически действующих ценах за 2022 год – 2346127 тыс. рублей, индекс-дефлятор потребительских цен в 2023г. – 104,2%.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Темп роста оборота розничной торговли в сопоставимых ценах за 2023 год составил 105,3%, плановые значения в 2024г. – 103,8%, в 2025г.- 103,7%, в 2026г. – 103,8%.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Показатель рассчитывается на основании данных прогноза социально-экономического развития на 2024 год и период 2025 и 2026 годов, раздела «Товары и услуги населению».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8.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Показатель определяется на основании данных о зарегистрированных обращениях (заявлениях) субъектов МСП по вопросу предоставления земельного участка для размещения НТО на льготных условиях, зарегистрированных в журнале регистрации обращений в приемной администрации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 xml:space="preserve"> .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9. Количество жителей отдаленных и малонаселенных пунктов, обеспеченных регулярным торговым обслуживанием посредством выездной торговли.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10. Осуществление выездной торговли в целях торгового обслуживания сельского населения, проживающего в отдаленных и малонаселенных пунктах, не имеющих стационарных торговых объектов, в течение пяти лет, следующих за годом получения субсидии, в соответствии с графиком, утвержденным администрацией Каменского муниципального района (количество выездов в каждый отдаленный и малонаселенный пункт).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 xml:space="preserve">Данные показатели относятся к показателям результативности (результатов) использования субсидии в соответствии с Соглашениями о предоставлении субсидии из областного бюджета бюджетам муниципальных образований Воронежской области на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софинансирование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мероприятий по приобретению муниципальными образованиями Воронежской области специализированного автотранспорта для торгового обслуживания сельского населения, проживающего в отдаленных и малонаселенных пунктах, от 29.10.2019 № 14, от 28.06.2023 № 2.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Администрацией Каменского муниципального района приобретены 2 автолавки для торгового обслуживания сельского населения, проживающего в отдаленных и малонаселенных пунктах. Соглашениями утверждены плановые значения показателей: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- количество жителей отдаленных и малонаселенных пунктов, обеспеченных регулярным торговым обслуживанием посредством выездной торговли – 2020г. – 1320 чел., 2021г. – 1320 чел., 2022г. – 2154 чел., 2023г. – 2154 чел., 2024г. –3048 чел., 2025г. – 3048 чел., 2026г. – 3048 человек.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Показатель определяется на основании данных о численности зарегистрированного населения в отдаленных и малонаселенных пунктах, обслуживаемых автолавками, по состоянию на 01 января отчетного года, предоставленных администрациями сельских поселений.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-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существление выездной торговли в целях торгового обслуживания сельского населения, проживающего в отдаленных и малонаселенных пунктах, не имеющих стационарных торговых объектов, в течение пяти лет, следующих за годом получения субсидии, в соответствии с графиком, утвержденным администрацией муниципального района (количество выездов в каждый отдаленный и малонаселенный пункт) - не менее 2 раз в неделю.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Подпрограмма 3. «Защита прав потребителей»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11. Количество рассмотренных обращений граждан по вопросам защиты прав потребителей.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Показатель определяется на основании данных о поступивших обращениях граждан по вопросам защиты прав потребителей, зарегистрированных в журнале регистрации обращений граждан в отделе по экономике.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12. 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Интернет.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>Показатель определяется на основании данных о размещенных материалах по вопросам защиты прав потребителей в районной газете «Светлый путь» и на официальном сайте администрации Каменского муниципального района в сети Интернет в течение отчетного года.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Приложение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к муниципальной программе Каменского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 Воронежской области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Таблица 1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Перечень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основных мероприятий и мероприятий, реализуемых в рамках муниципальной программы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 Воронежской области "Экономическое развитие района»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Статус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Наименование основного мероприятия муниципальной программы, подпрограммы, основного мероприятия подпрограммы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Наименование мероприятия/содержание основного мероприятия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Срок реализации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Исполнитель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Ожидаемый результат реализации основного мероприятия/мероприятия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6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МУНИЦИПАЛЬНАЯ ПРОГРАММА «Экономическое развитие района»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ПОДПРОГРАММА 1. 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Мероприятие 1.1. Создание информационного поля в области поддержки малого и среднего предпринимательства,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 и оказание консультационных услуг представителям малого и среднего бизнеса и населению района.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2021-2026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Отдел по экономике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Обеспечение населения района оперативной информацией о политике администрации района в области поддержки малого и среднего </w:t>
      </w:r>
      <w:proofErr w:type="spellStart"/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предприни-мательства</w:t>
      </w:r>
      <w:proofErr w:type="spellEnd"/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. Предоставление консультационных услуг субъектам МСП и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самозанятым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гражданам.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Мероприятие 1.2. Организация и проведение публичных мероприятий по вопросам </w:t>
      </w:r>
      <w:proofErr w:type="spellStart"/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предпринима-тельства</w:t>
      </w:r>
      <w:proofErr w:type="spellEnd"/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и развитию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самозанятости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>: семинаров, совещаний, круглых столов, конкурсов.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2021-2026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Отдел по экономике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Информирование субъектов малого и среднего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предприни-мательства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и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граждан, обмен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положитель-ным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опытом, пропаганда предпринимательской деятельности.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Поддержка субъектов малого и среднего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предприниматель-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ства</w:t>
      </w:r>
      <w:proofErr w:type="spellEnd"/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за счет средств отчислений от налога, взимаемого по упрощенной системе налогообложения, по нормативу 10%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Мероприятие 2.1. 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</w:t>
      </w: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>услуг).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2021-2026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Отдел по экономике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Оказание финансовой помощи в рамках запланированного мероприятия.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Мероприятие 2.2.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Предоставление грантов в форме субсидий начинающим субъектам малого предпринимательства Каменского муниципального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2021-2026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Отдел по экономике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Оказание финансовой помощи в рамках запланированного мероприятия.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Мероприятие 2.3.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Предоставление субсидий на компенсацию части затрат субъектов малого и среднего предпринимательства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>2021-2026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Отдел по экономике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Оказание финансовой помощи в рамках запланированного мероприятия.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ПОДПРОГРАММА 2. Развитие торговли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Формирование и актуализация торгового реестра Каменского района.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Формирование торгового реестра предусматривает внесение сведений о хозяйствующих субъектах, осуществляющих торговую деятельность и поставки товаров (за исключением производителей товаров), и принадлежащих им объектах, а также о состоянии торговли на территории района.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2021-2026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Отдел по экономике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Создание единого информационного пространства, базы данных хозяйствующих субъектов, торговых объектов с целью проведения анализа и мониторинга состояния и развития торговой отрасли в районе.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Разработка схем размещения нестационарных торговых объектов администрациями городского и сельских поселений района в целях упорядочивания объектов нестационарной торговли (павильоны, киоски, автолавки, лотки), находящихся на земельных участках муниципальной собственности и осуществляющих розничную торговлю в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городском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и сельских поселениях.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>2021-2026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spellStart"/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Администра-ции</w:t>
      </w:r>
      <w:proofErr w:type="spellEnd"/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городского и сельских поселений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Размещение нестационарных торговых объектов в зонах, имеющих недостаток в торговом обслуживании населения.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3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Осуществление мониторинга цен на отдельные группы социально значимых продовольственных товаров.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Проведение мониторинга цен на продовольственные товары, входящие в перечень социально значимых продовольственных товаров, в 11 объектах розничной торговой сети (2 магазина федеральной торговой сети, 2 магазина потребительской кооперации, 3 несетевых магазина, 3 нестационарных торговых объектов, ярмарка).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>2021-2026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Отдел по экономике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Обеспечение экономической доступности товаров для населения района.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ab/>
        <w:t>Предоставление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 производителям товаров и организациям кооперации, являющихся субъектами МСП.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>2021-2026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Отдел аграрной политики и </w:t>
      </w:r>
      <w:proofErr w:type="spellStart"/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муниципаль-ного</w:t>
      </w:r>
      <w:proofErr w:type="spellEnd"/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имущества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Рост оборота розничной торговли, увеличение числа торговых мест для реализации товаров собственного производства (сельскохозяйственных и продовольственных товаров, в том числе фермерской продукции и прочих), повышение доступности товаров для населения, увеличение спроса на товары российских производителей товаров.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5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Организация торгового обслуживания жителей отдаленных и малонаселенных пунктов.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Мероприятие 5.1. Приобретение администрацией Каменского муниципального района специализированного автотранспорта для торгового обслуживания сельского населения, проживающего в отдаленных и малонаселенных пунктах.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Порядок использования специализированного автотранспорта, в том числе путем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передачи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во временное пользование хозяйствующим субъектам, осуществляющим торговое обслуживание, устанавливается администрацией Каменского муниципального района.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2023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Отдел по экономике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Повышение качества жизни населения, </w:t>
      </w: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>проживающего в отдаленных и малонаселенных пунктах, за счет гарантированного обеспечения товарами и услугами повседневного спроса.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ПОДПРОГРАММА 3. Защита прав потребителей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Оказание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консультативной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 « Закона о защите прав потребителей от 07.02.1992 № 2300-1.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Рассмотрение жалоб потребителей, консультирование (составление претензий, устные консультации по телефону и лично на приеме).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>2021-2026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Отдел по экономике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Повышение эффективности работы органов местного самоуправления района по вопросам защиты прав потребителей, повышение правовой грамотности и уровня информированности потребителей, снижение количества нарушений прав потребителей.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>Подготовка и организация публичных мероприятий; проведение семинаров, совещаний, «круглых столов» по вопросам защиты прав потребителей.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2021-2026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Отдел по экономике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Информирование представителей общественных организаций, руководителей и специалистов хозяйствующих субъектов, осуществляющих деятельность в сфере потребительского рынка, населения, обмен положительным опытом.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Таблица 2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Сведения о показателях (индикаторах) муниципальной программы Каменского муниципального района Воронежской области "Экономическое развитие района»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№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п/п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Наименование показателя (индикатора)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Пункт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Федера-льного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плана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статис-тических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работ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ab/>
        <w:t>Е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д.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spellStart"/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изме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>-рения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ab/>
        <w:t>Значения показателя (индикатора) по годам реализации муниципальной программы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2023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>2024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2025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2026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МУНИЦИПАЛЬНАЯ ПРОГРАММА «Экономическое развитие района»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Число субъектов малого и среднего предпринимательства на 10 тыс. чел. населения района.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человек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178,49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176,34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188,23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194,74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198,77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203,29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Темп роста оборота розничной торговли к предыдущему году в сопоставимых ценах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%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103,4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97,3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>105,3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103,8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103,7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103,8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ПОДПРОГРАММА 1 «Развитие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3.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Отношение среднесписочной численности работников малых и средних предприятий к численности населения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%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3,41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2,49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2,69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2,75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2,82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2,89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4.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%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22,38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14,85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15,47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15,58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15,70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15,81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Основное мероприятие 1.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5.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Количество информационных сообщений для субъектов МСП, размещенных на официальном сайте администрации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единиц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15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25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34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2. Поддержка субъектов малого и среднего предпринимательства, за счет средств отчислений от налога, взимаемого по упрощенной системе налогообложения, по нормативу 10%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>6.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Количество субъектов малого и среднего предпринимательства, получивших муниципальную поддержку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единиц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7.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Количество вновь созданных рабочих мест (включая вновь зарегистрированных ИП) субъектами малого и среднего предпринимательства, получившими муниципальную поддержку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единиц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ПОДПРОГРАММА 2. «Развитие торговли»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1. Формирование и актуализация торгового реестра Каменского района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8.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Темп роста оборота розничной торговли к предыдущему году в сопоставимых ценах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%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103,4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97,3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105,3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103,8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103,7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103,8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3. Осуществление мониторинга цен на отдельные группы социально значимых продовольственных товаров.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Основное мероприятие 4.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9.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е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диниц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5. Организация торгового обслуживания жителей отдаленных и малонаселенных пунктов.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10.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Количество жителей отдаленных и малонаселенных пунктов, обеспеченных регулярным торговым обслуживанием посредством выездной торговли 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человек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1480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3048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3048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3048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11.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Осуществление выездной торговли в целях торгового обслуживания сельского населения, проживающего в отдаленных и малонаселенных пунктах, не имеющих стационарных торговых объектов, в течение пяти лет, следующих за годом получения субсидии, в соответствии с графиком, утвержденным администрацией Каменского муниципального района (количество выездов в каждый отдаленный и малонаселенный пункт).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е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диниц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не менее 2 раз в неделю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не менее 2 раз в неделю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не менее 2 раз в неделю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не менее 2 раз в неделю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не менее 2 раз в неделю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не менее 2 раз в неделю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ПОДПРОГРАММА 3. «Защита прав потребителей»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12.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единиц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15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17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19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21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1. Оказание консультативной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 « Закона о защите прав потребителей от 07.02.1992 № 2300-1.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13.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Количество рассмотренных обращений граждан по вопросам защиты прав потребителей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единиц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6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2. 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14.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единиц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15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17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19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21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Таблица 3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Расходы местного бюджета на реализацию муниципальной программы Каменского муниципального района «Экономическое развитие района»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Статус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Наименование муниципальной программы, подпрограммы, основного мероприятия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Наименование ответственного </w:t>
      </w: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>исполнителя, исполнителя-главного распорядителя средств местного бюджета (далее-ГРБС)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Расходы местного бюджета по годам реализации муниципальной программы, тыс. руб.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2021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(первый год </w:t>
      </w:r>
      <w:proofErr w:type="spellStart"/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реализа-ции</w:t>
      </w:r>
      <w:proofErr w:type="spellEnd"/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2022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(второй год </w:t>
      </w:r>
      <w:proofErr w:type="spellStart"/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реализа-ции</w:t>
      </w:r>
      <w:proofErr w:type="spellEnd"/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2023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(третий год </w:t>
      </w:r>
      <w:proofErr w:type="spellStart"/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реализа-ции</w:t>
      </w:r>
      <w:proofErr w:type="spellEnd"/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2024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(</w:t>
      </w:r>
      <w:proofErr w:type="spellStart"/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четвер-тый</w:t>
      </w:r>
      <w:proofErr w:type="spellEnd"/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год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реализа-ции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>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2025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(пятый год </w:t>
      </w:r>
      <w:proofErr w:type="spellStart"/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реализа-ции</w:t>
      </w:r>
      <w:proofErr w:type="spellEnd"/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2026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(шестой год </w:t>
      </w:r>
      <w:proofErr w:type="spellStart"/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реализа-ции</w:t>
      </w:r>
      <w:proofErr w:type="spellEnd"/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)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6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7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9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МУНИЦИПАЛЬНАЯ ПРОГРАММА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«Экономическое развитие района»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всего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525,682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1671,308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2025,170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2464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2500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Ответственный исполнитель-Администрация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>525,682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1671,308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2025,170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2464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2500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Исполнитель 1-Администрация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525,682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1671,308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2025,170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2464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2500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Подпрограмма 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 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всего: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525,682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1671,308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1980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2464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2500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Исполнитель 1- 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525,682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1671,308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1980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2464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2500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1.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Информационная и консультационная поддержка субъектов малого и среднего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предпринима-тельства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 -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сего: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Исполнитель 1- 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Мероприятие 1.1.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Создание информационного поля в области поддержки малого и среднего предпринимательства,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 и оказание консультационных услуг представителям малого и среднего бизнеса и населению района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сего: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Исполнитель 1- 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Мероприятие 1.2.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Организация и проведение публичных мероприятий по вопросам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предпринима-тельства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, развитию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самозанятости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>: семинаров, совещаний, круглых столов, конкурсов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сего: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Исполнитель 1- 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2.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Поддержка субъектов малого и среднего </w:t>
      </w:r>
      <w:proofErr w:type="spellStart"/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предпринима-тельства</w:t>
      </w:r>
      <w:proofErr w:type="spellEnd"/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за счет средств отчислений от налога, взимаемого по УСН, по нормативу 10%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всего: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525,682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1671,308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1980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2464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2500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Исполнитель 1- 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525,682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1671,308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1980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2464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2500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Мероприятие 2.1.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сего: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525,682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1671,308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1280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Исполнитель 1- 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525,682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1671,308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1280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Мероприятие 2.2.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Предоставление грантов в форме субсидий начинающим субъектам малого предпринимательства Каменского муниципального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всего: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700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1464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1500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Исполнитель 1- 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700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1464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1500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1000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Мероприятие 2.3.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Предоставление субсидий на компенсацию части затрат субъектов малого и среднего предпринимательства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>всего: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Исполнитель 1- 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Подпрограмма 2.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Развитие торговли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всего: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45,170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Исполнитель 1- 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45,170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1.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Формирование и актуализация торгового реестра Каменского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всего: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Исполнитель 1- 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2.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Внесение изменений в действующие схемы размещения нестационарных торговых объектов с учетом недостатка торговых площадей для организации торговли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сего: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Исполнитель 1- 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3.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Осуществление мониторинга цен на отдельные группы социально значимых продовольственных товаров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сего: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Исполнитель 1- 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4.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сего: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Исполнитель 1-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5.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Организация торгового обслуживания жителей отдаленных и малонаселенных пунктов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сего: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45,170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Исполнитель 1-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45,170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Мероприятие 5.1.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Приобретение администрацией Каменского муниципального района специализированного автотранспорта для торгового обслуживания сельского населения, проживающего в отдаленных и малонаселенных пунктах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сего: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45,170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Исполнитель 1-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45,170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Подпрограмма 3.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Защита прав потребителей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сего: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Исполнитель 1- 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1.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Оказание консультативной помощи потребителям по вопросам защиты прав потребителей в соответствии со ст.44 «Осуществление защиты прав потребителей органами местного самоуправления» Закона о защите прав потребителей от 07.02.1992 №2300-1.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всего: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Исполнитель 1- 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2.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сего: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 том числе по ГРБС: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Исполнитель 1- 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Таблица 4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Каменского муниципального района Воронежской области «Экономическое развитие района»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Статус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Наименование муниципальной программы, подпрограммы, основного мероприятия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Источники ресурсного обеспечения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Оценка расходов по годам реализации муниципальной программы, тыс. руб.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2021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(первый год </w:t>
      </w:r>
      <w:proofErr w:type="spellStart"/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реализа-ции</w:t>
      </w:r>
      <w:proofErr w:type="spellEnd"/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2022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(второй год </w:t>
      </w:r>
      <w:proofErr w:type="spellStart"/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реали-зации</w:t>
      </w:r>
      <w:proofErr w:type="spellEnd"/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2023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(третий год </w:t>
      </w:r>
      <w:proofErr w:type="spellStart"/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реали-зации</w:t>
      </w:r>
      <w:proofErr w:type="spellEnd"/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2024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(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четвер-тый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год 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spellStart"/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реали-зации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>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2025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(пятый год </w:t>
      </w:r>
      <w:proofErr w:type="spellStart"/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реали-зации</w:t>
      </w:r>
      <w:proofErr w:type="spellEnd"/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2026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(шестой год </w:t>
      </w:r>
      <w:proofErr w:type="spellStart"/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реали-зации</w:t>
      </w:r>
      <w:proofErr w:type="spellEnd"/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)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6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7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9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МУНИЦИПАЛЬНАЯ ПРОГРАММА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"Экономическое развитие района»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всего, в том числе: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525,682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1671,308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5454,5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2464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2500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федеральный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областной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3429,330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местный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525,682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1671,308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2025,170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2464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2500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внебюджетные фонды 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юридические лица 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физические лица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в том числе: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Подпрограмма 1.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всего, в том числе: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525,682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1671,308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1980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2464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2500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федеральный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областной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местный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525,682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1671,308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1980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2464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2500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внебюджетные фонды 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юридические лица 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физические лица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1.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самозанятых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граждан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всего, в том числе: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федеральный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областной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местный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внебюджетные фонды 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юридические лица 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физические лица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юридические лица 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физические лица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2.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Поддержка субъектов малого и среднего предпринимательства за счет средств отчислений от налога, взимаемого по УСН, по нормативу 10%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всего, в том числе: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525,682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1671,308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1980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2464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2500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федеральный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областной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местный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525,682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1671,308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1980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2464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2500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внебюджетные фонды 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юридические лица 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физические лица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>Подпрограмма 2.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Развитие торговли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всего, в том числе: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3474,5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федеральный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областной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3429,330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местный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45,170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внебюджетные фонды 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юридические лица 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физические лица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1.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Формирование и актуализация торгового реестра Каменского района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всего, в том числе: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федеральный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областной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местный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внебюджетные фонды 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юридические лица 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физические лица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2.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Внесение изменений в действующие схемы размещения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нестационар-ных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торговых объектов с учетом недостатка торговых площадей для организации торговли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сего, в том числе: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федеральный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областной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местный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внебюджетные фонды 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юридические лица 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физические лица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3.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Осуществление мониторинга цен на отдельные группы социально значимых продовольственных товаров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сего, в том числе: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федеральный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областной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местный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внебюджетные фонды 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юридические лица 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физические лица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4.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коопера-ции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>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сего, в том числе: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федеральный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областной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местный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внебюджетные фонды 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юридические лица 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физические лица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5.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Организация торгового обслуживания жителей отдаленных и малонаселенных пунктов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сего, в том числе: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3474,5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федеральный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областной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3429,330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местный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45,170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внебюджетные фонды 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юридические лица 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физические лица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Подпрограмма 3.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Защита прав потребителей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сего, в том числе: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федеральный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областной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местный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внебюджетные фонды 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юридические лица 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физические лица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1.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Оказание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консультатив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>-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 «Закона о защите прав потребителей от 07.02.1992 № 2300-1.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всего, в том числе: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федеральный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областной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местный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внебюджетные фонды 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юридические лица 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физические лица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ОСНОВНОЕ МЕРОПРИЯТИЕ 2.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осуществляю-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щих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деятельность в сфере торговли, а также населения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.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ab/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сего, в том числе: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федеральный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областной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местный бюджет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внебюджетные фонды 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юридические лица 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физические лица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jc w:val="center"/>
        <w:rPr>
          <w:rFonts w:ascii="Times New Roman" w:eastAsia="Lucida Sans Unicode" w:hAnsi="Times New Roman"/>
          <w:b/>
          <w:sz w:val="20"/>
          <w:szCs w:val="20"/>
        </w:rPr>
      </w:pPr>
      <w:r w:rsidRPr="00DE4C7F">
        <w:rPr>
          <w:rFonts w:ascii="Times New Roman" w:eastAsia="Lucida Sans Unicode" w:hAnsi="Times New Roman"/>
          <w:b/>
          <w:sz w:val="20"/>
          <w:szCs w:val="20"/>
        </w:rPr>
        <w:t xml:space="preserve">Администрация Каменского </w:t>
      </w:r>
      <w:proofErr w:type="gramStart"/>
      <w:r w:rsidRPr="00DE4C7F">
        <w:rPr>
          <w:rFonts w:ascii="Times New Roman" w:eastAsia="Lucida Sans Unicode" w:hAnsi="Times New Roman"/>
          <w:b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b/>
          <w:sz w:val="20"/>
          <w:szCs w:val="20"/>
        </w:rPr>
        <w:t xml:space="preserve"> района</w:t>
      </w:r>
    </w:p>
    <w:p w:rsidR="00DE4C7F" w:rsidRPr="00DE4C7F" w:rsidRDefault="00DE4C7F" w:rsidP="00DE4C7F">
      <w:pPr>
        <w:tabs>
          <w:tab w:val="left" w:pos="6675"/>
        </w:tabs>
        <w:jc w:val="center"/>
        <w:rPr>
          <w:rFonts w:ascii="Times New Roman" w:eastAsia="Lucida Sans Unicode" w:hAnsi="Times New Roman"/>
          <w:b/>
          <w:sz w:val="20"/>
          <w:szCs w:val="20"/>
        </w:rPr>
      </w:pPr>
      <w:r w:rsidRPr="00DE4C7F">
        <w:rPr>
          <w:rFonts w:ascii="Times New Roman" w:eastAsia="Lucida Sans Unicode" w:hAnsi="Times New Roman"/>
          <w:b/>
          <w:sz w:val="20"/>
          <w:szCs w:val="20"/>
        </w:rPr>
        <w:t>Воронежской области</w:t>
      </w:r>
    </w:p>
    <w:p w:rsidR="00DE4C7F" w:rsidRPr="00DE4C7F" w:rsidRDefault="00DE4C7F" w:rsidP="00DE4C7F">
      <w:pPr>
        <w:tabs>
          <w:tab w:val="left" w:pos="6675"/>
        </w:tabs>
        <w:jc w:val="center"/>
        <w:rPr>
          <w:rFonts w:ascii="Times New Roman" w:eastAsia="Lucida Sans Unicode" w:hAnsi="Times New Roman"/>
          <w:b/>
          <w:sz w:val="20"/>
          <w:szCs w:val="20"/>
        </w:rPr>
      </w:pPr>
      <w:r w:rsidRPr="00DE4C7F">
        <w:rPr>
          <w:rFonts w:ascii="Times New Roman" w:eastAsia="Lucida Sans Unicode" w:hAnsi="Times New Roman"/>
          <w:b/>
          <w:sz w:val="20"/>
          <w:szCs w:val="20"/>
        </w:rPr>
        <w:t>ПОСТАНОВЛЕНИЕ</w:t>
      </w:r>
    </w:p>
    <w:p w:rsidR="00DE4C7F" w:rsidRPr="00DE4C7F" w:rsidRDefault="00DE4C7F" w:rsidP="00DE4C7F">
      <w:pPr>
        <w:tabs>
          <w:tab w:val="left" w:pos="6675"/>
        </w:tabs>
        <w:jc w:val="center"/>
        <w:rPr>
          <w:rFonts w:ascii="Times New Roman" w:eastAsia="Lucida Sans Unicode" w:hAnsi="Times New Roman"/>
          <w:b/>
          <w:sz w:val="20"/>
          <w:szCs w:val="20"/>
        </w:rPr>
      </w:pPr>
      <w:r w:rsidRPr="00DE4C7F">
        <w:rPr>
          <w:rFonts w:ascii="Times New Roman" w:eastAsia="Lucida Sans Unicode" w:hAnsi="Times New Roman"/>
          <w:b/>
          <w:sz w:val="20"/>
          <w:szCs w:val="20"/>
        </w:rPr>
        <w:t>27  мая 2024 г№ 216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Об утверждении муниципальной программы «Обеспечение безопасности гидротехнических сооружений и предотвращение негативного воздействия вод» Каменского муниципального района Воронежской области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 целях обеспечения безопасности гидротехнических сооружений при использовании водных объектов на территории Каменского муниципального района Воронежской области,  руководствуясь  Федеральным  законом от 10.01.2002 N 7-ФЗ "Об охране окружающей среды", Водным кодексом Российской Федерации, постановлением  Правительства Воронежской области от 11.11.2015 N 856 "Об утверждении государственной программы Воронежской области "Охрана окружающей среды и природные ресурсы", администрация Каменского муниципального района Воронежской области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ПОСТАНОВЛЯЕТ: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1. Утвердить муниципальную программу «Обеспечение безопасности гидротехнических сооружений и предотвращение негативного воздействия вод»,  согласно приложению к настоящему постановлению.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2. Контроль за исполнением настоящего постановления  возложить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на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заместителя главы администрации Каменского муниципального района – руководителя отдела по финансам и налогам Ю.П.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Мошурова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>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Глава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администрации Каменского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 муниципального района А.С.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Кателкин</w:t>
      </w:r>
      <w:proofErr w:type="spell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Приложение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к постановлению администрации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Каменского муниципального района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от «27»мая 2024 г. № 216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МУНИЦИПАЛЬНАЯ ПРОГРАММА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«ОБЕСПЕЧЕНИЕ БЕЗОПАСНОСТИ ГИДРОТЕХНИЧЕСКИХ СООРУЖЕНИЙ И ПРЕДОТВРАЩЕНИЕ НЕГАТИВНОГО ВОЗДЕЙСТВИЯ ВОД»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ПАСПОРТ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муниципальной программы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на 2024-2026 годы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Наименование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Муниципальная программа «Обеспечение безопасности гидротехнических сооружений и предотвращение негативного воздействия вод» (далее - Программа)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Основание для разработки 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Федеральный закон от 10.01.2002 N 7-ФЗ "Об охране окружающей среды", Водный кодекс Российской Федерации, постановление Правительства Воронежской области от 11.11.2015 N 856 "Об утверждении государственной программы Воронежской области "Охрана окружающей среды и природные ресурсы",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Заказчик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 Воронежской области 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Разработчик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 Воронежской области 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Цель и задачи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Обеспечение безопасности гидротехнических сооружений при использовании водных объектов.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5.Целевые индикаторы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и показатели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Показатели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содержания гидротехнических сооружений (далее – ГТС) в соответствии с нормативными требованиями.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6. Сроки и этапы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реализации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2024-2026 годы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7. Перечень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>основных мероприятий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 1. Разработка проектной документации на проведение капитального ремонта гидротехнических сооружений, находящихся в муниципальной собственности.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2. Проведение капитального ремонта гидротехнических сооружений, находящихся в муниципальной собственности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8. Объемы и источники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финансирования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Бюджет администрации Каменского муниципального  района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Всего  10166,0 тыс. руб.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2024 г. - 0,0 тыс. руб.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2025 г. - 3366,0 тыс. руб.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2026 г. - 6800,0 тыс. руб.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9. Ожидаемые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конечные результаты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ab/>
        <w:t>В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результате реализации Программы к 2026 году предполагается: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- увеличить удельный вес ГТС,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приведенных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к уровню безопасной эксплуатации.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10. Система и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контроль за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реализацией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Программы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Общее руководство, координацию и контроль за реализацией  Программы осуществляет администрация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 района.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1. Содержание проблемы и необходимость ее решения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программным методом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Совокупность водных объектов, водохозяйственных систем и сооружений как единый водохозяйственный комплекс имеет важнейшее значение для социально-экономического развития муниципального образования.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На территории Каменского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муниципального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района зарегистрировано в собственности 6 гидротехнических сооружений: ГТС пруда «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Пирищепы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>», ГТС пруда "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Пристенок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>", ГТС пруда «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Ясеновский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>», ГТС пруда "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Осычка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", ГТС пруда "Круглое", ГТС пруда "Калиновое №2".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За последние годы эксплуатации гидротехнических сооружений на большинстве из них образовалось значительное количество дефектов и локальных повреждений. Практически все сооружения нуждаются в проведении ремонтных работ различной степени капитальности. К объективной причине снижения уровня безопасности гидротехнических сооружений относится и временной фактор. С течением времени под влиянием природных и техногенных нагрузок первоначальное состояние сооружений постепенно ухудшается.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Администрация Каменского муниципального района является органом исполнительной власти обеспечивающей выполнения мероприятий по охране водных объектов, предотвращение негативного воздействия вод и ликвидации его последствий.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Необходимость разработки долгосрочной целевой программы по обеспечению безопасности ГТС и предупреждению негативного воздействия вод на территории Каменского муниципального района обусловлена следующими основными причинами: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1. Данными всероссийской статистики о значительном усилении интенсивности аварий по мере увеличения возраста ГТС.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2. Введением регулирования обеспечения безопасности ГТС в  Российской Федерации.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3. Экономическими трудностями, приводящими к снижению собственниками ГТС затрат на их эксплуатацию ниже минимального необходимого уровня.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Социальная экономическая значимость поставленных проблем обусловливает необходимость их решения при активной муниципальной поддержке с привлечением дополнительных инвестиций и использованием программно-целевого метода.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2. Основные цели и задачи Программы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Целью Программы является приведение к безопасному состоянию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эксплуатируемых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ГТС на территории Каменского муниципального района. Достижение цели возможно путем своевременного проведения необходимых ремонтных работ, обеспечивающих безопасную эксплуатацию ГТС и осуществление мероприятий по охране водных объектов и предупреждению негативного воздействия вод.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В рамках Программы предусматривается решение следующих первоочередных задач: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1. Расчет объема затрат на выполнение инженерных изысканий и разработку проектной документации на проведение капитального ремонта гидротехнических сооружений, находящихся в собственности администрации Каменского муниципального района.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2. Проведение капитального ремонта ГТС для предотвращения чрезвычайных ситуаций.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3. Оценка результативности Программы будет ежегодно отслеживаться на основании целевых индикаторов и показателей.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3. Сроки и этапы реализации Программы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Программа ориентирована на период с 2024 по 2026 годы.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4. Система основных мероприятий Программы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Решение задач Программы будет обеспечено путем реализации комплекса нормативных правовых, организационных и финансовых мероприятий. Мероприятия Программы будут осуществляться по следующим направлениям: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4.1. Страхование гражданской ответственности владельца опасного объекта за причинение аварии на гидротехническом сооружении.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4.2. Обеспечение мониторинга за состоянием ГТС,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находящихся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в собственности администрации Каменского муниципального района.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lastRenderedPageBreak/>
        <w:t>5. Ресурсное обеспечение Программы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Распределение объемов финансирования мероприятий по годам реализации Программы отражено в таблице.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Заказчик Программы ежегодно, с учетом реализации мероприятий Программы, уточняет объемы необходимых сре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дств дл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я их финансирования в очередном году и представляет бюджетную заявку с обоснованием объемов финансирования Программы в очередном финансовом году.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№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п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>/п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Задача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(мероприятие)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Объем финансирования 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в</w:t>
      </w:r>
      <w:proofErr w:type="gramEnd"/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тыс. руб.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 xml:space="preserve">в 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т.ч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>. по годам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2025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2026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1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Страхование гражданской ответственности владельца опасного объекта за причинение аварии на гидротехническом сооружении.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2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Расчет объема затрат на выполнение инженерных изысканий и разработку проектной документации на проведение капитального ремонта ГТС пруда «Калиновое № 2»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3366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4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Проведение капитального ремонта ГТС пруда «Калиновое № 2»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6800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Всего по программе</w:t>
      </w:r>
      <w:r w:rsidRPr="00DE4C7F">
        <w:rPr>
          <w:rFonts w:ascii="Times New Roman" w:eastAsia="Lucida Sans Unicode" w:hAnsi="Times New Roman"/>
          <w:sz w:val="20"/>
          <w:szCs w:val="20"/>
        </w:rPr>
        <w:tab/>
      </w:r>
      <w:r w:rsidRPr="00DE4C7F">
        <w:rPr>
          <w:rFonts w:ascii="Times New Roman" w:eastAsia="Lucida Sans Unicode" w:hAnsi="Times New Roman"/>
          <w:sz w:val="20"/>
          <w:szCs w:val="20"/>
        </w:rPr>
        <w:tab/>
        <w:t>0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3366</w:t>
      </w:r>
      <w:r w:rsidRPr="00DE4C7F">
        <w:rPr>
          <w:rFonts w:ascii="Times New Roman" w:eastAsia="Lucida Sans Unicode" w:hAnsi="Times New Roman"/>
          <w:sz w:val="20"/>
          <w:szCs w:val="20"/>
        </w:rPr>
        <w:tab/>
        <w:t>6800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6. Организация управления Программой и </w:t>
      </w:r>
      <w:proofErr w:type="gramStart"/>
      <w:r w:rsidRPr="00DE4C7F">
        <w:rPr>
          <w:rFonts w:ascii="Times New Roman" w:eastAsia="Lucida Sans Unicode" w:hAnsi="Times New Roman"/>
          <w:sz w:val="20"/>
          <w:szCs w:val="20"/>
        </w:rPr>
        <w:t>контроль за</w:t>
      </w:r>
      <w:proofErr w:type="gramEnd"/>
      <w:r w:rsidRPr="00DE4C7F">
        <w:rPr>
          <w:rFonts w:ascii="Times New Roman" w:eastAsia="Lucida Sans Unicode" w:hAnsi="Times New Roman"/>
          <w:sz w:val="20"/>
          <w:szCs w:val="20"/>
        </w:rPr>
        <w:t xml:space="preserve"> ходом ее выполнения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Разработчик Программы администрация Каменского муниципального  района  осуществляет контроль выполнения программных мероприятий и управление ходом их реализации: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- с учетом ежегодно выделяемых средств на реализацию программных средств распределяет их по программным мероприятиям;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-осуществляет отбор исполнителей работ и услуг по каждому программному мероприятию в соответствии с нормами действующего законодательства;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- организует внедрение информационных технологий в целях управления Программой и контролирует ход ее выполнения;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- по итогам реализации Программы в отчетном году уточняет объемы средств,  необходимых для финансирования в отчетном финансовом году и плановом периоде и в случае необходимости подготавливает соответствующие  изменения в Программу.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Оценка эффективности реализации Программы производится путем сравнения текущих значений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поставленной цели или степени приближения к ней.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7. Оценка эффективности реализации Программы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Показатель эффективности реализации Программы (R) за отчетный год рассчитывается по формуле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,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где N – количество показателей (индикаторов) Программы; 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 – плановое значение n-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го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показателя (индикатора);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– значение n-</w:t>
      </w:r>
      <w:proofErr w:type="spellStart"/>
      <w:r w:rsidRPr="00DE4C7F">
        <w:rPr>
          <w:rFonts w:ascii="Times New Roman" w:eastAsia="Lucida Sans Unicode" w:hAnsi="Times New Roman"/>
          <w:sz w:val="20"/>
          <w:szCs w:val="20"/>
        </w:rPr>
        <w:t>го</w:t>
      </w:r>
      <w:proofErr w:type="spellEnd"/>
      <w:r w:rsidRPr="00DE4C7F">
        <w:rPr>
          <w:rFonts w:ascii="Times New Roman" w:eastAsia="Lucida Sans Unicode" w:hAnsi="Times New Roman"/>
          <w:sz w:val="20"/>
          <w:szCs w:val="20"/>
        </w:rPr>
        <w:t xml:space="preserve"> показателя (индикатора) на конец отчетного года;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 – плановая сумма финансирования по Программе;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 xml:space="preserve"> – сумма фактически произведенных расходов на реализацию мероприятий Программы на конец отчетного года.</w:t>
      </w:r>
    </w:p>
    <w:p w:rsidR="00DE4C7F" w:rsidRPr="00DE4C7F" w:rsidRDefault="00DE4C7F" w:rsidP="00DE4C7F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  <w:r w:rsidRPr="00DE4C7F">
        <w:rPr>
          <w:rFonts w:ascii="Times New Roman" w:eastAsia="Lucida Sans Unicode" w:hAnsi="Times New Roman"/>
          <w:sz w:val="20"/>
          <w:szCs w:val="20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2361DD" w:rsidRDefault="002361DD" w:rsidP="00B001E3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Default="00DE4C7F" w:rsidP="00B001E3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p w:rsidR="00DE4C7F" w:rsidRPr="00DE4C7F" w:rsidRDefault="00DE4C7F" w:rsidP="00DE4C7F">
      <w:pPr>
        <w:ind w:firstLine="0"/>
        <w:jc w:val="left"/>
        <w:rPr>
          <w:rFonts w:ascii="Times New Roman" w:hAnsi="Times New Roman"/>
          <w:i/>
          <w:iCs/>
          <w:sz w:val="18"/>
          <w:szCs w:val="18"/>
          <w:lang w:eastAsia="en-US"/>
        </w:rPr>
      </w:pPr>
      <w:r w:rsidRPr="00DE4C7F">
        <w:rPr>
          <w:rFonts w:ascii="Times New Roman" w:hAnsi="Times New Roman"/>
          <w:b/>
          <w:bCs/>
          <w:sz w:val="21"/>
          <w:szCs w:val="21"/>
          <w:lang w:eastAsia="en-US"/>
        </w:rPr>
        <w:t>Учредители и издатели:</w:t>
      </w:r>
      <w:r w:rsidRPr="00DE4C7F">
        <w:rPr>
          <w:rFonts w:ascii="Times New Roman" w:hAnsi="Times New Roman"/>
          <w:sz w:val="21"/>
          <w:szCs w:val="21"/>
          <w:lang w:eastAsia="en-US"/>
        </w:rPr>
        <w:tab/>
      </w:r>
      <w:r w:rsidRPr="00DE4C7F">
        <w:rPr>
          <w:rFonts w:ascii="Times New Roman" w:hAnsi="Times New Roman"/>
          <w:i/>
          <w:iCs/>
          <w:sz w:val="18"/>
          <w:szCs w:val="18"/>
          <w:lang w:eastAsia="en-US"/>
        </w:rPr>
        <w:t xml:space="preserve">Совет народных депутатов и администрация Каменского </w:t>
      </w:r>
      <w:proofErr w:type="gramStart"/>
      <w:r w:rsidRPr="00DE4C7F">
        <w:rPr>
          <w:rFonts w:ascii="Times New Roman" w:hAnsi="Times New Roman"/>
          <w:i/>
          <w:iCs/>
          <w:sz w:val="18"/>
          <w:szCs w:val="18"/>
          <w:lang w:eastAsia="en-US"/>
        </w:rPr>
        <w:t>муниципального</w:t>
      </w:r>
      <w:proofErr w:type="gramEnd"/>
      <w:r w:rsidRPr="00DE4C7F">
        <w:rPr>
          <w:rFonts w:ascii="Times New Roman" w:hAnsi="Times New Roman"/>
          <w:i/>
          <w:iCs/>
          <w:sz w:val="18"/>
          <w:szCs w:val="18"/>
          <w:lang w:eastAsia="en-US"/>
        </w:rPr>
        <w:t xml:space="preserve"> </w:t>
      </w:r>
    </w:p>
    <w:p w:rsidR="00DE4C7F" w:rsidRPr="00DE4C7F" w:rsidRDefault="00DE4C7F" w:rsidP="00DE4C7F">
      <w:pPr>
        <w:ind w:left="2124" w:firstLine="708"/>
        <w:jc w:val="left"/>
        <w:rPr>
          <w:rFonts w:ascii="Times New Roman" w:hAnsi="Times New Roman"/>
          <w:i/>
          <w:iCs/>
          <w:sz w:val="18"/>
          <w:szCs w:val="18"/>
          <w:lang w:eastAsia="en-US"/>
        </w:rPr>
      </w:pPr>
      <w:r w:rsidRPr="00DE4C7F">
        <w:rPr>
          <w:rFonts w:ascii="Times New Roman" w:hAnsi="Times New Roman"/>
          <w:i/>
          <w:iCs/>
          <w:sz w:val="18"/>
          <w:szCs w:val="18"/>
          <w:lang w:eastAsia="en-US"/>
        </w:rPr>
        <w:t>района Воронежской области</w:t>
      </w:r>
    </w:p>
    <w:p w:rsidR="00DE4C7F" w:rsidRPr="00DE4C7F" w:rsidRDefault="00DE4C7F" w:rsidP="00DE4C7F">
      <w:pPr>
        <w:ind w:left="2124" w:firstLine="708"/>
        <w:jc w:val="left"/>
        <w:rPr>
          <w:rFonts w:ascii="Times New Roman" w:hAnsi="Times New Roman"/>
          <w:i/>
          <w:iCs/>
          <w:sz w:val="18"/>
          <w:szCs w:val="18"/>
          <w:lang w:eastAsia="en-US"/>
        </w:rPr>
      </w:pPr>
      <w:r w:rsidRPr="00DE4C7F">
        <w:rPr>
          <w:rFonts w:ascii="Times New Roman" w:hAnsi="Times New Roman"/>
          <w:i/>
          <w:iCs/>
          <w:sz w:val="18"/>
          <w:szCs w:val="18"/>
          <w:lang w:eastAsia="en-US"/>
        </w:rPr>
        <w:t xml:space="preserve">396350, Воронежская область, </w:t>
      </w:r>
      <w:proofErr w:type="spellStart"/>
      <w:r w:rsidRPr="00DE4C7F">
        <w:rPr>
          <w:rFonts w:ascii="Times New Roman" w:hAnsi="Times New Roman"/>
          <w:i/>
          <w:iCs/>
          <w:sz w:val="18"/>
          <w:szCs w:val="18"/>
          <w:lang w:eastAsia="en-US"/>
        </w:rPr>
        <w:t>п.г.т</w:t>
      </w:r>
      <w:proofErr w:type="spellEnd"/>
      <w:r w:rsidRPr="00DE4C7F">
        <w:rPr>
          <w:rFonts w:ascii="Times New Roman" w:hAnsi="Times New Roman"/>
          <w:i/>
          <w:iCs/>
          <w:sz w:val="18"/>
          <w:szCs w:val="18"/>
          <w:lang w:eastAsia="en-US"/>
        </w:rPr>
        <w:t>. Каменка, ул. Ленина, 26</w:t>
      </w:r>
    </w:p>
    <w:p w:rsidR="00DE4C7F" w:rsidRPr="00DE4C7F" w:rsidRDefault="00DE4C7F" w:rsidP="00DE4C7F">
      <w:pPr>
        <w:ind w:left="2124" w:firstLine="708"/>
        <w:jc w:val="left"/>
        <w:rPr>
          <w:rFonts w:ascii="Times New Roman" w:hAnsi="Times New Roman"/>
          <w:i/>
          <w:iCs/>
          <w:sz w:val="18"/>
          <w:szCs w:val="18"/>
          <w:lang w:eastAsia="en-US"/>
        </w:rPr>
      </w:pPr>
      <w:r w:rsidRPr="00DE4C7F">
        <w:rPr>
          <w:rFonts w:ascii="Times New Roman" w:hAnsi="Times New Roman"/>
          <w:i/>
          <w:iCs/>
          <w:sz w:val="18"/>
          <w:szCs w:val="18"/>
          <w:lang w:eastAsia="en-US"/>
        </w:rPr>
        <w:t>Тел. 8(47357) 5-20-17, 5-36-52</w:t>
      </w:r>
    </w:p>
    <w:p w:rsidR="00DE4C7F" w:rsidRPr="00DE4C7F" w:rsidRDefault="00DE4C7F" w:rsidP="00DE4C7F">
      <w:pPr>
        <w:ind w:left="2124" w:firstLine="708"/>
        <w:jc w:val="left"/>
        <w:rPr>
          <w:rFonts w:ascii="Times New Roman" w:hAnsi="Times New Roman"/>
          <w:sz w:val="18"/>
          <w:szCs w:val="18"/>
          <w:lang w:eastAsia="en-US"/>
        </w:rPr>
      </w:pPr>
      <w:r w:rsidRPr="00DE4C7F">
        <w:rPr>
          <w:rFonts w:ascii="Times New Roman" w:hAnsi="Times New Roman"/>
          <w:i/>
          <w:iCs/>
          <w:sz w:val="18"/>
          <w:szCs w:val="18"/>
          <w:lang w:eastAsia="en-US"/>
        </w:rPr>
        <w:t xml:space="preserve">Объем  </w:t>
      </w:r>
      <w:r>
        <w:rPr>
          <w:rFonts w:ascii="Times New Roman" w:hAnsi="Times New Roman"/>
          <w:i/>
          <w:iCs/>
          <w:sz w:val="18"/>
          <w:szCs w:val="18"/>
          <w:lang w:eastAsia="en-US"/>
        </w:rPr>
        <w:t>10</w:t>
      </w:r>
      <w:r w:rsidRPr="00DE4C7F">
        <w:rPr>
          <w:rFonts w:ascii="Times New Roman" w:hAnsi="Times New Roman"/>
          <w:i/>
          <w:iCs/>
          <w:sz w:val="18"/>
          <w:szCs w:val="18"/>
          <w:lang w:eastAsia="en-US"/>
        </w:rPr>
        <w:t xml:space="preserve">  </w:t>
      </w:r>
      <w:proofErr w:type="spellStart"/>
      <w:r w:rsidRPr="00DE4C7F">
        <w:rPr>
          <w:rFonts w:ascii="Times New Roman" w:hAnsi="Times New Roman"/>
          <w:i/>
          <w:iCs/>
          <w:sz w:val="18"/>
          <w:szCs w:val="18"/>
          <w:lang w:eastAsia="en-US"/>
        </w:rPr>
        <w:t>усл</w:t>
      </w:r>
      <w:proofErr w:type="spellEnd"/>
      <w:r w:rsidRPr="00DE4C7F">
        <w:rPr>
          <w:rFonts w:ascii="Times New Roman" w:hAnsi="Times New Roman"/>
          <w:i/>
          <w:iCs/>
          <w:sz w:val="18"/>
          <w:szCs w:val="18"/>
          <w:lang w:eastAsia="en-US"/>
        </w:rPr>
        <w:t xml:space="preserve">. </w:t>
      </w:r>
      <w:proofErr w:type="spellStart"/>
      <w:r w:rsidRPr="00DE4C7F">
        <w:rPr>
          <w:rFonts w:ascii="Times New Roman" w:hAnsi="Times New Roman"/>
          <w:i/>
          <w:iCs/>
          <w:sz w:val="18"/>
          <w:szCs w:val="18"/>
          <w:lang w:eastAsia="en-US"/>
        </w:rPr>
        <w:t>печ</w:t>
      </w:r>
      <w:proofErr w:type="spellEnd"/>
      <w:r w:rsidRPr="00DE4C7F">
        <w:rPr>
          <w:rFonts w:ascii="Times New Roman" w:hAnsi="Times New Roman"/>
          <w:i/>
          <w:iCs/>
          <w:sz w:val="18"/>
          <w:szCs w:val="18"/>
          <w:lang w:eastAsia="en-US"/>
        </w:rPr>
        <w:t>. л</w:t>
      </w:r>
      <w:proofErr w:type="gramStart"/>
      <w:r w:rsidRPr="00DE4C7F">
        <w:rPr>
          <w:rFonts w:ascii="Times New Roman" w:hAnsi="Times New Roman"/>
          <w:i/>
          <w:iCs/>
          <w:sz w:val="18"/>
          <w:szCs w:val="18"/>
          <w:lang w:eastAsia="en-US"/>
        </w:rPr>
        <w:t xml:space="preserve"> .</w:t>
      </w:r>
      <w:proofErr w:type="gramEnd"/>
      <w:r w:rsidRPr="00DE4C7F">
        <w:rPr>
          <w:rFonts w:ascii="Times New Roman" w:hAnsi="Times New Roman"/>
          <w:i/>
          <w:iCs/>
          <w:sz w:val="18"/>
          <w:szCs w:val="18"/>
          <w:lang w:eastAsia="en-US"/>
        </w:rPr>
        <w:t xml:space="preserve">; </w:t>
      </w:r>
      <w:r w:rsidRPr="00DE4C7F">
        <w:rPr>
          <w:rFonts w:ascii="Times New Roman" w:hAnsi="Times New Roman"/>
          <w:sz w:val="18"/>
          <w:szCs w:val="18"/>
          <w:lang w:eastAsia="en-US"/>
        </w:rPr>
        <w:t>Тираж 60; распространяется бесплатно</w:t>
      </w:r>
    </w:p>
    <w:p w:rsidR="00DE4C7F" w:rsidRPr="00DE4C7F" w:rsidRDefault="00DE4C7F" w:rsidP="00DE4C7F">
      <w:pPr>
        <w:ind w:left="2124" w:firstLine="708"/>
        <w:jc w:val="left"/>
        <w:rPr>
          <w:rFonts w:ascii="Times New Roman" w:hAnsi="Times New Roman"/>
          <w:i/>
          <w:iCs/>
          <w:sz w:val="18"/>
          <w:szCs w:val="18"/>
          <w:lang w:eastAsia="en-US"/>
        </w:rPr>
      </w:pPr>
      <w:r w:rsidRPr="00DE4C7F">
        <w:rPr>
          <w:rFonts w:ascii="Times New Roman" w:hAnsi="Times New Roman"/>
          <w:i/>
          <w:iCs/>
          <w:sz w:val="18"/>
          <w:szCs w:val="18"/>
          <w:lang w:eastAsia="en-US"/>
        </w:rPr>
        <w:t xml:space="preserve">Дата выпуска </w:t>
      </w:r>
      <w:r>
        <w:rPr>
          <w:rFonts w:ascii="Times New Roman" w:hAnsi="Times New Roman"/>
          <w:i/>
          <w:iCs/>
          <w:sz w:val="18"/>
          <w:szCs w:val="18"/>
          <w:lang w:eastAsia="en-US"/>
        </w:rPr>
        <w:t>31.05</w:t>
      </w:r>
      <w:bookmarkStart w:id="0" w:name="_GoBack"/>
      <w:bookmarkEnd w:id="0"/>
      <w:r w:rsidRPr="00DE4C7F">
        <w:rPr>
          <w:rFonts w:ascii="Times New Roman" w:hAnsi="Times New Roman"/>
          <w:i/>
          <w:iCs/>
          <w:sz w:val="18"/>
          <w:szCs w:val="18"/>
          <w:lang w:eastAsia="en-US"/>
        </w:rPr>
        <w:t>.2024 г.</w:t>
      </w:r>
    </w:p>
    <w:p w:rsidR="00DE4C7F" w:rsidRDefault="00DE4C7F" w:rsidP="00B001E3">
      <w:pPr>
        <w:tabs>
          <w:tab w:val="left" w:pos="6675"/>
        </w:tabs>
        <w:rPr>
          <w:rFonts w:ascii="Times New Roman" w:eastAsia="Lucida Sans Unicode" w:hAnsi="Times New Roman"/>
          <w:sz w:val="20"/>
          <w:szCs w:val="20"/>
        </w:rPr>
      </w:pPr>
    </w:p>
    <w:sectPr w:rsidR="00DE4C7F" w:rsidSect="00DE4C7F">
      <w:pgSz w:w="11906" w:h="16838"/>
      <w:pgMar w:top="567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35" w:rsidRDefault="00F24135" w:rsidP="00AD7360">
      <w:r>
        <w:separator/>
      </w:r>
    </w:p>
  </w:endnote>
  <w:endnote w:type="continuationSeparator" w:id="0">
    <w:p w:rsidR="00F24135" w:rsidRDefault="00F24135" w:rsidP="00AD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35" w:rsidRDefault="00F24135" w:rsidP="00AD7360">
      <w:r>
        <w:separator/>
      </w:r>
    </w:p>
  </w:footnote>
  <w:footnote w:type="continuationSeparator" w:id="0">
    <w:p w:rsidR="00F24135" w:rsidRDefault="00F24135" w:rsidP="00AD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60"/>
    <w:rsid w:val="00021882"/>
    <w:rsid w:val="000447D2"/>
    <w:rsid w:val="00097BCC"/>
    <w:rsid w:val="000A589D"/>
    <w:rsid w:val="000F381E"/>
    <w:rsid w:val="00137524"/>
    <w:rsid w:val="00152990"/>
    <w:rsid w:val="00155834"/>
    <w:rsid w:val="001A42C3"/>
    <w:rsid w:val="00203638"/>
    <w:rsid w:val="00233E0D"/>
    <w:rsid w:val="002361DD"/>
    <w:rsid w:val="0024565F"/>
    <w:rsid w:val="002F223D"/>
    <w:rsid w:val="00347DE8"/>
    <w:rsid w:val="003748C0"/>
    <w:rsid w:val="003B1AA4"/>
    <w:rsid w:val="00451D1A"/>
    <w:rsid w:val="004A2BE6"/>
    <w:rsid w:val="00565415"/>
    <w:rsid w:val="00634DBE"/>
    <w:rsid w:val="00700003"/>
    <w:rsid w:val="007552AC"/>
    <w:rsid w:val="007A0F38"/>
    <w:rsid w:val="007C320E"/>
    <w:rsid w:val="007F128F"/>
    <w:rsid w:val="008064DB"/>
    <w:rsid w:val="0088495C"/>
    <w:rsid w:val="008C3747"/>
    <w:rsid w:val="00911CFF"/>
    <w:rsid w:val="00A471CB"/>
    <w:rsid w:val="00AD65B0"/>
    <w:rsid w:val="00AD7360"/>
    <w:rsid w:val="00B001E3"/>
    <w:rsid w:val="00BE1BBE"/>
    <w:rsid w:val="00C77186"/>
    <w:rsid w:val="00D137C1"/>
    <w:rsid w:val="00D8008E"/>
    <w:rsid w:val="00DE4C7F"/>
    <w:rsid w:val="00EA1E19"/>
    <w:rsid w:val="00F24135"/>
    <w:rsid w:val="00F617FA"/>
    <w:rsid w:val="00F809EE"/>
    <w:rsid w:val="00F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73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D736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736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736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7360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360"/>
    <w:pPr>
      <w:spacing w:before="240" w:after="60"/>
      <w:outlineLvl w:val="6"/>
    </w:pPr>
    <w:rPr>
      <w:rFonts w:ascii="Calibri Light" w:hAnsi="Calibri Light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D7360"/>
    <w:rPr>
      <w:i/>
      <w:i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D73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D736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D736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D736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D7360"/>
    <w:rPr>
      <w:rFonts w:ascii="Calibri Light" w:eastAsia="Times New Roman" w:hAnsi="Calibri Light" w:cs="Times New Roman"/>
      <w:i/>
      <w:iCs/>
      <w:color w:val="40404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7360"/>
  </w:style>
  <w:style w:type="character" w:styleId="HTML">
    <w:name w:val="HTML Variable"/>
    <w:aliases w:val="!Ссылки в документе"/>
    <w:rsid w:val="00AD73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AD736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AD736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D73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AD7360"/>
    <w:rPr>
      <w:color w:val="0000FF"/>
      <w:u w:val="none"/>
    </w:rPr>
  </w:style>
  <w:style w:type="paragraph" w:customStyle="1" w:styleId="Application">
    <w:name w:val="Application!Приложение"/>
    <w:rsid w:val="00AD73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D73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D73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D7360"/>
    <w:pPr>
      <w:keepNext/>
      <w:keepLines/>
      <w:widowControl w:val="0"/>
      <w:spacing w:before="200"/>
      <w:ind w:firstLine="0"/>
      <w:jc w:val="left"/>
      <w:outlineLvl w:val="6"/>
    </w:pPr>
    <w:rPr>
      <w:rFonts w:ascii="Calibri Light" w:hAnsi="Calibri Light"/>
      <w:i/>
      <w:iCs/>
      <w:color w:val="404040"/>
      <w:sz w:val="28"/>
      <w:lang w:bidi="ru-RU"/>
    </w:rPr>
  </w:style>
  <w:style w:type="numbering" w:customStyle="1" w:styleId="110">
    <w:name w:val="Нет списка11"/>
    <w:next w:val="a2"/>
    <w:uiPriority w:val="99"/>
    <w:semiHidden/>
    <w:unhideWhenUsed/>
    <w:rsid w:val="00AD7360"/>
  </w:style>
  <w:style w:type="paragraph" w:customStyle="1" w:styleId="12">
    <w:name w:val="Стиль1"/>
    <w:basedOn w:val="a"/>
    <w:qFormat/>
    <w:rsid w:val="00AD73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a7">
    <w:name w:val="Оглавление_"/>
    <w:link w:val="a8"/>
    <w:rsid w:val="00AD7360"/>
    <w:rPr>
      <w:rFonts w:ascii="Times New Roman" w:eastAsia="Times New Roman" w:hAnsi="Times New Roman"/>
      <w:sz w:val="28"/>
      <w:szCs w:val="28"/>
    </w:rPr>
  </w:style>
  <w:style w:type="paragraph" w:customStyle="1" w:styleId="a8">
    <w:name w:val="Оглавление"/>
    <w:basedOn w:val="a"/>
    <w:link w:val="a7"/>
    <w:rsid w:val="00AD7360"/>
    <w:pPr>
      <w:widowControl w:val="0"/>
      <w:ind w:firstLine="6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13">
    <w:name w:val="Неразрешенное упоминание1"/>
    <w:uiPriority w:val="99"/>
    <w:semiHidden/>
    <w:unhideWhenUsed/>
    <w:rsid w:val="00AD7360"/>
    <w:rPr>
      <w:color w:val="605E5C"/>
      <w:shd w:val="clear" w:color="auto" w:fill="E1DFDD"/>
    </w:rPr>
  </w:style>
  <w:style w:type="character" w:customStyle="1" w:styleId="a9">
    <w:name w:val="Подпись к таблице_"/>
    <w:link w:val="aa"/>
    <w:rsid w:val="00AD7360"/>
    <w:rPr>
      <w:rFonts w:ascii="Times New Roman" w:eastAsia="Times New Roman" w:hAnsi="Times New Roman"/>
      <w:sz w:val="26"/>
      <w:szCs w:val="26"/>
    </w:rPr>
  </w:style>
  <w:style w:type="paragraph" w:customStyle="1" w:styleId="aa">
    <w:name w:val="Подпись к таблице"/>
    <w:basedOn w:val="a"/>
    <w:link w:val="a9"/>
    <w:rsid w:val="00AD7360"/>
    <w:pPr>
      <w:widowControl w:val="0"/>
      <w:ind w:firstLine="0"/>
      <w:jc w:val="center"/>
    </w:pPr>
    <w:rPr>
      <w:rFonts w:ascii="Times New Roman" w:hAnsi="Times New Roman" w:cstheme="minorBidi"/>
      <w:sz w:val="26"/>
      <w:szCs w:val="26"/>
      <w:lang w:eastAsia="en-US"/>
    </w:rPr>
  </w:style>
  <w:style w:type="character" w:customStyle="1" w:styleId="ab">
    <w:name w:val="Другое_"/>
    <w:link w:val="ac"/>
    <w:rsid w:val="00AD7360"/>
    <w:rPr>
      <w:rFonts w:ascii="Times New Roman" w:eastAsia="Times New Roman" w:hAnsi="Times New Roman"/>
      <w:sz w:val="28"/>
      <w:szCs w:val="28"/>
    </w:rPr>
  </w:style>
  <w:style w:type="paragraph" w:customStyle="1" w:styleId="ac">
    <w:name w:val="Другое"/>
    <w:basedOn w:val="a"/>
    <w:link w:val="ab"/>
    <w:rsid w:val="00AD7360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AD7360"/>
    <w:pPr>
      <w:keepNext/>
      <w:keepLines/>
      <w:spacing w:before="240" w:line="259" w:lineRule="auto"/>
      <w:ind w:firstLine="0"/>
      <w:outlineLvl w:val="9"/>
    </w:pPr>
    <w:rPr>
      <w:rFonts w:ascii="Times New Roman" w:hAnsi="Times New Roman" w:cs="Times New Roman"/>
      <w:bCs w:val="0"/>
      <w:kern w:val="0"/>
    </w:rPr>
  </w:style>
  <w:style w:type="paragraph" w:styleId="14">
    <w:name w:val="toc 1"/>
    <w:basedOn w:val="a"/>
    <w:next w:val="a"/>
    <w:link w:val="15"/>
    <w:autoRedefine/>
    <w:uiPriority w:val="39"/>
    <w:unhideWhenUsed/>
    <w:rsid w:val="00AD7360"/>
    <w:pPr>
      <w:widowControl w:val="0"/>
      <w:spacing w:after="100"/>
      <w:ind w:firstLine="0"/>
      <w:jc w:val="left"/>
    </w:pPr>
    <w:rPr>
      <w:rFonts w:ascii="Times New Roman" w:eastAsia="Courier New" w:hAnsi="Times New Roman" w:cs="Courier New"/>
      <w:b/>
      <w:color w:val="000000"/>
      <w:sz w:val="28"/>
      <w:lang w:bidi="ru-RU"/>
    </w:rPr>
  </w:style>
  <w:style w:type="character" w:customStyle="1" w:styleId="15">
    <w:name w:val="Оглавление 1 Знак"/>
    <w:link w:val="14"/>
    <w:uiPriority w:val="39"/>
    <w:rsid w:val="00AD7360"/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rsid w:val="00AD7360"/>
    <w:pPr>
      <w:widowControl w:val="0"/>
      <w:spacing w:after="100"/>
      <w:ind w:left="240" w:firstLine="0"/>
      <w:jc w:val="left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6">
    <w:name w:val="Просмотренная гиперссылка1"/>
    <w:uiPriority w:val="99"/>
    <w:semiHidden/>
    <w:unhideWhenUsed/>
    <w:rsid w:val="00AD7360"/>
    <w:rPr>
      <w:color w:val="954F72"/>
      <w:u w:val="single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AD73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AD7360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 Spacing"/>
    <w:qFormat/>
    <w:rsid w:val="00AD736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AD73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736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rsid w:val="00AD7360"/>
    <w:pPr>
      <w:suppressAutoHyphens/>
      <w:spacing w:after="14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2">
    <w:name w:val="Основной текст Знак"/>
    <w:basedOn w:val="a0"/>
    <w:link w:val="af1"/>
    <w:rsid w:val="00AD7360"/>
    <w:rPr>
      <w:rFonts w:ascii="Calibri" w:eastAsia="Calibri" w:hAnsi="Calibri" w:cs="Calibri"/>
      <w:lang w:eastAsia="zh-CN"/>
    </w:rPr>
  </w:style>
  <w:style w:type="paragraph" w:styleId="af3">
    <w:name w:val="header"/>
    <w:basedOn w:val="a"/>
    <w:link w:val="af4"/>
    <w:uiPriority w:val="99"/>
    <w:unhideWhenUsed/>
    <w:rsid w:val="00AD7360"/>
    <w:pPr>
      <w:widowControl w:val="0"/>
      <w:tabs>
        <w:tab w:val="center" w:pos="4677"/>
        <w:tab w:val="right" w:pos="9355"/>
      </w:tabs>
      <w:ind w:firstLine="0"/>
      <w:jc w:val="left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af4">
    <w:name w:val="Верхний колонтитул Знак"/>
    <w:basedOn w:val="a0"/>
    <w:link w:val="af3"/>
    <w:uiPriority w:val="99"/>
    <w:rsid w:val="00AD7360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5">
    <w:name w:val="footer"/>
    <w:basedOn w:val="a"/>
    <w:link w:val="af6"/>
    <w:uiPriority w:val="99"/>
    <w:unhideWhenUsed/>
    <w:rsid w:val="00AD7360"/>
    <w:pPr>
      <w:widowControl w:val="0"/>
      <w:tabs>
        <w:tab w:val="center" w:pos="4677"/>
        <w:tab w:val="right" w:pos="9355"/>
      </w:tabs>
      <w:ind w:firstLine="0"/>
      <w:jc w:val="left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af6">
    <w:name w:val="Нижний колонтитул Знак"/>
    <w:basedOn w:val="a0"/>
    <w:link w:val="af5"/>
    <w:uiPriority w:val="99"/>
    <w:rsid w:val="00AD7360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7">
    <w:name w:val="Balloon Text"/>
    <w:basedOn w:val="a"/>
    <w:link w:val="af8"/>
    <w:uiPriority w:val="99"/>
    <w:semiHidden/>
    <w:unhideWhenUsed/>
    <w:rsid w:val="00AD7360"/>
    <w:pPr>
      <w:widowControl w:val="0"/>
      <w:ind w:firstLine="0"/>
      <w:jc w:val="left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AD736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ConsPlusTitle">
    <w:name w:val="ConsPlusTitle"/>
    <w:link w:val="ConsPlusTitle0"/>
    <w:rsid w:val="00AD73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ConsPlusTitle0">
    <w:name w:val="ConsPlusTitle Знак"/>
    <w:link w:val="ConsPlusTitle"/>
    <w:rsid w:val="00AD7360"/>
    <w:rPr>
      <w:rFonts w:ascii="Arial" w:eastAsia="Times New Roman" w:hAnsi="Arial" w:cs="Arial"/>
      <w:b/>
      <w:sz w:val="20"/>
      <w:lang w:eastAsia="ru-RU"/>
    </w:rPr>
  </w:style>
  <w:style w:type="paragraph" w:customStyle="1" w:styleId="41">
    <w:name w:val="Заг.4"/>
    <w:basedOn w:val="ConsPlusTitle"/>
    <w:link w:val="42"/>
    <w:rsid w:val="00AD7360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2">
    <w:name w:val="Заг.4 Знак"/>
    <w:link w:val="41"/>
    <w:rsid w:val="00AD736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nformat">
    <w:name w:val="ConsPlusNonformat"/>
    <w:rsid w:val="00AD73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af9">
    <w:name w:val="Основной текст_"/>
    <w:link w:val="22"/>
    <w:locked/>
    <w:rsid w:val="00AD7360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9"/>
    <w:rsid w:val="00AD7360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9">
    <w:name w:val="Основной текст (9)_"/>
    <w:link w:val="90"/>
    <w:locked/>
    <w:rsid w:val="00AD7360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D7360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100">
    <w:name w:val="Основной текст (10)_"/>
    <w:link w:val="101"/>
    <w:rsid w:val="00AD7360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AD7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AD7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AD7360"/>
    <w:pPr>
      <w:shd w:val="clear" w:color="auto" w:fill="FFFFFF"/>
      <w:spacing w:line="273" w:lineRule="exact"/>
      <w:ind w:firstLine="70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AD7360"/>
    <w:rPr>
      <w:rFonts w:ascii="Calibri" w:eastAsia="Calibri" w:hAnsi="Calibri" w:cs="Times New Roman"/>
    </w:rPr>
  </w:style>
  <w:style w:type="paragraph" w:styleId="afa">
    <w:name w:val="endnote text"/>
    <w:basedOn w:val="a"/>
    <w:link w:val="afb"/>
    <w:uiPriority w:val="99"/>
    <w:semiHidden/>
    <w:rsid w:val="00AD7360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D7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uiPriority w:val="99"/>
    <w:semiHidden/>
    <w:rsid w:val="00AD7360"/>
    <w:rPr>
      <w:rFonts w:cs="Times New Roman"/>
      <w:vertAlign w:val="superscript"/>
    </w:rPr>
  </w:style>
  <w:style w:type="character" w:styleId="afd">
    <w:name w:val="annotation reference"/>
    <w:uiPriority w:val="99"/>
    <w:semiHidden/>
    <w:unhideWhenUsed/>
    <w:rsid w:val="00AD7360"/>
    <w:rPr>
      <w:sz w:val="16"/>
      <w:szCs w:val="16"/>
    </w:rPr>
  </w:style>
  <w:style w:type="paragraph" w:styleId="afe">
    <w:name w:val="annotation subject"/>
    <w:basedOn w:val="a4"/>
    <w:next w:val="a4"/>
    <w:link w:val="aff"/>
    <w:uiPriority w:val="99"/>
    <w:semiHidden/>
    <w:unhideWhenUsed/>
    <w:rsid w:val="00AD7360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">
    <w:name w:val="Тема примечания Знак"/>
    <w:basedOn w:val="a5"/>
    <w:link w:val="afe"/>
    <w:uiPriority w:val="99"/>
    <w:semiHidden/>
    <w:rsid w:val="00AD7360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character" w:styleId="aff0">
    <w:name w:val="FollowedHyperlink"/>
    <w:uiPriority w:val="99"/>
    <w:semiHidden/>
    <w:unhideWhenUsed/>
    <w:rsid w:val="00AD7360"/>
    <w:rPr>
      <w:color w:val="800080"/>
      <w:u w:val="single"/>
    </w:rPr>
  </w:style>
  <w:style w:type="character" w:customStyle="1" w:styleId="710">
    <w:name w:val="Заголовок 7 Знак1"/>
    <w:uiPriority w:val="9"/>
    <w:semiHidden/>
    <w:rsid w:val="00AD7360"/>
    <w:rPr>
      <w:rFonts w:ascii="Calibri" w:eastAsia="Times New Roman" w:hAnsi="Calibri" w:cs="Times New Roman"/>
      <w:sz w:val="24"/>
      <w:szCs w:val="24"/>
    </w:rPr>
  </w:style>
  <w:style w:type="character" w:customStyle="1" w:styleId="111">
    <w:name w:val="Заголовок 1 Знак1"/>
    <w:aliases w:val="!Части документа Знак1"/>
    <w:basedOn w:val="a0"/>
    <w:rsid w:val="001A4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1A4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1A42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basedOn w:val="a0"/>
    <w:semiHidden/>
    <w:rsid w:val="001A42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f1">
    <w:name w:val="footnote text"/>
    <w:basedOn w:val="a"/>
    <w:link w:val="aff2"/>
    <w:uiPriority w:val="99"/>
    <w:semiHidden/>
    <w:unhideWhenUsed/>
    <w:rsid w:val="001A42C3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1A42C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7">
    <w:name w:val="Текст примечания Знак1"/>
    <w:aliases w:val="!Равноширинный текст документа Знак1"/>
    <w:basedOn w:val="a0"/>
    <w:semiHidden/>
    <w:rsid w:val="001A42C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2">
    <w:name w:val="Основной текст (3)_"/>
    <w:link w:val="33"/>
    <w:locked/>
    <w:rsid w:val="001A42C3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A42C3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2"/>
      <w:szCs w:val="22"/>
      <w:lang w:eastAsia="en-US"/>
    </w:rPr>
  </w:style>
  <w:style w:type="character" w:customStyle="1" w:styleId="aff3">
    <w:name w:val="Колонтитул_"/>
    <w:link w:val="aff4"/>
    <w:locked/>
    <w:rsid w:val="001A42C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f4">
    <w:name w:val="Колонтитул"/>
    <w:basedOn w:val="a"/>
    <w:link w:val="aff3"/>
    <w:rsid w:val="001A42C3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23">
    <w:name w:val="Заголовок №2_"/>
    <w:link w:val="24"/>
    <w:locked/>
    <w:rsid w:val="001A42C3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24">
    <w:name w:val="Заголовок №2"/>
    <w:basedOn w:val="a"/>
    <w:link w:val="23"/>
    <w:rsid w:val="001A42C3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2"/>
      <w:szCs w:val="22"/>
      <w:lang w:eastAsia="en-US"/>
    </w:rPr>
  </w:style>
  <w:style w:type="paragraph" w:customStyle="1" w:styleId="ConsNormal">
    <w:name w:val="ConsNormal"/>
    <w:uiPriority w:val="99"/>
    <w:rsid w:val="001A42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footnote reference"/>
    <w:uiPriority w:val="99"/>
    <w:semiHidden/>
    <w:unhideWhenUsed/>
    <w:rsid w:val="001A42C3"/>
    <w:rPr>
      <w:vertAlign w:val="superscript"/>
    </w:rPr>
  </w:style>
  <w:style w:type="character" w:customStyle="1" w:styleId="aff6">
    <w:name w:val="Основной текст + Курсив"/>
    <w:aliases w:val="Интервал 0 pt"/>
    <w:rsid w:val="001A42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8">
    <w:name w:val="Основной текст1"/>
    <w:rsid w:val="001A42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1A42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rgu-content-accordeon">
    <w:name w:val="frgu-content-accordeon"/>
    <w:rsid w:val="001A4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73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D736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736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736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7360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360"/>
    <w:pPr>
      <w:spacing w:before="240" w:after="60"/>
      <w:outlineLvl w:val="6"/>
    </w:pPr>
    <w:rPr>
      <w:rFonts w:ascii="Calibri Light" w:hAnsi="Calibri Light"/>
      <w:i/>
      <w:iCs/>
      <w:color w:val="4040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D7360"/>
    <w:rPr>
      <w:i/>
      <w:i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D73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D736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D736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D736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D7360"/>
    <w:rPr>
      <w:rFonts w:ascii="Calibri Light" w:eastAsia="Times New Roman" w:hAnsi="Calibri Light" w:cs="Times New Roman"/>
      <w:i/>
      <w:iCs/>
      <w:color w:val="40404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7360"/>
  </w:style>
  <w:style w:type="character" w:styleId="HTML">
    <w:name w:val="HTML Variable"/>
    <w:aliases w:val="!Ссылки в документе"/>
    <w:rsid w:val="00AD73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AD736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AD736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D73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AD7360"/>
    <w:rPr>
      <w:color w:val="0000FF"/>
      <w:u w:val="none"/>
    </w:rPr>
  </w:style>
  <w:style w:type="paragraph" w:customStyle="1" w:styleId="Application">
    <w:name w:val="Application!Приложение"/>
    <w:rsid w:val="00AD73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D73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D73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D7360"/>
    <w:pPr>
      <w:keepNext/>
      <w:keepLines/>
      <w:widowControl w:val="0"/>
      <w:spacing w:before="200"/>
      <w:ind w:firstLine="0"/>
      <w:jc w:val="left"/>
      <w:outlineLvl w:val="6"/>
    </w:pPr>
    <w:rPr>
      <w:rFonts w:ascii="Calibri Light" w:hAnsi="Calibri Light"/>
      <w:i/>
      <w:iCs/>
      <w:color w:val="404040"/>
      <w:sz w:val="28"/>
      <w:lang w:bidi="ru-RU"/>
    </w:rPr>
  </w:style>
  <w:style w:type="numbering" w:customStyle="1" w:styleId="110">
    <w:name w:val="Нет списка11"/>
    <w:next w:val="a2"/>
    <w:uiPriority w:val="99"/>
    <w:semiHidden/>
    <w:unhideWhenUsed/>
    <w:rsid w:val="00AD7360"/>
  </w:style>
  <w:style w:type="paragraph" w:customStyle="1" w:styleId="12">
    <w:name w:val="Стиль1"/>
    <w:basedOn w:val="a"/>
    <w:qFormat/>
    <w:rsid w:val="00AD73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a7">
    <w:name w:val="Оглавление_"/>
    <w:link w:val="a8"/>
    <w:rsid w:val="00AD7360"/>
    <w:rPr>
      <w:rFonts w:ascii="Times New Roman" w:eastAsia="Times New Roman" w:hAnsi="Times New Roman"/>
      <w:sz w:val="28"/>
      <w:szCs w:val="28"/>
    </w:rPr>
  </w:style>
  <w:style w:type="paragraph" w:customStyle="1" w:styleId="a8">
    <w:name w:val="Оглавление"/>
    <w:basedOn w:val="a"/>
    <w:link w:val="a7"/>
    <w:rsid w:val="00AD7360"/>
    <w:pPr>
      <w:widowControl w:val="0"/>
      <w:ind w:firstLine="6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13">
    <w:name w:val="Неразрешенное упоминание1"/>
    <w:uiPriority w:val="99"/>
    <w:semiHidden/>
    <w:unhideWhenUsed/>
    <w:rsid w:val="00AD7360"/>
    <w:rPr>
      <w:color w:val="605E5C"/>
      <w:shd w:val="clear" w:color="auto" w:fill="E1DFDD"/>
    </w:rPr>
  </w:style>
  <w:style w:type="character" w:customStyle="1" w:styleId="a9">
    <w:name w:val="Подпись к таблице_"/>
    <w:link w:val="aa"/>
    <w:rsid w:val="00AD7360"/>
    <w:rPr>
      <w:rFonts w:ascii="Times New Roman" w:eastAsia="Times New Roman" w:hAnsi="Times New Roman"/>
      <w:sz w:val="26"/>
      <w:szCs w:val="26"/>
    </w:rPr>
  </w:style>
  <w:style w:type="paragraph" w:customStyle="1" w:styleId="aa">
    <w:name w:val="Подпись к таблице"/>
    <w:basedOn w:val="a"/>
    <w:link w:val="a9"/>
    <w:rsid w:val="00AD7360"/>
    <w:pPr>
      <w:widowControl w:val="0"/>
      <w:ind w:firstLine="0"/>
      <w:jc w:val="center"/>
    </w:pPr>
    <w:rPr>
      <w:rFonts w:ascii="Times New Roman" w:hAnsi="Times New Roman" w:cstheme="minorBidi"/>
      <w:sz w:val="26"/>
      <w:szCs w:val="26"/>
      <w:lang w:eastAsia="en-US"/>
    </w:rPr>
  </w:style>
  <w:style w:type="character" w:customStyle="1" w:styleId="ab">
    <w:name w:val="Другое_"/>
    <w:link w:val="ac"/>
    <w:rsid w:val="00AD7360"/>
    <w:rPr>
      <w:rFonts w:ascii="Times New Roman" w:eastAsia="Times New Roman" w:hAnsi="Times New Roman"/>
      <w:sz w:val="28"/>
      <w:szCs w:val="28"/>
    </w:rPr>
  </w:style>
  <w:style w:type="paragraph" w:customStyle="1" w:styleId="ac">
    <w:name w:val="Другое"/>
    <w:basedOn w:val="a"/>
    <w:link w:val="ab"/>
    <w:rsid w:val="00AD7360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AD7360"/>
    <w:pPr>
      <w:keepNext/>
      <w:keepLines/>
      <w:spacing w:before="240" w:line="259" w:lineRule="auto"/>
      <w:ind w:firstLine="0"/>
      <w:outlineLvl w:val="9"/>
    </w:pPr>
    <w:rPr>
      <w:rFonts w:ascii="Times New Roman" w:hAnsi="Times New Roman" w:cs="Times New Roman"/>
      <w:bCs w:val="0"/>
      <w:kern w:val="0"/>
    </w:rPr>
  </w:style>
  <w:style w:type="paragraph" w:styleId="14">
    <w:name w:val="toc 1"/>
    <w:basedOn w:val="a"/>
    <w:next w:val="a"/>
    <w:link w:val="15"/>
    <w:autoRedefine/>
    <w:uiPriority w:val="39"/>
    <w:unhideWhenUsed/>
    <w:rsid w:val="00AD7360"/>
    <w:pPr>
      <w:widowControl w:val="0"/>
      <w:spacing w:after="100"/>
      <w:ind w:firstLine="0"/>
      <w:jc w:val="left"/>
    </w:pPr>
    <w:rPr>
      <w:rFonts w:ascii="Times New Roman" w:eastAsia="Courier New" w:hAnsi="Times New Roman" w:cs="Courier New"/>
      <w:b/>
      <w:color w:val="000000"/>
      <w:sz w:val="28"/>
      <w:lang w:bidi="ru-RU"/>
    </w:rPr>
  </w:style>
  <w:style w:type="character" w:customStyle="1" w:styleId="15">
    <w:name w:val="Оглавление 1 Знак"/>
    <w:link w:val="14"/>
    <w:uiPriority w:val="39"/>
    <w:rsid w:val="00AD7360"/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rsid w:val="00AD7360"/>
    <w:pPr>
      <w:widowControl w:val="0"/>
      <w:spacing w:after="100"/>
      <w:ind w:left="240" w:firstLine="0"/>
      <w:jc w:val="left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6">
    <w:name w:val="Просмотренная гиперссылка1"/>
    <w:uiPriority w:val="99"/>
    <w:semiHidden/>
    <w:unhideWhenUsed/>
    <w:rsid w:val="00AD7360"/>
    <w:rPr>
      <w:color w:val="954F72"/>
      <w:u w:val="single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AD73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AD7360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 Spacing"/>
    <w:qFormat/>
    <w:rsid w:val="00AD736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AD73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736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rsid w:val="00AD7360"/>
    <w:pPr>
      <w:suppressAutoHyphens/>
      <w:spacing w:after="14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2">
    <w:name w:val="Основной текст Знак"/>
    <w:basedOn w:val="a0"/>
    <w:link w:val="af1"/>
    <w:rsid w:val="00AD7360"/>
    <w:rPr>
      <w:rFonts w:ascii="Calibri" w:eastAsia="Calibri" w:hAnsi="Calibri" w:cs="Calibri"/>
      <w:lang w:eastAsia="zh-CN"/>
    </w:rPr>
  </w:style>
  <w:style w:type="paragraph" w:styleId="af3">
    <w:name w:val="header"/>
    <w:basedOn w:val="a"/>
    <w:link w:val="af4"/>
    <w:uiPriority w:val="99"/>
    <w:unhideWhenUsed/>
    <w:rsid w:val="00AD7360"/>
    <w:pPr>
      <w:widowControl w:val="0"/>
      <w:tabs>
        <w:tab w:val="center" w:pos="4677"/>
        <w:tab w:val="right" w:pos="9355"/>
      </w:tabs>
      <w:ind w:firstLine="0"/>
      <w:jc w:val="left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af4">
    <w:name w:val="Верхний колонтитул Знак"/>
    <w:basedOn w:val="a0"/>
    <w:link w:val="af3"/>
    <w:uiPriority w:val="99"/>
    <w:rsid w:val="00AD7360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5">
    <w:name w:val="footer"/>
    <w:basedOn w:val="a"/>
    <w:link w:val="af6"/>
    <w:uiPriority w:val="99"/>
    <w:unhideWhenUsed/>
    <w:rsid w:val="00AD7360"/>
    <w:pPr>
      <w:widowControl w:val="0"/>
      <w:tabs>
        <w:tab w:val="center" w:pos="4677"/>
        <w:tab w:val="right" w:pos="9355"/>
      </w:tabs>
      <w:ind w:firstLine="0"/>
      <w:jc w:val="left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af6">
    <w:name w:val="Нижний колонтитул Знак"/>
    <w:basedOn w:val="a0"/>
    <w:link w:val="af5"/>
    <w:uiPriority w:val="99"/>
    <w:rsid w:val="00AD7360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7">
    <w:name w:val="Balloon Text"/>
    <w:basedOn w:val="a"/>
    <w:link w:val="af8"/>
    <w:uiPriority w:val="99"/>
    <w:semiHidden/>
    <w:unhideWhenUsed/>
    <w:rsid w:val="00AD7360"/>
    <w:pPr>
      <w:widowControl w:val="0"/>
      <w:ind w:firstLine="0"/>
      <w:jc w:val="left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AD736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ConsPlusTitle">
    <w:name w:val="ConsPlusTitle"/>
    <w:link w:val="ConsPlusTitle0"/>
    <w:rsid w:val="00AD73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ConsPlusTitle0">
    <w:name w:val="ConsPlusTitle Знак"/>
    <w:link w:val="ConsPlusTitle"/>
    <w:rsid w:val="00AD7360"/>
    <w:rPr>
      <w:rFonts w:ascii="Arial" w:eastAsia="Times New Roman" w:hAnsi="Arial" w:cs="Arial"/>
      <w:b/>
      <w:sz w:val="20"/>
      <w:lang w:eastAsia="ru-RU"/>
    </w:rPr>
  </w:style>
  <w:style w:type="paragraph" w:customStyle="1" w:styleId="41">
    <w:name w:val="Заг.4"/>
    <w:basedOn w:val="ConsPlusTitle"/>
    <w:link w:val="42"/>
    <w:rsid w:val="00AD7360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2">
    <w:name w:val="Заг.4 Знак"/>
    <w:link w:val="41"/>
    <w:rsid w:val="00AD736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nformat">
    <w:name w:val="ConsPlusNonformat"/>
    <w:rsid w:val="00AD73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af9">
    <w:name w:val="Основной текст_"/>
    <w:link w:val="22"/>
    <w:locked/>
    <w:rsid w:val="00AD7360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9"/>
    <w:rsid w:val="00AD7360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9">
    <w:name w:val="Основной текст (9)_"/>
    <w:link w:val="90"/>
    <w:locked/>
    <w:rsid w:val="00AD7360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D7360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100">
    <w:name w:val="Основной текст (10)_"/>
    <w:link w:val="101"/>
    <w:rsid w:val="00AD7360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AD7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AD7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AD7360"/>
    <w:pPr>
      <w:shd w:val="clear" w:color="auto" w:fill="FFFFFF"/>
      <w:spacing w:line="273" w:lineRule="exact"/>
      <w:ind w:firstLine="70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AD7360"/>
    <w:rPr>
      <w:rFonts w:ascii="Calibri" w:eastAsia="Calibri" w:hAnsi="Calibri" w:cs="Times New Roman"/>
    </w:rPr>
  </w:style>
  <w:style w:type="paragraph" w:styleId="afa">
    <w:name w:val="endnote text"/>
    <w:basedOn w:val="a"/>
    <w:link w:val="afb"/>
    <w:uiPriority w:val="99"/>
    <w:semiHidden/>
    <w:rsid w:val="00AD7360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D7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uiPriority w:val="99"/>
    <w:semiHidden/>
    <w:rsid w:val="00AD7360"/>
    <w:rPr>
      <w:rFonts w:cs="Times New Roman"/>
      <w:vertAlign w:val="superscript"/>
    </w:rPr>
  </w:style>
  <w:style w:type="character" w:styleId="afd">
    <w:name w:val="annotation reference"/>
    <w:uiPriority w:val="99"/>
    <w:semiHidden/>
    <w:unhideWhenUsed/>
    <w:rsid w:val="00AD7360"/>
    <w:rPr>
      <w:sz w:val="16"/>
      <w:szCs w:val="16"/>
    </w:rPr>
  </w:style>
  <w:style w:type="paragraph" w:styleId="afe">
    <w:name w:val="annotation subject"/>
    <w:basedOn w:val="a4"/>
    <w:next w:val="a4"/>
    <w:link w:val="aff"/>
    <w:uiPriority w:val="99"/>
    <w:semiHidden/>
    <w:unhideWhenUsed/>
    <w:rsid w:val="00AD7360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">
    <w:name w:val="Тема примечания Знак"/>
    <w:basedOn w:val="a5"/>
    <w:link w:val="afe"/>
    <w:uiPriority w:val="99"/>
    <w:semiHidden/>
    <w:rsid w:val="00AD7360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character" w:styleId="aff0">
    <w:name w:val="FollowedHyperlink"/>
    <w:uiPriority w:val="99"/>
    <w:semiHidden/>
    <w:unhideWhenUsed/>
    <w:rsid w:val="00AD7360"/>
    <w:rPr>
      <w:color w:val="800080"/>
      <w:u w:val="single"/>
    </w:rPr>
  </w:style>
  <w:style w:type="character" w:customStyle="1" w:styleId="710">
    <w:name w:val="Заголовок 7 Знак1"/>
    <w:uiPriority w:val="9"/>
    <w:semiHidden/>
    <w:rsid w:val="00AD7360"/>
    <w:rPr>
      <w:rFonts w:ascii="Calibri" w:eastAsia="Times New Roman" w:hAnsi="Calibri" w:cs="Times New Roman"/>
      <w:sz w:val="24"/>
      <w:szCs w:val="24"/>
    </w:rPr>
  </w:style>
  <w:style w:type="character" w:customStyle="1" w:styleId="111">
    <w:name w:val="Заголовок 1 Знак1"/>
    <w:aliases w:val="!Части документа Знак1"/>
    <w:basedOn w:val="a0"/>
    <w:rsid w:val="001A4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1A4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1A42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basedOn w:val="a0"/>
    <w:semiHidden/>
    <w:rsid w:val="001A42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f1">
    <w:name w:val="footnote text"/>
    <w:basedOn w:val="a"/>
    <w:link w:val="aff2"/>
    <w:uiPriority w:val="99"/>
    <w:semiHidden/>
    <w:unhideWhenUsed/>
    <w:rsid w:val="001A42C3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1A42C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7">
    <w:name w:val="Текст примечания Знак1"/>
    <w:aliases w:val="!Равноширинный текст документа Знак1"/>
    <w:basedOn w:val="a0"/>
    <w:semiHidden/>
    <w:rsid w:val="001A42C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2">
    <w:name w:val="Основной текст (3)_"/>
    <w:link w:val="33"/>
    <w:locked/>
    <w:rsid w:val="001A42C3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A42C3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2"/>
      <w:szCs w:val="22"/>
      <w:lang w:eastAsia="en-US"/>
    </w:rPr>
  </w:style>
  <w:style w:type="character" w:customStyle="1" w:styleId="aff3">
    <w:name w:val="Колонтитул_"/>
    <w:link w:val="aff4"/>
    <w:locked/>
    <w:rsid w:val="001A42C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f4">
    <w:name w:val="Колонтитул"/>
    <w:basedOn w:val="a"/>
    <w:link w:val="aff3"/>
    <w:rsid w:val="001A42C3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23">
    <w:name w:val="Заголовок №2_"/>
    <w:link w:val="24"/>
    <w:locked/>
    <w:rsid w:val="001A42C3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24">
    <w:name w:val="Заголовок №2"/>
    <w:basedOn w:val="a"/>
    <w:link w:val="23"/>
    <w:rsid w:val="001A42C3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2"/>
      <w:szCs w:val="22"/>
      <w:lang w:eastAsia="en-US"/>
    </w:rPr>
  </w:style>
  <w:style w:type="paragraph" w:customStyle="1" w:styleId="ConsNormal">
    <w:name w:val="ConsNormal"/>
    <w:uiPriority w:val="99"/>
    <w:rsid w:val="001A42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footnote reference"/>
    <w:uiPriority w:val="99"/>
    <w:semiHidden/>
    <w:unhideWhenUsed/>
    <w:rsid w:val="001A42C3"/>
    <w:rPr>
      <w:vertAlign w:val="superscript"/>
    </w:rPr>
  </w:style>
  <w:style w:type="character" w:customStyle="1" w:styleId="aff6">
    <w:name w:val="Основной текст + Курсив"/>
    <w:aliases w:val="Интервал 0 pt"/>
    <w:rsid w:val="001A42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8">
    <w:name w:val="Основной текст1"/>
    <w:rsid w:val="001A42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1A42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rgu-content-accordeon">
    <w:name w:val="frgu-content-accordeon"/>
    <w:rsid w:val="001A4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E50A-EC60-45FF-9F45-A786A833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10221</Words>
  <Characters>58263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народных депутатов Каменского района</dc:creator>
  <cp:lastModifiedBy>Совет народных депутатов Каменского района</cp:lastModifiedBy>
  <cp:revision>2</cp:revision>
  <dcterms:created xsi:type="dcterms:W3CDTF">2024-09-27T08:24:00Z</dcterms:created>
  <dcterms:modified xsi:type="dcterms:W3CDTF">2024-09-27T08:24:00Z</dcterms:modified>
</cp:coreProperties>
</file>