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00"/>
      </w:tblPr>
      <w:tblGrid>
        <w:gridCol w:w="4831"/>
        <w:gridCol w:w="4740"/>
      </w:tblGrid>
      <w:tr w:rsidR="00135CFF" w:rsidRPr="007059BB" w:rsidTr="00362A8C">
        <w:tc>
          <w:tcPr>
            <w:tcW w:w="4928" w:type="dxa"/>
            <w:tcBorders>
              <w:top w:val="nil"/>
              <w:left w:val="nil"/>
              <w:bottom w:val="nil"/>
              <w:right w:val="nil"/>
            </w:tcBorders>
          </w:tcPr>
          <w:p w:rsidR="00135CFF" w:rsidRPr="005F7B89" w:rsidRDefault="00135CFF" w:rsidP="00362A8C">
            <w:pPr>
              <w:widowControl w:val="0"/>
              <w:autoSpaceDE w:val="0"/>
              <w:autoSpaceDN w:val="0"/>
              <w:adjustRightInd w:val="0"/>
              <w:spacing w:after="0" w:line="240" w:lineRule="auto"/>
              <w:ind w:right="795"/>
              <w:jc w:val="center"/>
              <w:rPr>
                <w:rFonts w:ascii="Times New Roman" w:eastAsia="Times New Roman" w:hAnsi="Times New Roman"/>
                <w:sz w:val="20"/>
                <w:szCs w:val="20"/>
                <w:lang w:eastAsia="ru-RU"/>
              </w:rPr>
            </w:pPr>
            <w:r w:rsidRPr="005F7B89">
              <w:rPr>
                <w:rFonts w:ascii="Times New Roman" w:eastAsia="Times New Roman" w:hAnsi="Times New Roman"/>
                <w:sz w:val="28"/>
                <w:szCs w:val="28"/>
                <w:lang w:eastAsia="ru-RU"/>
              </w:rPr>
              <w:object w:dxaOrig="5221" w:dyaOrig="5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15pt;height:32.45pt" o:ole="" fillcolor="window">
                  <v:imagedata r:id="rId5" o:title=""/>
                </v:shape>
                <o:OLEObject Type="Embed" ProgID="MSDraw" ShapeID="_x0000_i1025" DrawAspect="Content" ObjectID="_1753092622" r:id="rId6">
                  <o:FieldCodes>\* MERGEFORMAT</o:FieldCodes>
                </o:OLEObject>
              </w:object>
            </w:r>
          </w:p>
          <w:p w:rsidR="00135CFF" w:rsidRPr="005F7B89" w:rsidRDefault="00135CFF" w:rsidP="00362A8C">
            <w:pPr>
              <w:spacing w:after="0" w:line="240" w:lineRule="auto"/>
              <w:ind w:right="795"/>
              <w:jc w:val="center"/>
              <w:rPr>
                <w:rFonts w:ascii="Times New Roman" w:eastAsia="Times New Roman" w:hAnsi="Times New Roman"/>
                <w:sz w:val="12"/>
                <w:szCs w:val="12"/>
                <w:lang w:eastAsia="ru-RU"/>
              </w:rPr>
            </w:pPr>
          </w:p>
          <w:p w:rsidR="00135CFF" w:rsidRPr="002C52BA" w:rsidRDefault="00135CFF" w:rsidP="00135CFF">
            <w:pPr>
              <w:spacing w:after="0" w:line="240" w:lineRule="auto"/>
              <w:ind w:left="426" w:right="795"/>
              <w:jc w:val="center"/>
              <w:rPr>
                <w:rFonts w:ascii="Times New Roman" w:eastAsia="Times New Roman" w:hAnsi="Times New Roman"/>
                <w:bCs/>
                <w:sz w:val="24"/>
                <w:szCs w:val="24"/>
                <w:lang w:eastAsia="ru-RU"/>
              </w:rPr>
            </w:pPr>
            <w:r w:rsidRPr="002C52BA">
              <w:rPr>
                <w:rFonts w:ascii="Times New Roman" w:eastAsia="Times New Roman" w:hAnsi="Times New Roman"/>
                <w:bCs/>
                <w:sz w:val="24"/>
                <w:szCs w:val="24"/>
                <w:lang w:eastAsia="ru-RU"/>
              </w:rPr>
              <w:t>Территориальный отдел  Управления Федеральной службы по надзору в сфере защиты прав потребителей и благополучия человека по Воронежской области</w:t>
            </w:r>
          </w:p>
          <w:p w:rsidR="00135CFF" w:rsidRPr="002C52BA" w:rsidRDefault="00135CFF" w:rsidP="00135CFF">
            <w:pPr>
              <w:spacing w:after="0" w:line="240" w:lineRule="auto"/>
              <w:ind w:left="426" w:right="459"/>
              <w:jc w:val="center"/>
              <w:rPr>
                <w:rFonts w:ascii="Times New Roman" w:eastAsia="Times New Roman" w:hAnsi="Times New Roman"/>
                <w:bCs/>
                <w:sz w:val="24"/>
                <w:szCs w:val="24"/>
                <w:lang w:eastAsia="ru-RU"/>
              </w:rPr>
            </w:pPr>
            <w:r w:rsidRPr="002C52BA">
              <w:rPr>
                <w:rFonts w:ascii="Times New Roman" w:eastAsia="Times New Roman" w:hAnsi="Times New Roman"/>
                <w:bCs/>
                <w:sz w:val="24"/>
                <w:szCs w:val="24"/>
                <w:lang w:eastAsia="ru-RU"/>
              </w:rPr>
              <w:t>в Лискинском, Бобровском, Каменском, Каширском, Острогожском  районах</w:t>
            </w:r>
          </w:p>
          <w:p w:rsidR="00135CFF" w:rsidRPr="005F7B89" w:rsidRDefault="00135CFF" w:rsidP="00135CFF">
            <w:pPr>
              <w:widowControl w:val="0"/>
              <w:autoSpaceDE w:val="0"/>
              <w:autoSpaceDN w:val="0"/>
              <w:adjustRightInd w:val="0"/>
              <w:spacing w:after="0" w:line="240" w:lineRule="auto"/>
              <w:ind w:left="426" w:right="795"/>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Pr="005F7B89">
              <w:rPr>
                <w:rFonts w:ascii="Times New Roman" w:eastAsia="Times New Roman" w:hAnsi="Times New Roman"/>
                <w:sz w:val="20"/>
                <w:szCs w:val="20"/>
                <w:lang w:eastAsia="ru-RU"/>
              </w:rPr>
              <w:t xml:space="preserve">397900, Воронежская обл., </w:t>
            </w:r>
            <w:proofErr w:type="spellStart"/>
            <w:r w:rsidRPr="005F7B89">
              <w:rPr>
                <w:rFonts w:ascii="Times New Roman" w:eastAsia="Times New Roman" w:hAnsi="Times New Roman"/>
                <w:sz w:val="20"/>
                <w:szCs w:val="20"/>
                <w:lang w:eastAsia="ru-RU"/>
              </w:rPr>
              <w:t>Лискинский</w:t>
            </w:r>
            <w:proofErr w:type="spellEnd"/>
            <w:r w:rsidRPr="005F7B89">
              <w:rPr>
                <w:rFonts w:ascii="Times New Roman" w:eastAsia="Times New Roman" w:hAnsi="Times New Roman"/>
                <w:sz w:val="20"/>
                <w:szCs w:val="20"/>
                <w:lang w:eastAsia="ru-RU"/>
              </w:rPr>
              <w:t xml:space="preserve"> район, г</w:t>
            </w:r>
            <w:proofErr w:type="gramStart"/>
            <w:r w:rsidRPr="005F7B89">
              <w:rPr>
                <w:rFonts w:ascii="Times New Roman" w:eastAsia="Times New Roman" w:hAnsi="Times New Roman"/>
                <w:sz w:val="20"/>
                <w:szCs w:val="20"/>
                <w:lang w:eastAsia="ru-RU"/>
              </w:rPr>
              <w:t>.Л</w:t>
            </w:r>
            <w:proofErr w:type="gramEnd"/>
            <w:r w:rsidRPr="005F7B89">
              <w:rPr>
                <w:rFonts w:ascii="Times New Roman" w:eastAsia="Times New Roman" w:hAnsi="Times New Roman"/>
                <w:sz w:val="20"/>
                <w:szCs w:val="20"/>
                <w:lang w:eastAsia="ru-RU"/>
              </w:rPr>
              <w:t>иски, пр.Ленина, д.40</w:t>
            </w:r>
          </w:p>
          <w:p w:rsidR="00135CFF" w:rsidRPr="005F7B89" w:rsidRDefault="00AF6F39" w:rsidP="00135CFF">
            <w:pPr>
              <w:widowControl w:val="0"/>
              <w:autoSpaceDE w:val="0"/>
              <w:autoSpaceDN w:val="0"/>
              <w:adjustRightInd w:val="0"/>
              <w:spacing w:after="0" w:line="240" w:lineRule="auto"/>
              <w:ind w:left="426" w:right="795"/>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тел./факс (8</w:t>
            </w:r>
            <w:r w:rsidR="00135CFF" w:rsidRPr="005F7B89">
              <w:rPr>
                <w:rFonts w:ascii="Times New Roman" w:eastAsia="Times New Roman" w:hAnsi="Times New Roman"/>
                <w:sz w:val="20"/>
                <w:szCs w:val="20"/>
                <w:lang w:eastAsia="ru-RU"/>
              </w:rPr>
              <w:t>73</w:t>
            </w:r>
            <w:r>
              <w:rPr>
                <w:rFonts w:ascii="Times New Roman" w:eastAsia="Times New Roman" w:hAnsi="Times New Roman"/>
                <w:sz w:val="20"/>
                <w:szCs w:val="20"/>
                <w:lang w:eastAsia="ru-RU"/>
              </w:rPr>
              <w:t>-</w:t>
            </w:r>
            <w:r w:rsidR="00135CFF" w:rsidRPr="005F7B89">
              <w:rPr>
                <w:rFonts w:ascii="Times New Roman" w:eastAsia="Times New Roman" w:hAnsi="Times New Roman"/>
                <w:sz w:val="20"/>
                <w:szCs w:val="20"/>
                <w:lang w:eastAsia="ru-RU"/>
              </w:rPr>
              <w:t>91)</w:t>
            </w:r>
            <w:r>
              <w:rPr>
                <w:rFonts w:ascii="Times New Roman" w:eastAsia="Times New Roman" w:hAnsi="Times New Roman"/>
                <w:sz w:val="20"/>
                <w:szCs w:val="20"/>
                <w:lang w:eastAsia="ru-RU"/>
              </w:rPr>
              <w:t xml:space="preserve"> </w:t>
            </w:r>
            <w:r w:rsidR="00135CFF" w:rsidRPr="005F7B89">
              <w:rPr>
                <w:rFonts w:ascii="Times New Roman" w:eastAsia="Times New Roman" w:hAnsi="Times New Roman"/>
                <w:sz w:val="20"/>
                <w:szCs w:val="20"/>
                <w:lang w:eastAsia="ru-RU"/>
              </w:rPr>
              <w:t>4-46-27</w:t>
            </w:r>
          </w:p>
          <w:p w:rsidR="00135CFF" w:rsidRPr="005F7B89" w:rsidRDefault="00135CFF" w:rsidP="00135CFF">
            <w:pPr>
              <w:widowControl w:val="0"/>
              <w:autoSpaceDE w:val="0"/>
              <w:autoSpaceDN w:val="0"/>
              <w:adjustRightInd w:val="0"/>
              <w:spacing w:after="0" w:line="240" w:lineRule="auto"/>
              <w:ind w:left="426" w:right="795"/>
              <w:jc w:val="center"/>
              <w:rPr>
                <w:rFonts w:ascii="Times New Roman" w:eastAsia="Times New Roman" w:hAnsi="Times New Roman"/>
                <w:sz w:val="20"/>
                <w:szCs w:val="20"/>
                <w:lang w:eastAsia="ru-RU"/>
              </w:rPr>
            </w:pPr>
            <w:r w:rsidRPr="005F7B89">
              <w:rPr>
                <w:rFonts w:ascii="Times New Roman" w:eastAsia="Times New Roman" w:hAnsi="Times New Roman"/>
                <w:sz w:val="20"/>
                <w:szCs w:val="20"/>
                <w:lang w:val="en-US" w:eastAsia="ru-RU"/>
              </w:rPr>
              <w:t>E</w:t>
            </w:r>
            <w:r w:rsidRPr="005F7B89">
              <w:rPr>
                <w:rFonts w:ascii="Times New Roman" w:eastAsia="Times New Roman" w:hAnsi="Times New Roman"/>
                <w:sz w:val="20"/>
                <w:szCs w:val="20"/>
                <w:lang w:eastAsia="ru-RU"/>
              </w:rPr>
              <w:t>-</w:t>
            </w:r>
            <w:r w:rsidRPr="005F7B89">
              <w:rPr>
                <w:rFonts w:ascii="Times New Roman" w:eastAsia="Times New Roman" w:hAnsi="Times New Roman"/>
                <w:sz w:val="20"/>
                <w:szCs w:val="20"/>
                <w:lang w:val="en-US" w:eastAsia="ru-RU"/>
              </w:rPr>
              <w:t>mail</w:t>
            </w:r>
            <w:r w:rsidRPr="005F7B89">
              <w:rPr>
                <w:rFonts w:ascii="Times New Roman" w:eastAsia="Times New Roman" w:hAnsi="Times New Roman"/>
                <w:sz w:val="20"/>
                <w:szCs w:val="20"/>
                <w:lang w:eastAsia="ru-RU"/>
              </w:rPr>
              <w:t xml:space="preserve">: </w:t>
            </w:r>
            <w:hyperlink r:id="rId7" w:history="1">
              <w:r w:rsidRPr="005F7B89">
                <w:rPr>
                  <w:rFonts w:ascii="Times New Roman" w:eastAsia="Times New Roman" w:hAnsi="Times New Roman"/>
                  <w:color w:val="0000FF"/>
                  <w:sz w:val="20"/>
                  <w:szCs w:val="20"/>
                  <w:u w:val="single"/>
                  <w:lang w:val="en-US" w:eastAsia="ru-RU"/>
                </w:rPr>
                <w:t>liski</w:t>
              </w:r>
              <w:r w:rsidRPr="005F7B89">
                <w:rPr>
                  <w:rFonts w:ascii="Times New Roman" w:eastAsia="Times New Roman" w:hAnsi="Times New Roman"/>
                  <w:color w:val="0000FF"/>
                  <w:sz w:val="20"/>
                  <w:szCs w:val="20"/>
                  <w:u w:val="single"/>
                  <w:lang w:eastAsia="ru-RU"/>
                </w:rPr>
                <w:t>@</w:t>
              </w:r>
              <w:r w:rsidRPr="005F7B89">
                <w:rPr>
                  <w:rFonts w:ascii="Times New Roman" w:eastAsia="Times New Roman" w:hAnsi="Times New Roman"/>
                  <w:color w:val="0000FF"/>
                  <w:sz w:val="20"/>
                  <w:szCs w:val="20"/>
                  <w:u w:val="single"/>
                  <w:lang w:val="en-US" w:eastAsia="ru-RU"/>
                </w:rPr>
                <w:t>rpn</w:t>
              </w:r>
              <w:r w:rsidRPr="005F7B89">
                <w:rPr>
                  <w:rFonts w:ascii="Times New Roman" w:eastAsia="Times New Roman" w:hAnsi="Times New Roman"/>
                  <w:color w:val="0000FF"/>
                  <w:sz w:val="20"/>
                  <w:szCs w:val="20"/>
                  <w:u w:val="single"/>
                  <w:lang w:eastAsia="ru-RU"/>
                </w:rPr>
                <w:t>.</w:t>
              </w:r>
              <w:r w:rsidRPr="005F7B89">
                <w:rPr>
                  <w:rFonts w:ascii="Times New Roman" w:eastAsia="Times New Roman" w:hAnsi="Times New Roman"/>
                  <w:color w:val="0000FF"/>
                  <w:sz w:val="20"/>
                  <w:szCs w:val="20"/>
                  <w:u w:val="single"/>
                  <w:lang w:val="en-US" w:eastAsia="ru-RU"/>
                </w:rPr>
                <w:t>vrn</w:t>
              </w:r>
              <w:r w:rsidRPr="005F7B89">
                <w:rPr>
                  <w:rFonts w:ascii="Times New Roman" w:eastAsia="Times New Roman" w:hAnsi="Times New Roman"/>
                  <w:color w:val="0000FF"/>
                  <w:sz w:val="20"/>
                  <w:szCs w:val="20"/>
                  <w:u w:val="single"/>
                  <w:lang w:eastAsia="ru-RU"/>
                </w:rPr>
                <w:t>.</w:t>
              </w:r>
              <w:r w:rsidRPr="005F7B89">
                <w:rPr>
                  <w:rFonts w:ascii="Times New Roman" w:eastAsia="Times New Roman" w:hAnsi="Times New Roman"/>
                  <w:color w:val="0000FF"/>
                  <w:sz w:val="20"/>
                  <w:szCs w:val="20"/>
                  <w:u w:val="single"/>
                  <w:lang w:val="en-US" w:eastAsia="ru-RU"/>
                </w:rPr>
                <w:t>ru</w:t>
              </w:r>
            </w:hyperlink>
          </w:p>
          <w:p w:rsidR="00135CFF" w:rsidRPr="005F7B89" w:rsidRDefault="00135CFF" w:rsidP="00135CFF">
            <w:pPr>
              <w:widowControl w:val="0"/>
              <w:autoSpaceDE w:val="0"/>
              <w:autoSpaceDN w:val="0"/>
              <w:adjustRightInd w:val="0"/>
              <w:spacing w:after="0" w:line="240" w:lineRule="auto"/>
              <w:ind w:left="426" w:right="795"/>
              <w:jc w:val="center"/>
              <w:rPr>
                <w:rFonts w:ascii="Times New Roman" w:eastAsia="Times New Roman" w:hAnsi="Times New Roman"/>
                <w:sz w:val="20"/>
                <w:szCs w:val="20"/>
                <w:lang w:eastAsia="ru-RU"/>
              </w:rPr>
            </w:pPr>
            <w:r w:rsidRPr="005F7B89">
              <w:rPr>
                <w:rFonts w:ascii="Times New Roman" w:eastAsia="Times New Roman" w:hAnsi="Times New Roman"/>
                <w:sz w:val="20"/>
                <w:szCs w:val="20"/>
                <w:lang w:eastAsia="ru-RU"/>
              </w:rPr>
              <w:t>ИНН/КПП 3665049192/366501001</w:t>
            </w:r>
          </w:p>
          <w:p w:rsidR="00135CFF" w:rsidRPr="005F7B89" w:rsidRDefault="00135CFF" w:rsidP="00135CFF">
            <w:pPr>
              <w:widowControl w:val="0"/>
              <w:autoSpaceDE w:val="0"/>
              <w:autoSpaceDN w:val="0"/>
              <w:adjustRightInd w:val="0"/>
              <w:spacing w:after="0" w:line="240" w:lineRule="auto"/>
              <w:ind w:left="426" w:right="795"/>
              <w:jc w:val="center"/>
              <w:rPr>
                <w:rFonts w:ascii="Times New Roman" w:eastAsia="Times New Roman" w:hAnsi="Times New Roman"/>
                <w:sz w:val="20"/>
                <w:szCs w:val="20"/>
                <w:lang w:eastAsia="ru-RU"/>
              </w:rPr>
            </w:pPr>
          </w:p>
          <w:p w:rsidR="00135CFF" w:rsidRPr="00EC289E" w:rsidRDefault="00135CFF" w:rsidP="009512A3">
            <w:pPr>
              <w:widowControl w:val="0"/>
              <w:tabs>
                <w:tab w:val="left" w:pos="4615"/>
              </w:tabs>
              <w:autoSpaceDE w:val="0"/>
              <w:autoSpaceDN w:val="0"/>
              <w:adjustRightInd w:val="0"/>
              <w:spacing w:after="0" w:line="240" w:lineRule="auto"/>
              <w:ind w:left="426" w:right="79"/>
              <w:jc w:val="center"/>
              <w:rPr>
                <w:rFonts w:ascii="Times New Roman" w:eastAsia="Times New Roman" w:hAnsi="Times New Roman"/>
                <w:sz w:val="24"/>
                <w:szCs w:val="24"/>
                <w:lang w:eastAsia="ru-RU"/>
              </w:rPr>
            </w:pPr>
          </w:p>
        </w:tc>
        <w:tc>
          <w:tcPr>
            <w:tcW w:w="4929" w:type="dxa"/>
            <w:tcBorders>
              <w:top w:val="nil"/>
              <w:left w:val="nil"/>
              <w:bottom w:val="nil"/>
              <w:right w:val="nil"/>
            </w:tcBorders>
          </w:tcPr>
          <w:p w:rsidR="00135CFF" w:rsidRPr="005F7B89" w:rsidRDefault="00135CFF" w:rsidP="00362A8C">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BF6D09" w:rsidRPr="00507055" w:rsidRDefault="00BF6D09" w:rsidP="006D74F9">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F703EA" w:rsidRDefault="00F703EA" w:rsidP="00F703EA">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Главе администрации </w:t>
            </w:r>
          </w:p>
          <w:p w:rsidR="00F703EA" w:rsidRDefault="00F703EA" w:rsidP="00F703EA">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Каменского муниципального района</w:t>
            </w:r>
          </w:p>
          <w:p w:rsidR="00F703EA" w:rsidRDefault="00F703EA" w:rsidP="00F703EA">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А.С. </w:t>
            </w:r>
            <w:proofErr w:type="spellStart"/>
            <w:r>
              <w:rPr>
                <w:rFonts w:ascii="Times New Roman" w:eastAsia="Times New Roman" w:hAnsi="Times New Roman"/>
                <w:sz w:val="24"/>
                <w:szCs w:val="24"/>
                <w:lang w:eastAsia="ru-RU"/>
              </w:rPr>
              <w:t>Кателкину</w:t>
            </w:r>
            <w:proofErr w:type="spellEnd"/>
          </w:p>
          <w:p w:rsidR="00EB2FBD" w:rsidRPr="005F7B89" w:rsidRDefault="00EB2FBD" w:rsidP="00F703EA">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bl>
    <w:p w:rsidR="00135CFF" w:rsidRDefault="00135CFF" w:rsidP="00135CFF">
      <w:pPr>
        <w:pStyle w:val="a3"/>
        <w:jc w:val="center"/>
        <w:rPr>
          <w:rFonts w:ascii="Times New Roman" w:hAnsi="Times New Roman"/>
          <w:sz w:val="24"/>
          <w:szCs w:val="24"/>
          <w:lang w:eastAsia="ru-RU"/>
        </w:rPr>
      </w:pPr>
    </w:p>
    <w:p w:rsidR="00A832D5" w:rsidRPr="004C2415" w:rsidRDefault="00135CFF" w:rsidP="00A832D5">
      <w:pPr>
        <w:spacing w:after="0" w:line="360" w:lineRule="auto"/>
        <w:ind w:firstLine="709"/>
        <w:jc w:val="center"/>
        <w:rPr>
          <w:rFonts w:ascii="Times New Roman" w:eastAsia="Times New Roman" w:hAnsi="Times New Roman"/>
          <w:bCs/>
          <w:sz w:val="24"/>
          <w:szCs w:val="24"/>
          <w:lang w:eastAsia="ru-RU"/>
        </w:rPr>
      </w:pPr>
      <w:r w:rsidRPr="002473BA">
        <w:rPr>
          <w:rFonts w:ascii="Times New Roman" w:hAnsi="Times New Roman"/>
          <w:sz w:val="24"/>
          <w:szCs w:val="24"/>
          <w:lang w:eastAsia="ru-RU"/>
        </w:rPr>
        <w:t xml:space="preserve">          </w:t>
      </w:r>
      <w:r w:rsidR="00A832D5" w:rsidRPr="004C2415">
        <w:rPr>
          <w:rFonts w:ascii="Times New Roman" w:eastAsia="Times New Roman" w:hAnsi="Times New Roman"/>
          <w:bCs/>
          <w:sz w:val="24"/>
          <w:szCs w:val="24"/>
          <w:lang w:eastAsia="ru-RU"/>
        </w:rPr>
        <w:t xml:space="preserve">Уважаемый </w:t>
      </w:r>
      <w:r w:rsidR="00A41526">
        <w:rPr>
          <w:rFonts w:ascii="Times New Roman" w:eastAsia="Times New Roman" w:hAnsi="Times New Roman"/>
          <w:bCs/>
          <w:sz w:val="24"/>
          <w:szCs w:val="24"/>
          <w:lang w:eastAsia="ru-RU"/>
        </w:rPr>
        <w:t>Анатолий Стефанович</w:t>
      </w:r>
      <w:r w:rsidR="00A832D5" w:rsidRPr="004C2415">
        <w:rPr>
          <w:rFonts w:ascii="Times New Roman" w:eastAsia="Times New Roman" w:hAnsi="Times New Roman"/>
          <w:bCs/>
          <w:sz w:val="24"/>
          <w:szCs w:val="24"/>
          <w:lang w:eastAsia="ru-RU"/>
        </w:rPr>
        <w:t>!</w:t>
      </w:r>
    </w:p>
    <w:p w:rsidR="00A832D5" w:rsidRDefault="00A832D5" w:rsidP="00A832D5">
      <w:pPr>
        <w:spacing w:after="0" w:line="360" w:lineRule="auto"/>
        <w:ind w:firstLine="709"/>
        <w:jc w:val="both"/>
        <w:rPr>
          <w:rFonts w:ascii="Times New Roman" w:eastAsia="Times New Roman" w:hAnsi="Times New Roman"/>
          <w:sz w:val="24"/>
          <w:szCs w:val="24"/>
          <w:lang w:eastAsia="ru-RU"/>
        </w:rPr>
      </w:pPr>
      <w:r w:rsidRPr="004C2415">
        <w:rPr>
          <w:rFonts w:ascii="Times New Roman" w:eastAsia="Times New Roman" w:hAnsi="Times New Roman"/>
          <w:bCs/>
          <w:sz w:val="24"/>
          <w:szCs w:val="24"/>
          <w:lang w:eastAsia="ru-RU"/>
        </w:rPr>
        <w:t xml:space="preserve">В целях информирования населения прошу разместить на сайте </w:t>
      </w:r>
      <w:r w:rsidR="009F3F74">
        <w:rPr>
          <w:rFonts w:ascii="Times New Roman" w:eastAsia="Times New Roman" w:hAnsi="Times New Roman"/>
          <w:sz w:val="24"/>
          <w:szCs w:val="24"/>
          <w:lang w:eastAsia="ru-RU"/>
        </w:rPr>
        <w:t>Администрации Каменского</w:t>
      </w:r>
      <w:r w:rsidRPr="004C2415">
        <w:rPr>
          <w:rFonts w:ascii="Times New Roman" w:eastAsia="Times New Roman" w:hAnsi="Times New Roman"/>
          <w:sz w:val="24"/>
          <w:szCs w:val="24"/>
          <w:lang w:eastAsia="ru-RU"/>
        </w:rPr>
        <w:t xml:space="preserve"> муниципального района следующую актуальную информацию: </w:t>
      </w:r>
    </w:p>
    <w:p w:rsidR="00426A7B" w:rsidRDefault="00426A7B" w:rsidP="00426A7B">
      <w:r w:rsidRPr="009D4E32">
        <w:rPr>
          <w:b/>
          <w:sz w:val="24"/>
          <w:szCs w:val="24"/>
        </w:rPr>
        <w:t>О реализации реформы контрольно-надзорной деятельности, проведении профилактических визитов.</w:t>
      </w:r>
    </w:p>
    <w:p w:rsidR="00426A7B" w:rsidRPr="00A80C38" w:rsidRDefault="00426A7B" w:rsidP="00426A7B">
      <w:pPr>
        <w:pStyle w:val="a5"/>
        <w:shd w:val="clear" w:color="auto" w:fill="FFFFFF"/>
        <w:spacing w:before="0" w:beforeAutospacing="0" w:after="0" w:afterAutospacing="0"/>
        <w:jc w:val="both"/>
        <w:textAlignment w:val="baseline"/>
        <w:rPr>
          <w:color w:val="000000"/>
          <w:sz w:val="22"/>
          <w:szCs w:val="22"/>
        </w:rPr>
      </w:pPr>
      <w:r w:rsidRPr="00A80C38">
        <w:rPr>
          <w:color w:val="000000"/>
          <w:sz w:val="22"/>
          <w:szCs w:val="22"/>
        </w:rPr>
        <w:t xml:space="preserve">В рамках реформы контрольно-надзорной деятельности 1 июля 2021 года вступил в силу Федеральный закон от 31.07.2020 № 248-ФЗ "О государственном контроле (надзоре) и муниципальном контроле в Российской Федерации", устанавливающий новый порядок организации и осуществления государственного и муниципального контроля (далее – Федеральный закон № 248-ФЗ). </w:t>
      </w:r>
    </w:p>
    <w:p w:rsidR="00426A7B" w:rsidRPr="00A80C38" w:rsidRDefault="00426A7B" w:rsidP="00426A7B">
      <w:pPr>
        <w:pStyle w:val="a5"/>
        <w:shd w:val="clear" w:color="auto" w:fill="FFFFFF"/>
        <w:spacing w:before="0" w:beforeAutospacing="0" w:after="0" w:afterAutospacing="0"/>
        <w:jc w:val="both"/>
        <w:textAlignment w:val="baseline"/>
        <w:rPr>
          <w:color w:val="000000"/>
          <w:sz w:val="22"/>
          <w:szCs w:val="22"/>
        </w:rPr>
      </w:pPr>
      <w:r w:rsidRPr="00A80C38">
        <w:rPr>
          <w:color w:val="000000"/>
          <w:sz w:val="22"/>
          <w:szCs w:val="22"/>
        </w:rPr>
        <w:t>Одной из целей контрольной (надзорной) деятельности является предупреждение, выявление и пресечение нарушений обязательных требований. Достигается это за счет профилактики нарушений, оценки соблюдения гражданами и организациями обязательных требований, выявления нарушений, их пресечения и устранения последствий допущенных нарушений.</w:t>
      </w:r>
    </w:p>
    <w:p w:rsidR="00426A7B" w:rsidRPr="00A80C38" w:rsidRDefault="00426A7B" w:rsidP="00426A7B">
      <w:pPr>
        <w:pStyle w:val="a5"/>
        <w:shd w:val="clear" w:color="auto" w:fill="FFFFFF"/>
        <w:spacing w:before="0" w:beforeAutospacing="0" w:after="0" w:afterAutospacing="0"/>
        <w:jc w:val="both"/>
        <w:textAlignment w:val="baseline"/>
        <w:rPr>
          <w:color w:val="000000"/>
          <w:sz w:val="22"/>
          <w:szCs w:val="22"/>
        </w:rPr>
      </w:pPr>
      <w:r w:rsidRPr="00A80C38">
        <w:rPr>
          <w:color w:val="000000"/>
          <w:sz w:val="22"/>
          <w:szCs w:val="22"/>
        </w:rPr>
        <w:t xml:space="preserve">Территориальным отделом Управления Роспотребнадзора по Воронежской области в Лискинском, Бобровском, Каменском, Каширском, Острогожском районах (далее – территориальный отдел) регулярно проводятся профилактические визиты. </w:t>
      </w:r>
    </w:p>
    <w:p w:rsidR="00426A7B" w:rsidRPr="00A80C38" w:rsidRDefault="00426A7B" w:rsidP="00426A7B">
      <w:pPr>
        <w:pStyle w:val="a5"/>
        <w:shd w:val="clear" w:color="auto" w:fill="FFFFFF"/>
        <w:spacing w:before="0" w:beforeAutospacing="0" w:after="0" w:afterAutospacing="0"/>
        <w:jc w:val="both"/>
        <w:textAlignment w:val="baseline"/>
        <w:rPr>
          <w:color w:val="000000"/>
          <w:sz w:val="22"/>
          <w:szCs w:val="22"/>
        </w:rPr>
      </w:pPr>
      <w:r w:rsidRPr="00A80C38">
        <w:rPr>
          <w:color w:val="000000"/>
          <w:sz w:val="22"/>
          <w:szCs w:val="22"/>
        </w:rPr>
        <w:t>Профилактический визит заключается в проведении специалистом профилактической беседы, направленной на информированность хозяйствующих субъектов об обязательных требованиях законодательства, повышение уровня их правовой грамотности. Сотрудники рассказывают об обязательных требованиях, исполнение которых проверяется при проведении контрольно-надзорных мероприятий, и об ответственности, которая наступает в случае невыполнения этих требований, о том, с какими требованиями могут обратиться к продавцам потребители и как им реагировать на эти обращения, а также иных аспектах взаимодействия предпринимателей, потребителей и контрольно-надзорных органов. Разъяснения, полученные контролируемым лицом в ходе профилактического визита, носят рекомендательный характер.</w:t>
      </w:r>
    </w:p>
    <w:p w:rsidR="00426A7B" w:rsidRPr="00A80C38" w:rsidRDefault="00426A7B" w:rsidP="00426A7B">
      <w:pPr>
        <w:pStyle w:val="a5"/>
        <w:shd w:val="clear" w:color="auto" w:fill="FFFFFF"/>
        <w:spacing w:before="0" w:beforeAutospacing="0" w:after="0" w:afterAutospacing="0"/>
        <w:jc w:val="both"/>
        <w:textAlignment w:val="baseline"/>
        <w:rPr>
          <w:color w:val="000000"/>
          <w:sz w:val="22"/>
          <w:szCs w:val="22"/>
        </w:rPr>
      </w:pPr>
      <w:r w:rsidRPr="00A80C38">
        <w:rPr>
          <w:color w:val="000000"/>
          <w:sz w:val="22"/>
          <w:szCs w:val="22"/>
        </w:rPr>
        <w:t>Цель такого визита - профилактика нарушений, их предупреждение. Специалисты дают возможность вовремя устранить возможные нарушения и избежать наказания.</w:t>
      </w:r>
    </w:p>
    <w:p w:rsidR="00426A7B" w:rsidRPr="00A80C38" w:rsidRDefault="00426A7B" w:rsidP="00426A7B">
      <w:pPr>
        <w:pStyle w:val="a5"/>
        <w:shd w:val="clear" w:color="auto" w:fill="FFFFFF"/>
        <w:spacing w:before="0" w:beforeAutospacing="0" w:after="0" w:afterAutospacing="0"/>
        <w:jc w:val="both"/>
        <w:textAlignment w:val="baseline"/>
        <w:rPr>
          <w:color w:val="000000"/>
          <w:sz w:val="22"/>
          <w:szCs w:val="22"/>
        </w:rPr>
      </w:pPr>
      <w:r w:rsidRPr="00A80C38">
        <w:rPr>
          <w:color w:val="000000"/>
          <w:sz w:val="22"/>
          <w:szCs w:val="22"/>
        </w:rPr>
        <w:t xml:space="preserve">Профилактические визиты могут проводиться в форме очной встречи по месту осуществления деятельности хозяйствующего субъекта или </w:t>
      </w:r>
      <w:proofErr w:type="spellStart"/>
      <w:r w:rsidRPr="00A80C38">
        <w:rPr>
          <w:color w:val="000000"/>
          <w:sz w:val="22"/>
          <w:szCs w:val="22"/>
        </w:rPr>
        <w:t>видео-конференц-связи</w:t>
      </w:r>
      <w:proofErr w:type="spellEnd"/>
      <w:r w:rsidRPr="00A80C38">
        <w:rPr>
          <w:color w:val="000000"/>
          <w:sz w:val="22"/>
          <w:szCs w:val="22"/>
        </w:rPr>
        <w:t xml:space="preserve"> (ч. 1 ст. 52 Закона N 248-ФЗ). В большинстве случае профилактический визит специалисты проводят именно в форме очной встречи. Способ проведения профилактического визита заранее определен и указывается в </w:t>
      </w:r>
      <w:r w:rsidRPr="00A80C38">
        <w:rPr>
          <w:color w:val="000000"/>
          <w:sz w:val="22"/>
          <w:szCs w:val="22"/>
        </w:rPr>
        <w:lastRenderedPageBreak/>
        <w:t>уведомлении, которое получает хозяйствующий субъект. Срок проведения обязательного профилактического визита не может превышать один рабочий день.</w:t>
      </w:r>
    </w:p>
    <w:p w:rsidR="00426A7B" w:rsidRPr="00A80C38" w:rsidRDefault="00426A7B" w:rsidP="00426A7B">
      <w:pPr>
        <w:pStyle w:val="a5"/>
        <w:shd w:val="clear" w:color="auto" w:fill="FFFFFF"/>
        <w:spacing w:before="0" w:beforeAutospacing="0" w:after="0" w:afterAutospacing="0"/>
        <w:jc w:val="both"/>
        <w:textAlignment w:val="baseline"/>
        <w:rPr>
          <w:color w:val="002060"/>
          <w:sz w:val="22"/>
          <w:szCs w:val="22"/>
        </w:rPr>
      </w:pPr>
      <w:r w:rsidRPr="00A80C38">
        <w:rPr>
          <w:color w:val="000000"/>
          <w:sz w:val="22"/>
          <w:szCs w:val="22"/>
        </w:rPr>
        <w:t> Профилактический визит проводится только с согласия контролируемых лиц либо по их инициативе. Обязательный профилактический визит проводится в отношении:</w:t>
      </w:r>
      <w:r w:rsidRPr="00A80C38">
        <w:rPr>
          <w:color w:val="000000"/>
          <w:sz w:val="22"/>
          <w:szCs w:val="22"/>
        </w:rPr>
        <w:br/>
        <w:t>- предпринимателей, которые начали осуществлять свою деятельность менее года назад;</w:t>
      </w:r>
      <w:r w:rsidRPr="00A80C38">
        <w:rPr>
          <w:color w:val="000000"/>
          <w:sz w:val="22"/>
          <w:szCs w:val="22"/>
        </w:rPr>
        <w:br/>
        <w:t>- объектов контроля, деятельность которых отнесена к категориям чрезвычайно высокого, высокого и значительного риска.</w:t>
      </w:r>
      <w:r w:rsidRPr="00A80C38">
        <w:rPr>
          <w:color w:val="000000"/>
          <w:sz w:val="22"/>
          <w:szCs w:val="22"/>
        </w:rPr>
        <w:b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 Вместе с тем, 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r w:rsidRPr="00A80C38">
        <w:rPr>
          <w:color w:val="666666"/>
          <w:sz w:val="22"/>
          <w:szCs w:val="22"/>
        </w:rPr>
        <w:br/>
      </w:r>
      <w:r w:rsidRPr="00A80C38">
        <w:rPr>
          <w:color w:val="000000"/>
          <w:sz w:val="22"/>
          <w:szCs w:val="22"/>
        </w:rPr>
        <w:t>В случае</w:t>
      </w:r>
      <w:proofErr w:type="gramStart"/>
      <w:r w:rsidRPr="00A80C38">
        <w:rPr>
          <w:color w:val="000000"/>
          <w:sz w:val="22"/>
          <w:szCs w:val="22"/>
        </w:rPr>
        <w:t>,</w:t>
      </w:r>
      <w:proofErr w:type="gramEnd"/>
      <w:r w:rsidRPr="00A80C38">
        <w:rPr>
          <w:color w:val="000000"/>
          <w:sz w:val="22"/>
          <w:szCs w:val="22"/>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r w:rsidRPr="00A80C38">
        <w:rPr>
          <w:color w:val="FF0000"/>
          <w:sz w:val="22"/>
          <w:szCs w:val="22"/>
        </w:rPr>
        <w:t xml:space="preserve"> </w:t>
      </w:r>
    </w:p>
    <w:p w:rsidR="00426A7B" w:rsidRPr="00A80C38" w:rsidRDefault="00426A7B" w:rsidP="00426A7B">
      <w:pPr>
        <w:pStyle w:val="a5"/>
        <w:shd w:val="clear" w:color="auto" w:fill="FFFFFF"/>
        <w:spacing w:before="0" w:beforeAutospacing="0" w:after="0" w:afterAutospacing="0"/>
        <w:jc w:val="both"/>
        <w:textAlignment w:val="baseline"/>
        <w:rPr>
          <w:color w:val="000000"/>
          <w:sz w:val="22"/>
          <w:szCs w:val="22"/>
        </w:rPr>
      </w:pPr>
      <w:r w:rsidRPr="00A80C38">
        <w:rPr>
          <w:color w:val="000000"/>
          <w:sz w:val="22"/>
          <w:szCs w:val="22"/>
        </w:rPr>
        <w:t xml:space="preserve"> Хочется отметить, что новые формы профилактических мероприятий  воспринимаются хозяйствующими субъектами благоприятно. </w:t>
      </w:r>
    </w:p>
    <w:p w:rsidR="00426A7B" w:rsidRPr="00A80C38" w:rsidRDefault="00426A7B" w:rsidP="00426A7B">
      <w:pPr>
        <w:pStyle w:val="a5"/>
        <w:shd w:val="clear" w:color="auto" w:fill="FFFFFF"/>
        <w:spacing w:before="0" w:beforeAutospacing="0" w:after="0" w:afterAutospacing="0"/>
        <w:jc w:val="both"/>
        <w:textAlignment w:val="baseline"/>
        <w:rPr>
          <w:color w:val="000000"/>
          <w:sz w:val="22"/>
          <w:szCs w:val="22"/>
        </w:rPr>
      </w:pPr>
      <w:r w:rsidRPr="00A80C38">
        <w:rPr>
          <w:color w:val="000000"/>
          <w:sz w:val="22"/>
          <w:szCs w:val="22"/>
        </w:rPr>
        <w:t xml:space="preserve">Также считаем необходимым </w:t>
      </w:r>
      <w:proofErr w:type="gramStart"/>
      <w:r w:rsidRPr="00A80C38">
        <w:rPr>
          <w:color w:val="000000"/>
          <w:sz w:val="22"/>
          <w:szCs w:val="22"/>
        </w:rPr>
        <w:t>дополнить</w:t>
      </w:r>
      <w:proofErr w:type="gramEnd"/>
      <w:r w:rsidRPr="00A80C38">
        <w:rPr>
          <w:color w:val="000000"/>
          <w:sz w:val="22"/>
          <w:szCs w:val="22"/>
        </w:rPr>
        <w:t xml:space="preserve">, что согласно </w:t>
      </w:r>
      <w:proofErr w:type="spellStart"/>
      <w:r w:rsidRPr="00A80C38">
        <w:rPr>
          <w:color w:val="000000"/>
          <w:sz w:val="22"/>
          <w:szCs w:val="22"/>
        </w:rPr>
        <w:t>абз</w:t>
      </w:r>
      <w:proofErr w:type="spellEnd"/>
      <w:r w:rsidRPr="00A80C38">
        <w:rPr>
          <w:color w:val="000000"/>
          <w:sz w:val="22"/>
          <w:szCs w:val="22"/>
        </w:rPr>
        <w:t xml:space="preserve">. 3 п. 11(3) Постановления Правительства РФ от 10.03.2022 N 336 "Об особенностях организации и осуществления государственного контроля (надзора), муниципального контроля" контролируемое лицо вправе обратиться в контрольный (надзорный) орган с просьбой о проведении профилактического визита. </w:t>
      </w:r>
    </w:p>
    <w:p w:rsidR="00426A7B" w:rsidRPr="00A80C38" w:rsidRDefault="00426A7B" w:rsidP="00426A7B">
      <w:pPr>
        <w:pStyle w:val="a5"/>
        <w:shd w:val="clear" w:color="auto" w:fill="FFFFFF"/>
        <w:spacing w:before="0" w:beforeAutospacing="0" w:after="0" w:afterAutospacing="0"/>
        <w:jc w:val="both"/>
        <w:textAlignment w:val="baseline"/>
        <w:rPr>
          <w:color w:val="000000"/>
          <w:sz w:val="22"/>
          <w:szCs w:val="22"/>
        </w:rPr>
      </w:pPr>
      <w:r w:rsidRPr="00A80C38">
        <w:rPr>
          <w:color w:val="000000"/>
          <w:sz w:val="22"/>
          <w:szCs w:val="22"/>
        </w:rPr>
        <w:t xml:space="preserve">В случае если такое обращение поступило не </w:t>
      </w:r>
      <w:proofErr w:type="gramStart"/>
      <w:r w:rsidRPr="00A80C38">
        <w:rPr>
          <w:color w:val="000000"/>
          <w:sz w:val="22"/>
          <w:szCs w:val="22"/>
        </w:rPr>
        <w:t>позднее</w:t>
      </w:r>
      <w:proofErr w:type="gramEnd"/>
      <w:r w:rsidRPr="00A80C38">
        <w:rPr>
          <w:color w:val="000000"/>
          <w:sz w:val="22"/>
          <w:szCs w:val="22"/>
        </w:rPr>
        <w:t xml:space="preserve"> чем за два месяца до даты начала проведения планового контрольного (надзорного) мероприятия, контрольный (надзорный) орган обеспечивает включение профилактического визита в программу профилактики рисков причинения вреда (ущерба) охраняемым законом ценностям.</w:t>
      </w:r>
    </w:p>
    <w:p w:rsidR="00FB77B6" w:rsidRDefault="00FB77B6" w:rsidP="00A832D5">
      <w:pPr>
        <w:spacing w:after="0" w:line="360" w:lineRule="auto"/>
        <w:ind w:firstLine="709"/>
        <w:jc w:val="both"/>
        <w:rPr>
          <w:rFonts w:ascii="Times New Roman" w:eastAsia="Times New Roman" w:hAnsi="Times New Roman"/>
          <w:sz w:val="24"/>
          <w:szCs w:val="24"/>
          <w:lang w:eastAsia="ru-RU"/>
        </w:rPr>
      </w:pPr>
    </w:p>
    <w:tbl>
      <w:tblPr>
        <w:tblW w:w="0" w:type="auto"/>
        <w:tblLook w:val="04A0"/>
      </w:tblPr>
      <w:tblGrid>
        <w:gridCol w:w="4802"/>
        <w:gridCol w:w="4769"/>
      </w:tblGrid>
      <w:tr w:rsidR="00A832D5" w:rsidTr="00144972">
        <w:tc>
          <w:tcPr>
            <w:tcW w:w="4802" w:type="dxa"/>
            <w:hideMark/>
          </w:tcPr>
          <w:p w:rsidR="00A832D5" w:rsidRDefault="00A832D5" w:rsidP="00144972">
            <w:pPr>
              <w:widowControl w:val="0"/>
              <w:autoSpaceDE w:val="0"/>
              <w:autoSpaceDN w:val="0"/>
              <w:adjustRightInd w:val="0"/>
              <w:spacing w:after="0" w:line="240" w:lineRule="auto"/>
              <w:rPr>
                <w:rFonts w:ascii="Times New Roman" w:eastAsia="Times New Roman" w:hAnsi="Times New Roman"/>
                <w:b/>
                <w:sz w:val="24"/>
                <w:szCs w:val="24"/>
              </w:rPr>
            </w:pPr>
            <w:r>
              <w:rPr>
                <w:rFonts w:ascii="Times New Roman" w:eastAsia="Times New Roman" w:hAnsi="Times New Roman"/>
                <w:b/>
                <w:sz w:val="24"/>
                <w:szCs w:val="24"/>
              </w:rPr>
              <w:t>Начальник Территориального отдела  Управления Роспотребнадзора по Воронежской области в Лискинском, Бобровском, Каменском, Каширском, Острогожском районах</w:t>
            </w:r>
          </w:p>
        </w:tc>
        <w:tc>
          <w:tcPr>
            <w:tcW w:w="4769" w:type="dxa"/>
          </w:tcPr>
          <w:p w:rsidR="00A832D5" w:rsidRDefault="00A832D5" w:rsidP="00144972">
            <w:pPr>
              <w:widowControl w:val="0"/>
              <w:autoSpaceDE w:val="0"/>
              <w:autoSpaceDN w:val="0"/>
              <w:adjustRightInd w:val="0"/>
              <w:spacing w:after="0" w:line="240" w:lineRule="auto"/>
              <w:rPr>
                <w:rFonts w:ascii="Times New Roman" w:eastAsia="Times New Roman" w:hAnsi="Times New Roman"/>
                <w:b/>
                <w:sz w:val="24"/>
                <w:szCs w:val="24"/>
              </w:rPr>
            </w:pPr>
          </w:p>
          <w:p w:rsidR="00A832D5" w:rsidRDefault="00A832D5" w:rsidP="00144972">
            <w:pPr>
              <w:widowControl w:val="0"/>
              <w:autoSpaceDE w:val="0"/>
              <w:autoSpaceDN w:val="0"/>
              <w:adjustRightInd w:val="0"/>
              <w:spacing w:after="0" w:line="240" w:lineRule="auto"/>
              <w:rPr>
                <w:rFonts w:ascii="Times New Roman" w:eastAsia="Times New Roman" w:hAnsi="Times New Roman"/>
                <w:b/>
                <w:sz w:val="24"/>
                <w:szCs w:val="24"/>
              </w:rPr>
            </w:pPr>
          </w:p>
          <w:p w:rsidR="00A832D5" w:rsidRDefault="00A832D5" w:rsidP="00144972">
            <w:pPr>
              <w:widowControl w:val="0"/>
              <w:autoSpaceDE w:val="0"/>
              <w:autoSpaceDN w:val="0"/>
              <w:adjustRightInd w:val="0"/>
              <w:spacing w:after="0" w:line="240" w:lineRule="auto"/>
              <w:rPr>
                <w:rFonts w:ascii="Times New Roman" w:eastAsia="Times New Roman" w:hAnsi="Times New Roman"/>
                <w:b/>
                <w:sz w:val="24"/>
                <w:szCs w:val="24"/>
              </w:rPr>
            </w:pPr>
          </w:p>
          <w:p w:rsidR="00A832D5" w:rsidRDefault="00A832D5" w:rsidP="00144972">
            <w:pPr>
              <w:widowControl w:val="0"/>
              <w:autoSpaceDE w:val="0"/>
              <w:autoSpaceDN w:val="0"/>
              <w:adjustRightInd w:val="0"/>
              <w:spacing w:after="0" w:line="240" w:lineRule="auto"/>
              <w:jc w:val="right"/>
              <w:rPr>
                <w:rFonts w:ascii="Times New Roman" w:eastAsia="Times New Roman" w:hAnsi="Times New Roman"/>
                <w:b/>
                <w:sz w:val="24"/>
                <w:szCs w:val="24"/>
              </w:rPr>
            </w:pPr>
          </w:p>
          <w:p w:rsidR="00A832D5" w:rsidRDefault="00A832D5" w:rsidP="00144972">
            <w:pPr>
              <w:widowControl w:val="0"/>
              <w:autoSpaceDE w:val="0"/>
              <w:autoSpaceDN w:val="0"/>
              <w:adjustRightInd w:val="0"/>
              <w:spacing w:after="0" w:line="240" w:lineRule="auto"/>
              <w:jc w:val="right"/>
              <w:rPr>
                <w:rFonts w:ascii="Times New Roman" w:eastAsia="Times New Roman" w:hAnsi="Times New Roman"/>
                <w:b/>
                <w:sz w:val="24"/>
                <w:szCs w:val="24"/>
              </w:rPr>
            </w:pPr>
            <w:r>
              <w:rPr>
                <w:rFonts w:ascii="Times New Roman" w:eastAsia="Times New Roman" w:hAnsi="Times New Roman"/>
                <w:b/>
                <w:sz w:val="24"/>
                <w:szCs w:val="24"/>
              </w:rPr>
              <w:t>В.М.Кислякова</w:t>
            </w:r>
          </w:p>
        </w:tc>
      </w:tr>
    </w:tbl>
    <w:p w:rsidR="00A832D5" w:rsidRDefault="00A832D5" w:rsidP="00A832D5">
      <w:pPr>
        <w:widowControl w:val="0"/>
        <w:autoSpaceDE w:val="0"/>
        <w:autoSpaceDN w:val="0"/>
        <w:adjustRightInd w:val="0"/>
        <w:spacing w:after="0" w:line="240" w:lineRule="auto"/>
        <w:jc w:val="both"/>
        <w:rPr>
          <w:rFonts w:ascii="Times New Roman" w:eastAsia="Times New Roman" w:hAnsi="Times New Roman"/>
          <w:spacing w:val="-3"/>
          <w:sz w:val="18"/>
          <w:szCs w:val="18"/>
        </w:rPr>
      </w:pPr>
    </w:p>
    <w:p w:rsidR="00A832D5" w:rsidRDefault="00A832D5" w:rsidP="00A832D5">
      <w:pPr>
        <w:rPr>
          <w:rFonts w:asciiTheme="minorHAnsi" w:eastAsiaTheme="minorEastAsia" w:hAnsiTheme="minorHAnsi" w:cstheme="minorBidi"/>
        </w:rPr>
      </w:pPr>
      <w:r>
        <w:rPr>
          <w:rFonts w:ascii="Times New Roman" w:hAnsi="Times New Roman"/>
          <w:sz w:val="20"/>
          <w:szCs w:val="20"/>
        </w:rPr>
        <w:t>Исп. Н.Н.Кузнецова 8(47391) 4-56-46</w:t>
      </w:r>
    </w:p>
    <w:p w:rsidR="00C42F50" w:rsidRDefault="00C42F50" w:rsidP="003B3CE0">
      <w:pPr>
        <w:spacing w:after="0"/>
        <w:rPr>
          <w:rFonts w:asciiTheme="minorHAnsi" w:eastAsiaTheme="minorEastAsia" w:hAnsiTheme="minorHAnsi" w:cstheme="minorBidi"/>
        </w:rPr>
      </w:pPr>
    </w:p>
    <w:p w:rsidR="00EC289E" w:rsidRPr="00187C2B" w:rsidRDefault="00EC289E" w:rsidP="00C42F50">
      <w:pPr>
        <w:pStyle w:val="a5"/>
        <w:spacing w:before="0" w:beforeAutospacing="0" w:after="0" w:afterAutospacing="0"/>
        <w:ind w:firstLine="708"/>
        <w:jc w:val="both"/>
        <w:rPr>
          <w:sz w:val="20"/>
          <w:szCs w:val="20"/>
          <w:u w:val="single"/>
        </w:rPr>
      </w:pPr>
    </w:p>
    <w:sectPr w:rsidR="00EC289E" w:rsidRPr="00187C2B" w:rsidSect="0023684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4534E7"/>
    <w:multiLevelType w:val="multilevel"/>
    <w:tmpl w:val="7BF29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135CFF"/>
    <w:rsid w:val="00005BEC"/>
    <w:rsid w:val="000312D0"/>
    <w:rsid w:val="000736C4"/>
    <w:rsid w:val="0007462A"/>
    <w:rsid w:val="00077EF2"/>
    <w:rsid w:val="0009499B"/>
    <w:rsid w:val="000A5EE8"/>
    <w:rsid w:val="000D2BB2"/>
    <w:rsid w:val="000D5814"/>
    <w:rsid w:val="001171C6"/>
    <w:rsid w:val="00135CFF"/>
    <w:rsid w:val="00152680"/>
    <w:rsid w:val="001613E6"/>
    <w:rsid w:val="001755D7"/>
    <w:rsid w:val="00182849"/>
    <w:rsid w:val="00187C2B"/>
    <w:rsid w:val="001977EA"/>
    <w:rsid w:val="0019785E"/>
    <w:rsid w:val="001A5CDF"/>
    <w:rsid w:val="001C552F"/>
    <w:rsid w:val="0021462C"/>
    <w:rsid w:val="0021709D"/>
    <w:rsid w:val="0023684C"/>
    <w:rsid w:val="002473BA"/>
    <w:rsid w:val="002D3A7F"/>
    <w:rsid w:val="002D5F6D"/>
    <w:rsid w:val="002E31EB"/>
    <w:rsid w:val="002E4FB9"/>
    <w:rsid w:val="0031177C"/>
    <w:rsid w:val="00353042"/>
    <w:rsid w:val="00362A8C"/>
    <w:rsid w:val="0036416B"/>
    <w:rsid w:val="00387972"/>
    <w:rsid w:val="003B3CE0"/>
    <w:rsid w:val="003F17F7"/>
    <w:rsid w:val="00412FA1"/>
    <w:rsid w:val="00426A7B"/>
    <w:rsid w:val="004356B6"/>
    <w:rsid w:val="0044143B"/>
    <w:rsid w:val="004820EA"/>
    <w:rsid w:val="004849B0"/>
    <w:rsid w:val="004A494C"/>
    <w:rsid w:val="004D4726"/>
    <w:rsid w:val="004E311A"/>
    <w:rsid w:val="004E759F"/>
    <w:rsid w:val="004F3538"/>
    <w:rsid w:val="00507055"/>
    <w:rsid w:val="00535A1C"/>
    <w:rsid w:val="00556273"/>
    <w:rsid w:val="00560091"/>
    <w:rsid w:val="0056426B"/>
    <w:rsid w:val="005646E9"/>
    <w:rsid w:val="0058212B"/>
    <w:rsid w:val="005D2D20"/>
    <w:rsid w:val="005D75F0"/>
    <w:rsid w:val="006154DE"/>
    <w:rsid w:val="00621F6B"/>
    <w:rsid w:val="006616B7"/>
    <w:rsid w:val="006648CA"/>
    <w:rsid w:val="006872F2"/>
    <w:rsid w:val="006A16FB"/>
    <w:rsid w:val="006C2356"/>
    <w:rsid w:val="006D27BF"/>
    <w:rsid w:val="006D74F9"/>
    <w:rsid w:val="00707ADC"/>
    <w:rsid w:val="00710E4D"/>
    <w:rsid w:val="007466DF"/>
    <w:rsid w:val="00791552"/>
    <w:rsid w:val="007959C4"/>
    <w:rsid w:val="007F3185"/>
    <w:rsid w:val="007F5D20"/>
    <w:rsid w:val="00805210"/>
    <w:rsid w:val="00810E95"/>
    <w:rsid w:val="00832FAA"/>
    <w:rsid w:val="00833E38"/>
    <w:rsid w:val="00836C57"/>
    <w:rsid w:val="00847468"/>
    <w:rsid w:val="00850C4C"/>
    <w:rsid w:val="00850C75"/>
    <w:rsid w:val="00854B94"/>
    <w:rsid w:val="00873D76"/>
    <w:rsid w:val="00877FEF"/>
    <w:rsid w:val="008A2171"/>
    <w:rsid w:val="008A33D3"/>
    <w:rsid w:val="008C0601"/>
    <w:rsid w:val="008E3F09"/>
    <w:rsid w:val="00903C1F"/>
    <w:rsid w:val="00940770"/>
    <w:rsid w:val="009512A3"/>
    <w:rsid w:val="00955FF0"/>
    <w:rsid w:val="00967BE4"/>
    <w:rsid w:val="0099068C"/>
    <w:rsid w:val="009B4598"/>
    <w:rsid w:val="009C42D1"/>
    <w:rsid w:val="009E340B"/>
    <w:rsid w:val="009E66FD"/>
    <w:rsid w:val="009F3F74"/>
    <w:rsid w:val="009F5FD8"/>
    <w:rsid w:val="00A01C9F"/>
    <w:rsid w:val="00A16ADB"/>
    <w:rsid w:val="00A200AE"/>
    <w:rsid w:val="00A2465F"/>
    <w:rsid w:val="00A41526"/>
    <w:rsid w:val="00A75631"/>
    <w:rsid w:val="00A832D5"/>
    <w:rsid w:val="00A84382"/>
    <w:rsid w:val="00AC5B00"/>
    <w:rsid w:val="00AD53CC"/>
    <w:rsid w:val="00AD7692"/>
    <w:rsid w:val="00AE1A46"/>
    <w:rsid w:val="00AF6F39"/>
    <w:rsid w:val="00B065A7"/>
    <w:rsid w:val="00B10C0D"/>
    <w:rsid w:val="00B11D88"/>
    <w:rsid w:val="00B22C8D"/>
    <w:rsid w:val="00B6753A"/>
    <w:rsid w:val="00B80833"/>
    <w:rsid w:val="00B841F8"/>
    <w:rsid w:val="00BB23B7"/>
    <w:rsid w:val="00BB3DC1"/>
    <w:rsid w:val="00BC495D"/>
    <w:rsid w:val="00BE678D"/>
    <w:rsid w:val="00BF6D09"/>
    <w:rsid w:val="00C3147F"/>
    <w:rsid w:val="00C37B1A"/>
    <w:rsid w:val="00C42F50"/>
    <w:rsid w:val="00C472ED"/>
    <w:rsid w:val="00C734B7"/>
    <w:rsid w:val="00C8055A"/>
    <w:rsid w:val="00CA0864"/>
    <w:rsid w:val="00CA3D3E"/>
    <w:rsid w:val="00CA490C"/>
    <w:rsid w:val="00CB38B8"/>
    <w:rsid w:val="00CD1FEA"/>
    <w:rsid w:val="00CD3D60"/>
    <w:rsid w:val="00CF0D56"/>
    <w:rsid w:val="00CF1747"/>
    <w:rsid w:val="00D131F0"/>
    <w:rsid w:val="00D26E3B"/>
    <w:rsid w:val="00D66698"/>
    <w:rsid w:val="00D729FD"/>
    <w:rsid w:val="00D72F9C"/>
    <w:rsid w:val="00D769BE"/>
    <w:rsid w:val="00D91490"/>
    <w:rsid w:val="00D94885"/>
    <w:rsid w:val="00E26007"/>
    <w:rsid w:val="00E27EF3"/>
    <w:rsid w:val="00E7056F"/>
    <w:rsid w:val="00E73C3C"/>
    <w:rsid w:val="00E813EC"/>
    <w:rsid w:val="00E962E0"/>
    <w:rsid w:val="00EB2FBD"/>
    <w:rsid w:val="00EC289E"/>
    <w:rsid w:val="00ED50BF"/>
    <w:rsid w:val="00EE2F0E"/>
    <w:rsid w:val="00F25A41"/>
    <w:rsid w:val="00F703EA"/>
    <w:rsid w:val="00FB77B6"/>
    <w:rsid w:val="00FD2895"/>
    <w:rsid w:val="00FF39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CF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35CFF"/>
    <w:pPr>
      <w:spacing w:after="0" w:line="240" w:lineRule="auto"/>
    </w:pPr>
    <w:rPr>
      <w:rFonts w:ascii="Calibri" w:eastAsia="Calibri" w:hAnsi="Calibri" w:cs="Times New Roman"/>
    </w:rPr>
  </w:style>
  <w:style w:type="character" w:styleId="a4">
    <w:name w:val="Hyperlink"/>
    <w:basedOn w:val="a0"/>
    <w:rsid w:val="00BB23B7"/>
    <w:rPr>
      <w:color w:val="0000FF"/>
      <w:u w:val="single"/>
    </w:rPr>
  </w:style>
  <w:style w:type="paragraph" w:styleId="a5">
    <w:name w:val="Normal (Web)"/>
    <w:basedOn w:val="a"/>
    <w:uiPriority w:val="99"/>
    <w:unhideWhenUsed/>
    <w:rsid w:val="00BB23B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lk">
    <w:name w:val="blk"/>
    <w:basedOn w:val="a0"/>
    <w:rsid w:val="00BB23B7"/>
  </w:style>
  <w:style w:type="paragraph" w:customStyle="1" w:styleId="formattext">
    <w:name w:val="formattext"/>
    <w:basedOn w:val="a"/>
    <w:rsid w:val="00BB23B7"/>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Strong"/>
    <w:basedOn w:val="a0"/>
    <w:uiPriority w:val="22"/>
    <w:qFormat/>
    <w:rsid w:val="00D91490"/>
    <w:rPr>
      <w:b/>
      <w:bCs/>
    </w:rPr>
  </w:style>
</w:styles>
</file>

<file path=word/webSettings.xml><?xml version="1.0" encoding="utf-8"?>
<w:webSettings xmlns:r="http://schemas.openxmlformats.org/officeDocument/2006/relationships" xmlns:w="http://schemas.openxmlformats.org/wordprocessingml/2006/main">
  <w:divs>
    <w:div w:id="405764448">
      <w:bodyDiv w:val="1"/>
      <w:marLeft w:val="0"/>
      <w:marRight w:val="0"/>
      <w:marTop w:val="0"/>
      <w:marBottom w:val="0"/>
      <w:divBdr>
        <w:top w:val="none" w:sz="0" w:space="0" w:color="auto"/>
        <w:left w:val="none" w:sz="0" w:space="0" w:color="auto"/>
        <w:bottom w:val="none" w:sz="0" w:space="0" w:color="auto"/>
        <w:right w:val="none" w:sz="0" w:space="0" w:color="auto"/>
      </w:divBdr>
      <w:divsChild>
        <w:div w:id="175076173">
          <w:marLeft w:val="0"/>
          <w:marRight w:val="0"/>
          <w:marTop w:val="0"/>
          <w:marBottom w:val="0"/>
          <w:divBdr>
            <w:top w:val="none" w:sz="0" w:space="0" w:color="auto"/>
            <w:left w:val="none" w:sz="0" w:space="0" w:color="auto"/>
            <w:bottom w:val="none" w:sz="0" w:space="0" w:color="auto"/>
            <w:right w:val="none" w:sz="0" w:space="0" w:color="auto"/>
          </w:divBdr>
        </w:div>
        <w:div w:id="219481623">
          <w:marLeft w:val="0"/>
          <w:marRight w:val="0"/>
          <w:marTop w:val="0"/>
          <w:marBottom w:val="0"/>
          <w:divBdr>
            <w:top w:val="none" w:sz="0" w:space="0" w:color="auto"/>
            <w:left w:val="none" w:sz="0" w:space="0" w:color="auto"/>
            <w:bottom w:val="none" w:sz="0" w:space="0" w:color="auto"/>
            <w:right w:val="none" w:sz="0" w:space="0" w:color="auto"/>
          </w:divBdr>
        </w:div>
      </w:divsChild>
    </w:div>
    <w:div w:id="529073435">
      <w:bodyDiv w:val="1"/>
      <w:marLeft w:val="0"/>
      <w:marRight w:val="0"/>
      <w:marTop w:val="0"/>
      <w:marBottom w:val="0"/>
      <w:divBdr>
        <w:top w:val="none" w:sz="0" w:space="0" w:color="auto"/>
        <w:left w:val="none" w:sz="0" w:space="0" w:color="auto"/>
        <w:bottom w:val="none" w:sz="0" w:space="0" w:color="auto"/>
        <w:right w:val="none" w:sz="0" w:space="0" w:color="auto"/>
      </w:divBdr>
    </w:div>
    <w:div w:id="590239486">
      <w:bodyDiv w:val="1"/>
      <w:marLeft w:val="0"/>
      <w:marRight w:val="0"/>
      <w:marTop w:val="0"/>
      <w:marBottom w:val="0"/>
      <w:divBdr>
        <w:top w:val="none" w:sz="0" w:space="0" w:color="auto"/>
        <w:left w:val="none" w:sz="0" w:space="0" w:color="auto"/>
        <w:bottom w:val="none" w:sz="0" w:space="0" w:color="auto"/>
        <w:right w:val="none" w:sz="0" w:space="0" w:color="auto"/>
      </w:divBdr>
    </w:div>
    <w:div w:id="795493496">
      <w:bodyDiv w:val="1"/>
      <w:marLeft w:val="0"/>
      <w:marRight w:val="0"/>
      <w:marTop w:val="0"/>
      <w:marBottom w:val="0"/>
      <w:divBdr>
        <w:top w:val="none" w:sz="0" w:space="0" w:color="auto"/>
        <w:left w:val="none" w:sz="0" w:space="0" w:color="auto"/>
        <w:bottom w:val="none" w:sz="0" w:space="0" w:color="auto"/>
        <w:right w:val="none" w:sz="0" w:space="0" w:color="auto"/>
      </w:divBdr>
      <w:divsChild>
        <w:div w:id="885141528">
          <w:marLeft w:val="0"/>
          <w:marRight w:val="0"/>
          <w:marTop w:val="389"/>
          <w:marBottom w:val="0"/>
          <w:divBdr>
            <w:top w:val="none" w:sz="0" w:space="0" w:color="auto"/>
            <w:left w:val="none" w:sz="0" w:space="0" w:color="auto"/>
            <w:bottom w:val="none" w:sz="0" w:space="0" w:color="auto"/>
            <w:right w:val="none" w:sz="0" w:space="0" w:color="auto"/>
          </w:divBdr>
        </w:div>
        <w:div w:id="639921167">
          <w:marLeft w:val="0"/>
          <w:marRight w:val="0"/>
          <w:marTop w:val="0"/>
          <w:marBottom w:val="0"/>
          <w:divBdr>
            <w:top w:val="none" w:sz="0" w:space="0" w:color="auto"/>
            <w:left w:val="none" w:sz="0" w:space="0" w:color="auto"/>
            <w:bottom w:val="none" w:sz="0" w:space="0" w:color="auto"/>
            <w:right w:val="none" w:sz="0" w:space="0" w:color="auto"/>
          </w:divBdr>
        </w:div>
      </w:divsChild>
    </w:div>
    <w:div w:id="1191452059">
      <w:bodyDiv w:val="1"/>
      <w:marLeft w:val="0"/>
      <w:marRight w:val="0"/>
      <w:marTop w:val="0"/>
      <w:marBottom w:val="0"/>
      <w:divBdr>
        <w:top w:val="none" w:sz="0" w:space="0" w:color="auto"/>
        <w:left w:val="none" w:sz="0" w:space="0" w:color="auto"/>
        <w:bottom w:val="none" w:sz="0" w:space="0" w:color="auto"/>
        <w:right w:val="none" w:sz="0" w:space="0" w:color="auto"/>
      </w:divBdr>
      <w:divsChild>
        <w:div w:id="221715159">
          <w:marLeft w:val="0"/>
          <w:marRight w:val="0"/>
          <w:marTop w:val="0"/>
          <w:marBottom w:val="0"/>
          <w:divBdr>
            <w:top w:val="none" w:sz="0" w:space="0" w:color="auto"/>
            <w:left w:val="none" w:sz="0" w:space="0" w:color="auto"/>
            <w:bottom w:val="none" w:sz="0" w:space="0" w:color="auto"/>
            <w:right w:val="none" w:sz="0" w:space="0" w:color="auto"/>
          </w:divBdr>
        </w:div>
      </w:divsChild>
    </w:div>
    <w:div w:id="1244989311">
      <w:bodyDiv w:val="1"/>
      <w:marLeft w:val="0"/>
      <w:marRight w:val="0"/>
      <w:marTop w:val="0"/>
      <w:marBottom w:val="0"/>
      <w:divBdr>
        <w:top w:val="none" w:sz="0" w:space="0" w:color="auto"/>
        <w:left w:val="none" w:sz="0" w:space="0" w:color="auto"/>
        <w:bottom w:val="none" w:sz="0" w:space="0" w:color="auto"/>
        <w:right w:val="none" w:sz="0" w:space="0" w:color="auto"/>
      </w:divBdr>
    </w:div>
    <w:div w:id="1752580231">
      <w:bodyDiv w:val="1"/>
      <w:marLeft w:val="0"/>
      <w:marRight w:val="0"/>
      <w:marTop w:val="0"/>
      <w:marBottom w:val="0"/>
      <w:divBdr>
        <w:top w:val="none" w:sz="0" w:space="0" w:color="auto"/>
        <w:left w:val="none" w:sz="0" w:space="0" w:color="auto"/>
        <w:bottom w:val="none" w:sz="0" w:space="0" w:color="auto"/>
        <w:right w:val="none" w:sz="0" w:space="0" w:color="auto"/>
      </w:divBdr>
      <w:divsChild>
        <w:div w:id="792135573">
          <w:marLeft w:val="0"/>
          <w:marRight w:val="0"/>
          <w:marTop w:val="0"/>
          <w:marBottom w:val="0"/>
          <w:divBdr>
            <w:top w:val="none" w:sz="0" w:space="0" w:color="auto"/>
            <w:left w:val="none" w:sz="0" w:space="0" w:color="auto"/>
            <w:bottom w:val="none" w:sz="0" w:space="0" w:color="auto"/>
            <w:right w:val="none" w:sz="0" w:space="0" w:color="auto"/>
          </w:divBdr>
        </w:div>
      </w:divsChild>
    </w:div>
    <w:div w:id="201117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iski@rpn.vrn.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782</Words>
  <Characters>4463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dc:creator>
  <cp:lastModifiedBy>User</cp:lastModifiedBy>
  <cp:revision>11</cp:revision>
  <cp:lastPrinted>2023-01-11T13:40:00Z</cp:lastPrinted>
  <dcterms:created xsi:type="dcterms:W3CDTF">2023-01-11T14:10:00Z</dcterms:created>
  <dcterms:modified xsi:type="dcterms:W3CDTF">2023-08-09T10:24:00Z</dcterms:modified>
</cp:coreProperties>
</file>