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4F7" w:rsidRPr="003A702B" w:rsidRDefault="002944F7" w:rsidP="002944F7">
      <w:pPr>
        <w:rPr>
          <w:b/>
          <w:bCs/>
          <w:sz w:val="36"/>
          <w:szCs w:val="36"/>
        </w:rPr>
      </w:pPr>
      <w:r w:rsidRPr="003A702B">
        <w:rPr>
          <w:b/>
          <w:bCs/>
          <w:sz w:val="36"/>
          <w:szCs w:val="36"/>
        </w:rPr>
        <w:t>Подать документы в суд онлайн можно через центры «Мои Документы» Воронежской области</w:t>
      </w:r>
    </w:p>
    <w:p w:rsidR="002944F7" w:rsidRDefault="002944F7" w:rsidP="002944F7">
      <w:r w:rsidRPr="002944F7">
        <w:rPr>
          <w:noProof/>
          <w:lang w:eastAsia="ru-RU"/>
        </w:rPr>
        <w:drawing>
          <wp:inline distT="0" distB="0" distL="0" distR="0">
            <wp:extent cx="2895600" cy="2057400"/>
            <wp:effectExtent l="0" t="0" r="0" b="0"/>
            <wp:docPr id="1" name="Рисунок 1" descr="https://mydocuments36.ru/images/GAS_Pravosudie_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documents36.ru/images/GAS_Pravosudie_3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44F7" w:rsidRPr="002944F7" w:rsidRDefault="002944F7" w:rsidP="002944F7">
      <w:r w:rsidRPr="002944F7">
        <w:t>Благодаря государственной автоматизированной системе </w:t>
      </w:r>
      <w:hyperlink r:id="rId6" w:history="1">
        <w:r w:rsidRPr="002944F7">
          <w:rPr>
            <w:rStyle w:val="a3"/>
          </w:rPr>
          <w:t>«Правосудие»</w:t>
        </w:r>
      </w:hyperlink>
      <w:r w:rsidRPr="002944F7">
        <w:t>, бесплатный доступ к которой обеспечен во всех региональных многофункциональных центрах, процедура обращения в суд максимально упрощена — граждане и представители компаний могут направить иск и получить документы по делу удаленно.</w:t>
      </w:r>
    </w:p>
    <w:p w:rsidR="002944F7" w:rsidRPr="002944F7" w:rsidRDefault="002944F7" w:rsidP="002944F7">
      <w:r w:rsidRPr="002944F7">
        <w:t>Воспользоваться сервисом можно в секторах пользовательского сопровождения в многофункциональных центрах города и области. Для этого необходимо самостоятельно заранее подготовить полный пакет документов, а затем посетить ближайший филиал МФЦ.</w:t>
      </w:r>
    </w:p>
    <w:p w:rsidR="002944F7" w:rsidRPr="002944F7" w:rsidRDefault="002944F7" w:rsidP="002944F7">
      <w:r w:rsidRPr="002944F7">
        <w:t>Сотрудники МФЦ расскажут о сервисе, проконсультируют по порядку создания личного кабинета пользователя, при необходимости зарегистрируют в ЕСИА, окажут содействие в сканировании документов и загрузке файлов со съемных носителей и т.д.</w:t>
      </w:r>
    </w:p>
    <w:p w:rsidR="002944F7" w:rsidRPr="002944F7" w:rsidRDefault="002944F7" w:rsidP="002944F7">
      <w:r w:rsidRPr="002944F7">
        <w:t>Обращаем внимание, что специалисты МФЦ не оказывают юридическую консультацию по содержанию направляемых в суд документов.</w:t>
      </w:r>
    </w:p>
    <w:p w:rsidR="002944F7" w:rsidRPr="002944F7" w:rsidRDefault="002944F7" w:rsidP="002944F7">
      <w:r w:rsidRPr="002944F7">
        <w:t>В форме электронного образа документа могут быть поданы:</w:t>
      </w:r>
    </w:p>
    <w:p w:rsidR="002944F7" w:rsidRPr="002944F7" w:rsidRDefault="002944F7" w:rsidP="002944F7">
      <w:pPr>
        <w:numPr>
          <w:ilvl w:val="0"/>
          <w:numId w:val="1"/>
        </w:numPr>
      </w:pPr>
      <w:r w:rsidRPr="002944F7">
        <w:t>исковые заявления, ходатайства, жалобы и т.п.;</w:t>
      </w:r>
    </w:p>
    <w:p w:rsidR="002944F7" w:rsidRPr="002944F7" w:rsidRDefault="002944F7" w:rsidP="002944F7">
      <w:pPr>
        <w:numPr>
          <w:ilvl w:val="0"/>
          <w:numId w:val="1"/>
        </w:numPr>
      </w:pPr>
      <w:r w:rsidRPr="002944F7">
        <w:t>приложения к заявлениям (например, документы об уплате госпошлины, доверенности, документы о соблюдении претензионного порядка урегулирования спора, переписка сторон, документы в обоснование требований или возражений);</w:t>
      </w:r>
    </w:p>
    <w:p w:rsidR="002944F7" w:rsidRPr="002944F7" w:rsidRDefault="002944F7" w:rsidP="002944F7">
      <w:pPr>
        <w:numPr>
          <w:ilvl w:val="0"/>
          <w:numId w:val="1"/>
        </w:numPr>
      </w:pPr>
      <w:r w:rsidRPr="002944F7">
        <w:t>электронные образы документов, являющихся письменными доказательствами.</w:t>
      </w:r>
    </w:p>
    <w:p w:rsidR="002944F7" w:rsidRPr="002944F7" w:rsidRDefault="002944F7" w:rsidP="002944F7">
      <w:r w:rsidRPr="002944F7">
        <w:t>Также сервис ГАС «Правосудие» позволяет отслеживать ход рассмотрения поданного обращения.</w:t>
      </w:r>
    </w:p>
    <w:p w:rsidR="002944F7" w:rsidRPr="002944F7" w:rsidRDefault="002944F7" w:rsidP="002944F7">
      <w:r w:rsidRPr="002944F7">
        <w:t>Подробная информация о порядке предоставления услуги - в центре телефонного обслуживания +7(473)226-99-99, а также на сайте </w:t>
      </w:r>
      <w:hyperlink r:id="rId7" w:history="1">
        <w:r w:rsidRPr="002944F7">
          <w:rPr>
            <w:rStyle w:val="a3"/>
          </w:rPr>
          <w:t>mydocuments36.ru</w:t>
        </w:r>
      </w:hyperlink>
      <w:r w:rsidRPr="002944F7">
        <w:t>. Для удобства в специальном разделе размещена </w:t>
      </w:r>
      <w:hyperlink r:id="rId8" w:history="1">
        <w:r w:rsidRPr="002944F7">
          <w:rPr>
            <w:rStyle w:val="a3"/>
          </w:rPr>
          <w:t>инструкция по порядку предоставления доступа к ГАС «Правосудие»</w:t>
        </w:r>
      </w:hyperlink>
      <w:r w:rsidRPr="002944F7">
        <w:t>.</w:t>
      </w:r>
    </w:p>
    <w:p w:rsidR="002944F7" w:rsidRPr="002944F7" w:rsidRDefault="002944F7" w:rsidP="002944F7">
      <w:r w:rsidRPr="002944F7">
        <w:rPr>
          <w:i/>
          <w:iCs/>
        </w:rPr>
        <w:t>ГАС «Правосудие» - это единое информационное пространство судов общей юрисдикции и системы Судебного департамента при Верховном Суде РФ. Ее основные цели - сокращение сроков рассмотрения дел и жалоб, повышение оперативности сбора и оформления судебных материалов, обеспечение прозрачности и открытости состояния системы правосудия в России.</w:t>
      </w:r>
    </w:p>
    <w:p w:rsidR="00797373" w:rsidRDefault="002944F7">
      <w:r w:rsidRPr="002944F7">
        <w:t> </w:t>
      </w:r>
    </w:p>
    <w:sectPr w:rsidR="00797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94088"/>
    <w:multiLevelType w:val="multilevel"/>
    <w:tmpl w:val="BF2E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4F7"/>
    <w:rsid w:val="002944F7"/>
    <w:rsid w:val="003A702B"/>
    <w:rsid w:val="00653886"/>
    <w:rsid w:val="00797373"/>
    <w:rsid w:val="009E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CB78A-45AE-4BBE-9ADE-26158FCC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4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5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9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documents36.ru/files/Gas_Pravosudie_202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documents36.ru/providers/item/597-obrasheniy-v-federalnie-sudi-obshey-urisdikcii-v-elektronnoy-for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j.sudrf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5</cp:revision>
  <dcterms:created xsi:type="dcterms:W3CDTF">2023-06-28T08:47:00Z</dcterms:created>
  <dcterms:modified xsi:type="dcterms:W3CDTF">2023-06-30T06:44:00Z</dcterms:modified>
</cp:coreProperties>
</file>