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55F2B" w:rsidRPr="00F55F2B" w:rsidRDefault="00B447AF" w:rsidP="00F55F2B">
      <w:pPr>
        <w:pStyle w:val="a8"/>
        <w:autoSpaceDE w:val="0"/>
        <w:autoSpaceDN w:val="0"/>
        <w:adjustRightInd w:val="0"/>
        <w:spacing w:after="120"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D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муниципального района </w:t>
      </w:r>
      <w:r w:rsidR="009318B9">
        <w:rPr>
          <w:rFonts w:ascii="Times New Roman" w:hAnsi="Times New Roman" w:cs="Times New Roman"/>
          <w:sz w:val="28"/>
          <w:szCs w:val="28"/>
        </w:rPr>
        <w:t xml:space="preserve"> от 18.04.2023 № 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F2B" w:rsidRPr="00F55F2B">
        <w:rPr>
          <w:rFonts w:ascii="Times New Roman" w:hAnsi="Times New Roman"/>
          <w:sz w:val="28"/>
          <w:szCs w:val="28"/>
        </w:rPr>
        <w:t>«Об утверждении Положения  о  предоставлении субсидий на ко</w:t>
      </w:r>
      <w:r w:rsidR="009318B9">
        <w:rPr>
          <w:rFonts w:ascii="Times New Roman" w:hAnsi="Times New Roman"/>
          <w:sz w:val="28"/>
          <w:szCs w:val="28"/>
        </w:rPr>
        <w:t>мпенсацию части затрат субъектов</w:t>
      </w:r>
      <w:r w:rsidR="00F55F2B" w:rsidRPr="00F55F2B">
        <w:rPr>
          <w:rFonts w:ascii="Times New Roman" w:hAnsi="Times New Roman"/>
          <w:sz w:val="28"/>
          <w:szCs w:val="28"/>
        </w:rPr>
        <w:t xml:space="preserve"> малого и среднего предпринимательства, связанных с приобретением оборудования  в целях создания и (или) развития либо модернизации производства товаров (работ, услуг)».</w:t>
      </w:r>
    </w:p>
    <w:p w:rsidR="00693010" w:rsidRDefault="00693010" w:rsidP="00B447AF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7AF" w:rsidRDefault="009318B9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апреля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BA5219" w:rsidRDefault="00B447AF" w:rsidP="00B447AF">
      <w:pPr>
        <w:widowControl w:val="0"/>
        <w:tabs>
          <w:tab w:val="left" w:pos="235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Каменск</w:t>
      </w:r>
      <w:r w:rsidR="00F55F2B">
        <w:rPr>
          <w:rFonts w:ascii="Times New Roman" w:hAnsi="Times New Roman" w:cs="Times New Roman"/>
          <w:sz w:val="28"/>
          <w:szCs w:val="28"/>
        </w:rPr>
        <w:t>ого муни</w:t>
      </w:r>
      <w:r w:rsidR="009318B9">
        <w:rPr>
          <w:rFonts w:ascii="Times New Roman" w:hAnsi="Times New Roman" w:cs="Times New Roman"/>
          <w:sz w:val="28"/>
          <w:szCs w:val="28"/>
        </w:rPr>
        <w:t>ципального района  от 18.04.2023</w:t>
      </w:r>
      <w:r w:rsidR="00F55F2B">
        <w:rPr>
          <w:rFonts w:ascii="Times New Roman" w:hAnsi="Times New Roman" w:cs="Times New Roman"/>
          <w:sz w:val="28"/>
          <w:szCs w:val="28"/>
        </w:rPr>
        <w:t xml:space="preserve"> № 15</w:t>
      </w:r>
      <w:r w:rsidR="009318B9">
        <w:rPr>
          <w:rFonts w:ascii="Times New Roman" w:hAnsi="Times New Roman" w:cs="Times New Roman"/>
          <w:sz w:val="28"/>
          <w:szCs w:val="28"/>
        </w:rPr>
        <w:t xml:space="preserve">8 </w:t>
      </w:r>
      <w:r w:rsidR="00F55F2B" w:rsidRPr="00F55F2B">
        <w:rPr>
          <w:rFonts w:ascii="Times New Roman" w:hAnsi="Times New Roman"/>
          <w:sz w:val="28"/>
          <w:szCs w:val="28"/>
        </w:rPr>
        <w:t xml:space="preserve"> «Об утверждении Положения  о  предоставлении субсидий на ко</w:t>
      </w:r>
      <w:r w:rsidR="009318B9">
        <w:rPr>
          <w:rFonts w:ascii="Times New Roman" w:hAnsi="Times New Roman"/>
          <w:sz w:val="28"/>
          <w:szCs w:val="28"/>
        </w:rPr>
        <w:t>мпенсацию части затрат субъектов</w:t>
      </w:r>
      <w:r w:rsidR="00F55F2B" w:rsidRPr="00F55F2B">
        <w:rPr>
          <w:rFonts w:ascii="Times New Roman" w:hAnsi="Times New Roman"/>
          <w:sz w:val="28"/>
          <w:szCs w:val="28"/>
        </w:rPr>
        <w:t xml:space="preserve"> малого и среднего предпринимательства, связанных с приобретением оборудования  в целях создания и (или) развития либо модернизации производства товаров (работ, услуг)</w:t>
      </w:r>
      <w:r w:rsidRPr="00B919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219">
        <w:rPr>
          <w:rFonts w:ascii="Times New Roman" w:hAnsi="Times New Roman" w:cs="Times New Roman"/>
          <w:sz w:val="28"/>
          <w:szCs w:val="28"/>
        </w:rPr>
        <w:t>и сообщает следующее.</w:t>
      </w:r>
      <w:proofErr w:type="gramEnd"/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55F2B">
        <w:rPr>
          <w:rFonts w:ascii="Times New Roman" w:hAnsi="Times New Roman" w:cs="Times New Roman"/>
          <w:sz w:val="28"/>
          <w:szCs w:val="28"/>
        </w:rPr>
        <w:t xml:space="preserve">с </w:t>
      </w:r>
      <w:r w:rsidR="009318B9">
        <w:rPr>
          <w:rFonts w:ascii="Times New Roman" w:hAnsi="Times New Roman" w:cs="Times New Roman"/>
          <w:sz w:val="28"/>
          <w:szCs w:val="28"/>
        </w:rPr>
        <w:t>11 марта 2024 года по 29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6E0897" w:rsidRPr="006E0897" w:rsidRDefault="006E0897" w:rsidP="006E089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C3244" w:rsidRPr="006C3244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244" w:rsidRPr="006C3244">
        <w:rPr>
          <w:rFonts w:ascii="Times New Roman" w:hAnsi="Times New Roman" w:cs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утратило силу</w:t>
      </w:r>
      <w:r w:rsidR="006C3244" w:rsidRPr="006C3244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6C3244" w:rsidRPr="006C3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244" w:rsidRPr="006C3244">
        <w:rPr>
          <w:rFonts w:ascii="Times New Roman" w:hAnsi="Times New Roman" w:cs="Times New Roman"/>
          <w:sz w:val="28"/>
          <w:szCs w:val="28"/>
        </w:rPr>
        <w:t xml:space="preserve">связи с </w:t>
      </w:r>
      <w:r>
        <w:rPr>
          <w:rFonts w:ascii="Times New Roman" w:hAnsi="Times New Roman" w:cs="Times New Roman"/>
          <w:sz w:val="28"/>
          <w:szCs w:val="28"/>
        </w:rPr>
        <w:t xml:space="preserve">вступлением в силу с 01.01.2024 года постановления Правительства РФ от 25.10.2023 № 1782 </w:t>
      </w:r>
      <w:r w:rsidRPr="006E0897">
        <w:rPr>
          <w:rFonts w:ascii="Times New Roman" w:hAnsi="Times New Roman" w:cs="Times New Roman"/>
          <w:sz w:val="28"/>
          <w:szCs w:val="28"/>
        </w:rPr>
        <w:t>«</w:t>
      </w:r>
      <w:r w:rsidRPr="006E0897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</w:t>
      </w:r>
      <w:proofErr w:type="gramEnd"/>
      <w:r w:rsidRPr="006E0897">
        <w:rPr>
          <w:rFonts w:ascii="Times New Roman" w:hAnsi="Times New Roman"/>
          <w:sz w:val="28"/>
          <w:szCs w:val="28"/>
        </w:rPr>
        <w:t>, в том числе грантов в форме субсидий».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36D8E" w:rsidRPr="00F36D8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36D8E" w:rsidRPr="00F36D8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F36D8E" w:rsidRPr="00F36D8E">
        <w:rPr>
          <w:rFonts w:ascii="Times New Roman" w:hAnsi="Times New Roman"/>
          <w:sz w:val="28"/>
          <w:szCs w:val="28"/>
        </w:rPr>
        <w:t xml:space="preserve"> с новыми требованиями и условиями предоставления субсидий возникает необходимость внесения изменений в действующее Положение о предоставлении субсидий.</w:t>
      </w:r>
    </w:p>
    <w:p w:rsidR="006C3244" w:rsidRPr="006C3244" w:rsidRDefault="006C3244" w:rsidP="006C3244">
      <w:pPr>
        <w:tabs>
          <w:tab w:val="left" w:pos="9141"/>
          <w:tab w:val="left" w:pos="9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 xml:space="preserve">           Данное постановление направлено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6C3244">
        <w:rPr>
          <w:rFonts w:ascii="Times New Roman" w:hAnsi="Times New Roman" w:cs="Times New Roman"/>
          <w:sz w:val="28"/>
          <w:szCs w:val="28"/>
        </w:rPr>
        <w:t xml:space="preserve">мероприятия 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10%», подпрограммы «Развитие и поддержка малого и среднего предпринимательства» муниципальной </w:t>
      </w:r>
      <w:hyperlink r:id="rId8" w:history="1">
        <w:r w:rsidRPr="006C32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Каменского муниципального района Воронежской области «Экономическое развитие района»,</w:t>
      </w:r>
      <w:r w:rsidRPr="00245A53">
        <w:rPr>
          <w:rFonts w:ascii="Times New Roman" w:hAnsi="Times New Roman" w:cs="Times New Roman"/>
          <w:sz w:val="24"/>
          <w:szCs w:val="24"/>
        </w:rPr>
        <w:t xml:space="preserve"> </w:t>
      </w:r>
      <w:r w:rsidR="006E0897">
        <w:rPr>
          <w:rFonts w:ascii="Times New Roman" w:hAnsi="Times New Roman" w:cs="Times New Roman"/>
          <w:sz w:val="28"/>
          <w:szCs w:val="28"/>
        </w:rPr>
        <w:t>в 2023 году</w:t>
      </w:r>
      <w:r w:rsidRPr="006C3244">
        <w:rPr>
          <w:rFonts w:ascii="Times New Roman" w:hAnsi="Times New Roman" w:cs="Times New Roman"/>
          <w:sz w:val="28"/>
          <w:szCs w:val="28"/>
        </w:rPr>
        <w:t>, а также на решение проблемы обеспечения финансовой поддержки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Каменского</w:t>
      </w:r>
      <w:r w:rsidRPr="006C324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E53C8" w:rsidRPr="00CE53C8" w:rsidRDefault="006C3244" w:rsidP="00CE5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41808">
        <w:rPr>
          <w:rFonts w:ascii="Times New Roman" w:hAnsi="Times New Roman" w:cs="Times New Roman"/>
          <w:sz w:val="28"/>
          <w:szCs w:val="28"/>
        </w:rPr>
        <w:t>В рамках реализации основ</w:t>
      </w:r>
      <w:r w:rsidR="00CE53C8">
        <w:rPr>
          <w:rFonts w:ascii="Times New Roman" w:hAnsi="Times New Roman" w:cs="Times New Roman"/>
          <w:sz w:val="28"/>
          <w:szCs w:val="28"/>
        </w:rPr>
        <w:t>ного мероприятия программы «</w:t>
      </w:r>
      <w:r w:rsidR="00CE53C8" w:rsidRPr="006C3244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</w:t>
      </w:r>
      <w:r w:rsidR="00CE53C8">
        <w:rPr>
          <w:rFonts w:ascii="Times New Roman" w:hAnsi="Times New Roman" w:cs="Times New Roman"/>
          <w:sz w:val="28"/>
          <w:szCs w:val="28"/>
        </w:rPr>
        <w:t xml:space="preserve"> на территории Каменского</w:t>
      </w:r>
      <w:r w:rsidRPr="00441808">
        <w:rPr>
          <w:rFonts w:ascii="Times New Roman" w:hAnsi="Times New Roman" w:cs="Times New Roman"/>
          <w:sz w:val="28"/>
          <w:szCs w:val="28"/>
        </w:rPr>
        <w:t xml:space="preserve"> муниципального района в качестве финансовой поддержки субъектов малого и среднего предпринимательства района будет осуществляться предоставление субсидий </w:t>
      </w:r>
      <w:r w:rsidR="00CE53C8" w:rsidRPr="00CE53C8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приобретением оборудования в целях</w:t>
      </w:r>
      <w:proofErr w:type="gramEnd"/>
      <w:r w:rsidR="00CE53C8" w:rsidRPr="00CE53C8">
        <w:rPr>
          <w:rFonts w:ascii="Times New Roman" w:hAnsi="Times New Roman" w:cs="Times New Roman"/>
          <w:sz w:val="28"/>
          <w:szCs w:val="28"/>
        </w:rPr>
        <w:t xml:space="preserve"> создания и (или) развития либо модернизации производства товаров (работ, услуг)</w:t>
      </w:r>
      <w:r w:rsidR="00CE53C8">
        <w:rPr>
          <w:rFonts w:ascii="Times New Roman" w:hAnsi="Times New Roman" w:cs="Times New Roman"/>
          <w:sz w:val="28"/>
          <w:szCs w:val="28"/>
        </w:rPr>
        <w:t>.</w:t>
      </w:r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Постановлением утвержде</w:t>
      </w:r>
      <w:r w:rsidR="0074416E">
        <w:rPr>
          <w:rFonts w:ascii="Times New Roman" w:hAnsi="Times New Roman" w:cs="Times New Roman"/>
          <w:sz w:val="28"/>
          <w:szCs w:val="28"/>
        </w:rPr>
        <w:t>н</w:t>
      </w:r>
      <w:r w:rsidR="0074416E" w:rsidRPr="0074416E">
        <w:rPr>
          <w:rFonts w:ascii="Times New Roman" w:hAnsi="Times New Roman" w:cs="Times New Roman"/>
          <w:sz w:val="28"/>
          <w:szCs w:val="28"/>
        </w:rPr>
        <w:t>о Положение о предоставлении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субсидий субъектам малого и среднего предпринимательства на компенсацию части затрат по </w:t>
      </w:r>
      <w:r w:rsidR="0074416E" w:rsidRPr="0074416E">
        <w:rPr>
          <w:rFonts w:ascii="Times New Roman" w:hAnsi="Times New Roman" w:cs="Times New Roman"/>
          <w:sz w:val="28"/>
          <w:szCs w:val="28"/>
        </w:rPr>
        <w:t>приобретению оборудования</w:t>
      </w:r>
      <w:r w:rsidRPr="0074416E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 (дале</w:t>
      </w:r>
      <w:r w:rsidR="0074416E" w:rsidRPr="0074416E">
        <w:rPr>
          <w:rFonts w:ascii="Times New Roman" w:hAnsi="Times New Roman" w:cs="Times New Roman"/>
          <w:sz w:val="28"/>
          <w:szCs w:val="28"/>
        </w:rPr>
        <w:t>е – Положение</w:t>
      </w:r>
      <w:r w:rsidRPr="0074416E">
        <w:rPr>
          <w:rFonts w:ascii="Times New Roman" w:hAnsi="Times New Roman" w:cs="Times New Roman"/>
          <w:sz w:val="28"/>
          <w:szCs w:val="28"/>
        </w:rPr>
        <w:t xml:space="preserve">).       </w:t>
      </w:r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</w:t>
      </w:r>
      <w:r w:rsidR="0074416E" w:rsidRPr="0074416E">
        <w:rPr>
          <w:rFonts w:ascii="Times New Roman" w:hAnsi="Times New Roman" w:cs="Times New Roman"/>
          <w:sz w:val="28"/>
          <w:szCs w:val="28"/>
        </w:rPr>
        <w:t>ложением</w:t>
      </w:r>
      <w:r w:rsidRPr="0074416E">
        <w:rPr>
          <w:rFonts w:ascii="Times New Roman" w:hAnsi="Times New Roman" w:cs="Times New Roman"/>
          <w:sz w:val="28"/>
          <w:szCs w:val="28"/>
        </w:rPr>
        <w:t xml:space="preserve"> определены категори</w:t>
      </w:r>
      <w:r w:rsidR="0074416E" w:rsidRPr="0074416E">
        <w:rPr>
          <w:rFonts w:ascii="Times New Roman" w:hAnsi="Times New Roman" w:cs="Times New Roman"/>
          <w:sz w:val="28"/>
          <w:szCs w:val="28"/>
        </w:rPr>
        <w:t>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юридических лиц и и</w:t>
      </w:r>
      <w:r w:rsidR="0074416E" w:rsidRPr="0074416E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предпринимателей, </w:t>
      </w:r>
      <w:r w:rsidRPr="0074416E">
        <w:rPr>
          <w:rFonts w:ascii="Times New Roman" w:hAnsi="Times New Roman" w:cs="Times New Roman"/>
          <w:sz w:val="28"/>
          <w:szCs w:val="28"/>
        </w:rPr>
        <w:t xml:space="preserve">имеющих право на получение субсидий, цели, условия и порядок предоставления субсидий, а также порядок возврата субсидий в случае нарушения условий.   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</w:rPr>
        <w:t xml:space="preserve">              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 xml:space="preserve">Данное  постановление направлено на оказание поддержки субъектам малого и среднего предпринимательства путем предоставления субсидии на возмещение затрат по </w:t>
      </w:r>
      <w:r w:rsidR="0074416E" w:rsidRPr="0074416E">
        <w:rPr>
          <w:rFonts w:ascii="Times New Roman" w:hAnsi="Times New Roman" w:cs="Times New Roman"/>
          <w:sz w:val="28"/>
          <w:szCs w:val="28"/>
        </w:rPr>
        <w:t>приобретению оборудования</w:t>
      </w:r>
      <w:r w:rsidRPr="0074416E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</w:t>
      </w:r>
      <w:r w:rsidRPr="0074416E">
        <w:rPr>
          <w:rStyle w:val="FontStyle140"/>
          <w:color w:val="000000"/>
          <w:sz w:val="28"/>
          <w:szCs w:val="28"/>
        </w:rPr>
        <w:t>,</w:t>
      </w:r>
      <w:r w:rsidRPr="00441808">
        <w:rPr>
          <w:rStyle w:val="FontStyle140"/>
          <w:color w:val="000000"/>
          <w:sz w:val="28"/>
          <w:szCs w:val="28"/>
        </w:rPr>
        <w:t xml:space="preserve"> станк</w:t>
      </w:r>
      <w:r w:rsidRPr="00441808">
        <w:rPr>
          <w:rStyle w:val="FontStyle140"/>
          <w:sz w:val="28"/>
          <w:szCs w:val="28"/>
        </w:rPr>
        <w:t>ов</w:t>
      </w:r>
      <w:r w:rsidRPr="00441808">
        <w:rPr>
          <w:rStyle w:val="FontStyle140"/>
          <w:color w:val="000000"/>
          <w:sz w:val="28"/>
          <w:szCs w:val="28"/>
        </w:rPr>
        <w:t>, прибор</w:t>
      </w:r>
      <w:r w:rsidRPr="00441808">
        <w:rPr>
          <w:rStyle w:val="FontStyle140"/>
          <w:sz w:val="28"/>
          <w:szCs w:val="28"/>
        </w:rPr>
        <w:t>ов, аппаратов</w:t>
      </w:r>
      <w:r w:rsidRPr="00441808">
        <w:rPr>
          <w:rStyle w:val="FontStyle140"/>
          <w:color w:val="000000"/>
          <w:sz w:val="28"/>
          <w:szCs w:val="28"/>
        </w:rPr>
        <w:t>, агрегат</w:t>
      </w:r>
      <w:r w:rsidRPr="00441808">
        <w:rPr>
          <w:rStyle w:val="FontStyle140"/>
          <w:sz w:val="28"/>
          <w:szCs w:val="28"/>
        </w:rPr>
        <w:t>ов</w:t>
      </w:r>
      <w:r w:rsidRPr="00441808">
        <w:rPr>
          <w:rStyle w:val="FontStyle140"/>
          <w:color w:val="000000"/>
          <w:sz w:val="28"/>
          <w:szCs w:val="28"/>
        </w:rPr>
        <w:t>, установ</w:t>
      </w:r>
      <w:r w:rsidRPr="00441808">
        <w:rPr>
          <w:rStyle w:val="FontStyle140"/>
          <w:sz w:val="28"/>
          <w:szCs w:val="28"/>
        </w:rPr>
        <w:t>ок</w:t>
      </w:r>
      <w:r w:rsidRPr="00441808">
        <w:rPr>
          <w:rStyle w:val="FontStyle140"/>
          <w:color w:val="000000"/>
          <w:sz w:val="28"/>
          <w:szCs w:val="28"/>
        </w:rPr>
        <w:t>, машин, относящиеся ко второй и выше амортизационным группам</w:t>
      </w:r>
      <w:r w:rsidRPr="00441808">
        <w:rPr>
          <w:rStyle w:val="FontStyle140"/>
          <w:sz w:val="28"/>
          <w:szCs w:val="28"/>
        </w:rPr>
        <w:t xml:space="preserve"> к</w:t>
      </w:r>
      <w:r w:rsidRPr="00441808">
        <w:rPr>
          <w:rStyle w:val="FontStyle140"/>
          <w:color w:val="000000"/>
          <w:sz w:val="28"/>
          <w:szCs w:val="28"/>
        </w:rPr>
        <w:t xml:space="preserve">лассификации основных средств, включаемые в амортизационные группы, утвержденные постановлением Правительства Российской Федерации </w:t>
      </w:r>
      <w:r w:rsidRPr="0074416E">
        <w:rPr>
          <w:rStyle w:val="FontStyle140"/>
          <w:color w:val="000000"/>
          <w:sz w:val="28"/>
          <w:szCs w:val="28"/>
        </w:rPr>
        <w:t>от 01.01.2002 № 1</w:t>
      </w:r>
      <w:proofErr w:type="gramEnd"/>
      <w:r w:rsidRPr="0074416E">
        <w:rPr>
          <w:rStyle w:val="FontStyle140"/>
          <w:color w:val="000000"/>
          <w:sz w:val="28"/>
          <w:szCs w:val="28"/>
        </w:rPr>
        <w:t xml:space="preserve">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Pr="0074416E">
        <w:rPr>
          <w:rStyle w:val="FontStyle140"/>
          <w:sz w:val="28"/>
          <w:szCs w:val="28"/>
        </w:rPr>
        <w:t>.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Альтернативные варианты регулирования законодательством Российской Федерации не предусмотрены.</w:t>
      </w:r>
    </w:p>
    <w:p w:rsidR="006C3244" w:rsidRPr="0074416E" w:rsidRDefault="006C3244" w:rsidP="007441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 Предусмотренные в </w:t>
      </w:r>
      <w:proofErr w:type="gramStart"/>
      <w:r w:rsidRPr="007441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4416E">
        <w:rPr>
          <w:rFonts w:ascii="Times New Roman" w:hAnsi="Times New Roman" w:cs="Times New Roman"/>
          <w:sz w:val="28"/>
          <w:szCs w:val="28"/>
        </w:rPr>
        <w:t xml:space="preserve">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принимательской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предпринимате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>льской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деятельности;</w:t>
      </w:r>
      <w:r w:rsidR="009318B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74416E" w:rsidP="0074416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ED" w:rsidRDefault="008B12ED" w:rsidP="00205070">
      <w:pPr>
        <w:spacing w:after="0" w:line="240" w:lineRule="auto"/>
      </w:pPr>
      <w:r>
        <w:separator/>
      </w:r>
    </w:p>
  </w:endnote>
  <w:endnote w:type="continuationSeparator" w:id="0">
    <w:p w:rsidR="008B12ED" w:rsidRDefault="008B12ED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ED" w:rsidRDefault="008B12ED" w:rsidP="00205070">
      <w:pPr>
        <w:spacing w:after="0" w:line="240" w:lineRule="auto"/>
      </w:pPr>
      <w:r>
        <w:separator/>
      </w:r>
    </w:p>
  </w:footnote>
  <w:footnote w:type="continuationSeparator" w:id="0">
    <w:p w:rsidR="008B12ED" w:rsidRDefault="008B12ED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204BE"/>
    <w:rsid w:val="00054E0C"/>
    <w:rsid w:val="00061B11"/>
    <w:rsid w:val="0009623A"/>
    <w:rsid w:val="000D0FE4"/>
    <w:rsid w:val="000D4CE2"/>
    <w:rsid w:val="00104925"/>
    <w:rsid w:val="00125565"/>
    <w:rsid w:val="001469E9"/>
    <w:rsid w:val="00191FA6"/>
    <w:rsid w:val="001C4D53"/>
    <w:rsid w:val="00205070"/>
    <w:rsid w:val="00294883"/>
    <w:rsid w:val="00353F50"/>
    <w:rsid w:val="003A25C1"/>
    <w:rsid w:val="004E3B6B"/>
    <w:rsid w:val="004E6CA7"/>
    <w:rsid w:val="00526BEA"/>
    <w:rsid w:val="00560DD9"/>
    <w:rsid w:val="005F5355"/>
    <w:rsid w:val="00693010"/>
    <w:rsid w:val="006C3244"/>
    <w:rsid w:val="006C52B5"/>
    <w:rsid w:val="006E0897"/>
    <w:rsid w:val="006F0A9F"/>
    <w:rsid w:val="006F0EE0"/>
    <w:rsid w:val="0074416E"/>
    <w:rsid w:val="0078571E"/>
    <w:rsid w:val="007B12BC"/>
    <w:rsid w:val="007E3A32"/>
    <w:rsid w:val="00834B6D"/>
    <w:rsid w:val="00850571"/>
    <w:rsid w:val="00867B9B"/>
    <w:rsid w:val="00887670"/>
    <w:rsid w:val="008B12ED"/>
    <w:rsid w:val="008C1C1B"/>
    <w:rsid w:val="00917354"/>
    <w:rsid w:val="009318B9"/>
    <w:rsid w:val="00973D92"/>
    <w:rsid w:val="009A2016"/>
    <w:rsid w:val="009B1AAA"/>
    <w:rsid w:val="009D4F05"/>
    <w:rsid w:val="00A233F9"/>
    <w:rsid w:val="00A71F95"/>
    <w:rsid w:val="00A87B6C"/>
    <w:rsid w:val="00B35D48"/>
    <w:rsid w:val="00B447AF"/>
    <w:rsid w:val="00B9197A"/>
    <w:rsid w:val="00BA0BFA"/>
    <w:rsid w:val="00BD1DC4"/>
    <w:rsid w:val="00C145D9"/>
    <w:rsid w:val="00CE1889"/>
    <w:rsid w:val="00CE53C8"/>
    <w:rsid w:val="00D62261"/>
    <w:rsid w:val="00D62A56"/>
    <w:rsid w:val="00E415F0"/>
    <w:rsid w:val="00F257A4"/>
    <w:rsid w:val="00F36D8E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D889150DE0EB85AC187E397C0D1E1B0AC832083EEEC4132794AFA91561F70DD1F5145857DA0052E91C8p9Y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D604-49C5-4A09-A7C9-CD9EE36E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25</cp:revision>
  <cp:lastPrinted>2021-12-10T11:55:00Z</cp:lastPrinted>
  <dcterms:created xsi:type="dcterms:W3CDTF">2017-08-28T08:04:00Z</dcterms:created>
  <dcterms:modified xsi:type="dcterms:W3CDTF">2024-08-16T08:56:00Z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