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47" w:rsidRPr="004C1A1B" w:rsidRDefault="005A4047" w:rsidP="005A4047">
      <w:pPr>
        <w:widowControl/>
        <w:tabs>
          <w:tab w:val="left" w:pos="7095"/>
        </w:tabs>
        <w:autoSpaceDE/>
        <w:autoSpaceDN/>
        <w:adjustRightInd/>
        <w:jc w:val="right"/>
        <w:rPr>
          <w:bCs/>
          <w:spacing w:val="-1"/>
          <w:sz w:val="24"/>
          <w:szCs w:val="24"/>
        </w:rPr>
      </w:pPr>
      <w:r w:rsidRPr="004C1A1B">
        <w:rPr>
          <w:bCs/>
          <w:spacing w:val="-1"/>
          <w:sz w:val="24"/>
          <w:szCs w:val="24"/>
        </w:rPr>
        <w:t xml:space="preserve">                                                                                        Приложение </w:t>
      </w:r>
    </w:p>
    <w:p w:rsidR="005A4047" w:rsidRPr="004C1A1B" w:rsidRDefault="005A4047" w:rsidP="005A4047">
      <w:pPr>
        <w:widowControl/>
        <w:autoSpaceDE/>
        <w:autoSpaceDN/>
        <w:adjustRightInd/>
        <w:jc w:val="right"/>
        <w:rPr>
          <w:bCs/>
          <w:spacing w:val="-1"/>
          <w:sz w:val="24"/>
          <w:szCs w:val="24"/>
        </w:rPr>
      </w:pP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</w:r>
      <w:r w:rsidRPr="004C1A1B">
        <w:rPr>
          <w:bCs/>
          <w:spacing w:val="-1"/>
          <w:sz w:val="24"/>
          <w:szCs w:val="24"/>
        </w:rPr>
        <w:tab/>
        <w:t>к постановлению администрации</w:t>
      </w:r>
    </w:p>
    <w:p w:rsidR="005A4047" w:rsidRPr="004C1A1B" w:rsidRDefault="005A4047" w:rsidP="005A4047">
      <w:pPr>
        <w:widowControl/>
        <w:tabs>
          <w:tab w:val="left" w:pos="5685"/>
        </w:tabs>
        <w:autoSpaceDE/>
        <w:autoSpaceDN/>
        <w:adjustRightInd/>
        <w:jc w:val="right"/>
        <w:rPr>
          <w:bCs/>
          <w:spacing w:val="-1"/>
          <w:sz w:val="24"/>
          <w:szCs w:val="24"/>
        </w:rPr>
      </w:pPr>
      <w:r w:rsidRPr="004C1A1B">
        <w:rPr>
          <w:bCs/>
          <w:spacing w:val="-1"/>
          <w:sz w:val="24"/>
          <w:szCs w:val="24"/>
        </w:rPr>
        <w:tab/>
        <w:t>Каменског</w:t>
      </w:r>
      <w:r w:rsidR="009D7941">
        <w:rPr>
          <w:bCs/>
          <w:spacing w:val="-1"/>
          <w:sz w:val="24"/>
          <w:szCs w:val="24"/>
        </w:rPr>
        <w:t xml:space="preserve">о муниципального </w:t>
      </w:r>
      <w:r w:rsidR="009D7941">
        <w:rPr>
          <w:bCs/>
          <w:spacing w:val="-1"/>
          <w:sz w:val="24"/>
          <w:szCs w:val="24"/>
        </w:rPr>
        <w:tab/>
        <w:t xml:space="preserve">района от </w:t>
      </w:r>
      <w:r w:rsidR="00030728">
        <w:rPr>
          <w:bCs/>
          <w:spacing w:val="-1"/>
          <w:sz w:val="24"/>
          <w:szCs w:val="24"/>
        </w:rPr>
        <w:t>16</w:t>
      </w:r>
      <w:r w:rsidR="00A34AE9">
        <w:rPr>
          <w:bCs/>
          <w:spacing w:val="-1"/>
          <w:sz w:val="24"/>
          <w:szCs w:val="24"/>
        </w:rPr>
        <w:t>.</w:t>
      </w:r>
      <w:r w:rsidR="00686779">
        <w:rPr>
          <w:bCs/>
          <w:spacing w:val="-1"/>
          <w:sz w:val="24"/>
          <w:szCs w:val="24"/>
        </w:rPr>
        <w:t>02.2024</w:t>
      </w:r>
      <w:r w:rsidRPr="004C1A1B">
        <w:rPr>
          <w:bCs/>
          <w:spacing w:val="-1"/>
          <w:sz w:val="24"/>
          <w:szCs w:val="24"/>
        </w:rPr>
        <w:t xml:space="preserve">  № </w:t>
      </w:r>
      <w:r w:rsidR="00030728">
        <w:rPr>
          <w:bCs/>
          <w:spacing w:val="-1"/>
          <w:sz w:val="24"/>
          <w:szCs w:val="24"/>
        </w:rPr>
        <w:t>39</w:t>
      </w:r>
      <w:bookmarkStart w:id="0" w:name="_GoBack"/>
      <w:bookmarkEnd w:id="0"/>
    </w:p>
    <w:p w:rsidR="00C178A2" w:rsidRPr="00A37544" w:rsidRDefault="00C178A2" w:rsidP="00C178A2">
      <w:pPr>
        <w:jc w:val="center"/>
        <w:rPr>
          <w:sz w:val="28"/>
          <w:szCs w:val="28"/>
        </w:rPr>
      </w:pPr>
    </w:p>
    <w:p w:rsidR="00C178A2" w:rsidRDefault="00C178A2" w:rsidP="00C178A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 ПРОГРАММА</w:t>
      </w:r>
    </w:p>
    <w:p w:rsidR="00C178A2" w:rsidRPr="00A37544" w:rsidRDefault="00C178A2" w:rsidP="00C178A2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 ВОРОНЕЖСКОЙ ОБЛАСТИ</w:t>
      </w:r>
    </w:p>
    <w:p w:rsidR="00C178A2" w:rsidRPr="00C178A2" w:rsidRDefault="00C178A2" w:rsidP="00C178A2">
      <w:pPr>
        <w:jc w:val="center"/>
        <w:rPr>
          <w:sz w:val="28"/>
          <w:szCs w:val="28"/>
        </w:rPr>
      </w:pPr>
      <w:r w:rsidRPr="00C178A2">
        <w:rPr>
          <w:sz w:val="28"/>
          <w:szCs w:val="28"/>
        </w:rPr>
        <w:t xml:space="preserve"> «Защита населения и территории Каменского муниципального района </w:t>
      </w:r>
    </w:p>
    <w:p w:rsidR="00C178A2" w:rsidRPr="00C178A2" w:rsidRDefault="00C178A2" w:rsidP="00C178A2">
      <w:pPr>
        <w:jc w:val="center"/>
        <w:rPr>
          <w:sz w:val="28"/>
          <w:szCs w:val="28"/>
        </w:rPr>
      </w:pPr>
      <w:r w:rsidRPr="00C178A2">
        <w:rPr>
          <w:sz w:val="28"/>
          <w:szCs w:val="28"/>
        </w:rPr>
        <w:t>от чрезвычайных ситуаций, обеспечение пожарной безопасности и безопасности людей на водных объектах»</w:t>
      </w:r>
    </w:p>
    <w:p w:rsidR="005E42C6" w:rsidRDefault="005E42C6" w:rsidP="00C178A2">
      <w:pPr>
        <w:jc w:val="center"/>
      </w:pPr>
    </w:p>
    <w:p w:rsidR="00C178A2" w:rsidRDefault="00C178A2" w:rsidP="00C178A2">
      <w:pPr>
        <w:jc w:val="center"/>
      </w:pPr>
    </w:p>
    <w:p w:rsidR="00C178A2" w:rsidRPr="008021BF" w:rsidRDefault="00C178A2" w:rsidP="00C178A2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8021BF">
        <w:rPr>
          <w:rFonts w:eastAsia="Times New Roman"/>
          <w:b/>
          <w:color w:val="000000"/>
          <w:sz w:val="28"/>
          <w:szCs w:val="28"/>
        </w:rPr>
        <w:t>ПАСПОРТ</w:t>
      </w:r>
    </w:p>
    <w:p w:rsidR="00C178A2" w:rsidRPr="008021BF" w:rsidRDefault="00C178A2" w:rsidP="00C178A2">
      <w:pPr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муниципальной </w:t>
      </w:r>
      <w:r w:rsidRPr="008021BF">
        <w:rPr>
          <w:rFonts w:eastAsia="Times New Roman"/>
          <w:b/>
          <w:color w:val="000000"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Каменского муниципального района</w:t>
      </w:r>
      <w:r w:rsidRPr="00A37544">
        <w:rPr>
          <w:b/>
          <w:sz w:val="28"/>
          <w:szCs w:val="28"/>
        </w:rPr>
        <w:t xml:space="preserve"> </w:t>
      </w:r>
      <w:r w:rsidRPr="008021BF">
        <w:rPr>
          <w:rFonts w:eastAsia="Times New Roman"/>
          <w:b/>
          <w:color w:val="000000"/>
          <w:sz w:val="28"/>
          <w:szCs w:val="28"/>
        </w:rPr>
        <w:t>Воронежской области</w:t>
      </w:r>
    </w:p>
    <w:p w:rsidR="00C178A2" w:rsidRPr="008021BF" w:rsidRDefault="00C178A2" w:rsidP="00C178A2">
      <w:pPr>
        <w:jc w:val="center"/>
        <w:rPr>
          <w:rFonts w:eastAsia="Times New Roman"/>
          <w:b/>
          <w:bCs/>
          <w:sz w:val="28"/>
          <w:szCs w:val="18"/>
        </w:rPr>
      </w:pPr>
      <w:r w:rsidRPr="008021BF">
        <w:rPr>
          <w:rFonts w:eastAsia="Times New Roman"/>
          <w:b/>
          <w:color w:val="000000"/>
          <w:sz w:val="28"/>
          <w:szCs w:val="28"/>
        </w:rPr>
        <w:t xml:space="preserve">«Защита населения и территории </w:t>
      </w:r>
      <w:r>
        <w:rPr>
          <w:b/>
          <w:sz w:val="28"/>
          <w:szCs w:val="28"/>
        </w:rPr>
        <w:t>Каменского муниципального района</w:t>
      </w:r>
      <w:r w:rsidRPr="00A37544">
        <w:rPr>
          <w:b/>
          <w:sz w:val="28"/>
          <w:szCs w:val="28"/>
        </w:rPr>
        <w:t xml:space="preserve"> </w:t>
      </w:r>
      <w:r w:rsidRPr="008021BF">
        <w:rPr>
          <w:rFonts w:eastAsia="Times New Roman"/>
          <w:b/>
          <w:color w:val="000000"/>
          <w:sz w:val="28"/>
          <w:szCs w:val="28"/>
        </w:rPr>
        <w:t>от чрезвычайных ситуаций, обеспечение пожарной безопасности и безопасности людей на водных объектах»</w:t>
      </w:r>
    </w:p>
    <w:p w:rsidR="00C178A2" w:rsidRPr="00F55007" w:rsidRDefault="00C178A2" w:rsidP="00C178A2">
      <w:pPr>
        <w:jc w:val="center"/>
        <w:rPr>
          <w:rFonts w:eastAsia="Times New Roman"/>
          <w:b/>
          <w:bCs/>
          <w:sz w:val="28"/>
          <w:szCs w:val="18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7"/>
        <w:gridCol w:w="7693"/>
      </w:tblGrid>
      <w:tr w:rsidR="00C178A2" w:rsidRPr="006B5089" w:rsidTr="00EB5588">
        <w:trPr>
          <w:trHeight w:val="313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r w:rsidRPr="00477C2B">
              <w:rPr>
                <w:rFonts w:eastAsia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93" w:type="dxa"/>
            <w:shd w:val="clear" w:color="auto" w:fill="auto"/>
            <w:noWrap/>
          </w:tcPr>
          <w:p w:rsidR="00C178A2" w:rsidRPr="00A37544" w:rsidRDefault="00C178A2" w:rsidP="000E20E1">
            <w:pPr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Администрация Каменского муниципального района Воронежской области</w:t>
            </w:r>
          </w:p>
          <w:p w:rsidR="00C178A2" w:rsidRPr="00477C2B" w:rsidRDefault="00C178A2" w:rsidP="000E20E1">
            <w:pPr>
              <w:ind w:firstLine="601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C178A2" w:rsidRPr="006B5089" w:rsidTr="00EB5588">
        <w:trPr>
          <w:trHeight w:val="379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Исполнители</w:t>
            </w:r>
            <w:proofErr w:type="spellEnd"/>
            <w:r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93" w:type="dxa"/>
            <w:shd w:val="clear" w:color="auto" w:fill="auto"/>
          </w:tcPr>
          <w:p w:rsidR="00C178A2" w:rsidRPr="00A37544" w:rsidRDefault="00C178A2" w:rsidP="000E20E1">
            <w:pPr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Администрация Каменского муниципального района Воронежской области</w:t>
            </w:r>
          </w:p>
          <w:p w:rsidR="00C178A2" w:rsidRDefault="00C178A2" w:rsidP="000E20E1">
            <w:pPr>
              <w:ind w:firstLine="567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C178A2" w:rsidRPr="00477C2B" w:rsidRDefault="00C178A2" w:rsidP="000E20E1">
            <w:pPr>
              <w:ind w:firstLine="567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C178A2" w:rsidRPr="006B5089" w:rsidTr="00EB5588">
        <w:trPr>
          <w:trHeight w:val="415"/>
        </w:trPr>
        <w:tc>
          <w:tcPr>
            <w:tcW w:w="2287" w:type="dxa"/>
            <w:shd w:val="clear" w:color="auto" w:fill="auto"/>
          </w:tcPr>
          <w:p w:rsidR="00C178A2" w:rsidRPr="00477C2B" w:rsidRDefault="00D6099E" w:rsidP="00D6099E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</w:t>
            </w:r>
            <w:r w:rsidRPr="00C42627">
              <w:rPr>
                <w:rFonts w:eastAsia="Times New Roman"/>
                <w:sz w:val="28"/>
                <w:szCs w:val="28"/>
              </w:rPr>
              <w:t>сновные мероприятия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C178A2">
              <w:rPr>
                <w:rFonts w:eastAsia="Times New Roman"/>
                <w:sz w:val="28"/>
                <w:szCs w:val="28"/>
              </w:rPr>
              <w:t>муниципальной</w:t>
            </w:r>
            <w:r w:rsidR="00C178A2" w:rsidRPr="00C42627">
              <w:rPr>
                <w:rFonts w:eastAsia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7693" w:type="dxa"/>
            <w:shd w:val="clear" w:color="000000" w:fill="FFFFFF"/>
          </w:tcPr>
          <w:p w:rsidR="00C178A2" w:rsidRDefault="00D6099E" w:rsidP="000E20E1">
            <w:pPr>
              <w:ind w:firstLine="567"/>
              <w:jc w:val="both"/>
              <w:rPr>
                <w:rFonts w:eastAsia="Times New Roman"/>
                <w:bCs/>
                <w:sz w:val="28"/>
                <w:szCs w:val="1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Основное мероприятие №1</w:t>
            </w:r>
            <w:r w:rsidR="00C178A2">
              <w:rPr>
                <w:rFonts w:eastAsia="Times New Roman"/>
                <w:bCs/>
                <w:sz w:val="28"/>
                <w:szCs w:val="18"/>
              </w:rPr>
              <w:t xml:space="preserve"> «</w:t>
            </w:r>
            <w:r w:rsidR="00C178A2" w:rsidRPr="00B26C31">
              <w:rPr>
                <w:rFonts w:eastAsia="Times New Roman"/>
                <w:bCs/>
                <w:sz w:val="28"/>
                <w:szCs w:val="18"/>
              </w:rPr>
              <w:t>Развитие и модернизация защиты населения от угроз чрезвычайных ситуаций и пожаров</w:t>
            </w:r>
            <w:r w:rsidR="00C178A2">
              <w:rPr>
                <w:rFonts w:eastAsia="Times New Roman"/>
                <w:bCs/>
                <w:sz w:val="28"/>
                <w:szCs w:val="18"/>
              </w:rPr>
              <w:t>».</w:t>
            </w:r>
          </w:p>
          <w:p w:rsidR="00C178A2" w:rsidRDefault="00D6099E" w:rsidP="000E20E1">
            <w:pPr>
              <w:ind w:firstLine="567"/>
              <w:jc w:val="both"/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bCs/>
                <w:i/>
                <w:sz w:val="28"/>
                <w:szCs w:val="18"/>
              </w:rPr>
              <w:t>М</w:t>
            </w:r>
            <w:r w:rsidR="00C178A2" w:rsidRPr="00C42627">
              <w:rPr>
                <w:rFonts w:eastAsia="Times New Roman"/>
                <w:bCs/>
                <w:i/>
                <w:sz w:val="28"/>
                <w:szCs w:val="18"/>
              </w:rPr>
              <w:t>ероприятие 1.</w:t>
            </w:r>
            <w:r w:rsidR="00C178A2">
              <w:rPr>
                <w:rFonts w:eastAsia="Times New Roman"/>
                <w:bCs/>
                <w:i/>
                <w:sz w:val="28"/>
                <w:szCs w:val="18"/>
              </w:rPr>
              <w:t>1.</w:t>
            </w:r>
            <w:r w:rsidR="00C178A2">
              <w:rPr>
                <w:rFonts w:eastAsia="Times New Roman"/>
                <w:bCs/>
                <w:sz w:val="28"/>
                <w:szCs w:val="18"/>
              </w:rPr>
              <w:t xml:space="preserve"> Обеспечение р</w:t>
            </w:r>
            <w:r w:rsidR="00C178A2">
              <w:rPr>
                <w:rFonts w:eastAsia="Times New Roman"/>
                <w:sz w:val="28"/>
                <w:szCs w:val="18"/>
              </w:rPr>
              <w:t>азвития систем связи, оповещения, накопления и обработки информации.</w:t>
            </w:r>
          </w:p>
          <w:p w:rsidR="00C178A2" w:rsidRDefault="00D6099E" w:rsidP="000E20E1">
            <w:pPr>
              <w:ind w:firstLine="567"/>
              <w:jc w:val="both"/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i/>
                <w:sz w:val="28"/>
                <w:szCs w:val="18"/>
              </w:rPr>
              <w:t>М</w:t>
            </w:r>
            <w:r w:rsidR="00C178A2" w:rsidRPr="00C42627">
              <w:rPr>
                <w:rFonts w:eastAsia="Times New Roman"/>
                <w:i/>
                <w:sz w:val="28"/>
                <w:szCs w:val="18"/>
              </w:rPr>
              <w:t xml:space="preserve">ероприятие </w:t>
            </w:r>
            <w:r w:rsidR="00C178A2">
              <w:rPr>
                <w:rFonts w:eastAsia="Times New Roman"/>
                <w:i/>
                <w:sz w:val="28"/>
                <w:szCs w:val="18"/>
              </w:rPr>
              <w:t>1.</w:t>
            </w:r>
            <w:r w:rsidR="00C178A2" w:rsidRPr="00C42627">
              <w:rPr>
                <w:rFonts w:eastAsia="Times New Roman"/>
                <w:i/>
                <w:sz w:val="28"/>
                <w:szCs w:val="18"/>
              </w:rPr>
              <w:t>2.</w:t>
            </w:r>
            <w:r w:rsidR="00C178A2">
              <w:rPr>
                <w:rFonts w:eastAsia="Times New Roman"/>
                <w:sz w:val="28"/>
                <w:szCs w:val="18"/>
              </w:rPr>
              <w:t xml:space="preserve"> Повышение готовности к ликвидации чрезвычайных ситуаций.</w:t>
            </w:r>
          </w:p>
          <w:p w:rsidR="00C178A2" w:rsidRDefault="00D6099E" w:rsidP="000E20E1">
            <w:pPr>
              <w:ind w:firstLine="567"/>
              <w:jc w:val="both"/>
              <w:rPr>
                <w:rFonts w:eastAsia="Times New Roman"/>
                <w:sz w:val="28"/>
                <w:szCs w:val="18"/>
              </w:rPr>
            </w:pPr>
            <w:r>
              <w:rPr>
                <w:rFonts w:eastAsia="Times New Roman"/>
                <w:i/>
                <w:sz w:val="28"/>
                <w:szCs w:val="18"/>
              </w:rPr>
              <w:t>М</w:t>
            </w:r>
            <w:r w:rsidR="00C178A2" w:rsidRPr="00C42627">
              <w:rPr>
                <w:rFonts w:eastAsia="Times New Roman"/>
                <w:i/>
                <w:sz w:val="28"/>
                <w:szCs w:val="18"/>
              </w:rPr>
              <w:t xml:space="preserve">ероприятие </w:t>
            </w:r>
            <w:r w:rsidR="00C178A2">
              <w:rPr>
                <w:rFonts w:eastAsia="Times New Roman"/>
                <w:i/>
                <w:sz w:val="28"/>
                <w:szCs w:val="18"/>
              </w:rPr>
              <w:t>1.</w:t>
            </w:r>
            <w:r>
              <w:rPr>
                <w:rFonts w:eastAsia="Times New Roman"/>
                <w:i/>
                <w:sz w:val="28"/>
                <w:szCs w:val="18"/>
              </w:rPr>
              <w:t>3</w:t>
            </w:r>
            <w:r w:rsidR="00C178A2" w:rsidRPr="00C42627">
              <w:rPr>
                <w:rFonts w:eastAsia="Times New Roman"/>
                <w:i/>
                <w:sz w:val="28"/>
                <w:szCs w:val="18"/>
              </w:rPr>
              <w:t>.</w:t>
            </w:r>
            <w:r w:rsidR="00C178A2">
              <w:rPr>
                <w:rFonts w:eastAsia="Times New Roman"/>
                <w:sz w:val="28"/>
                <w:szCs w:val="18"/>
              </w:rPr>
              <w:t xml:space="preserve"> 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="00C178A2">
              <w:rPr>
                <w:rFonts w:eastAsia="Times New Roman"/>
                <w:sz w:val="28"/>
                <w:szCs w:val="18"/>
              </w:rPr>
              <w:t>тушении</w:t>
            </w:r>
            <w:proofErr w:type="gramEnd"/>
            <w:r w:rsidR="00C178A2">
              <w:rPr>
                <w:rFonts w:eastAsia="Times New Roman"/>
                <w:sz w:val="28"/>
                <w:szCs w:val="18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пострадавшим.</w:t>
            </w:r>
          </w:p>
          <w:p w:rsidR="00C178A2" w:rsidRPr="00A6464D" w:rsidRDefault="00D6099E" w:rsidP="000E20E1">
            <w:pPr>
              <w:ind w:firstLine="504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18"/>
              </w:rPr>
              <w:t>Основное мероприятие №2</w:t>
            </w:r>
            <w:r>
              <w:rPr>
                <w:rFonts w:eastAsia="Times New Roman"/>
                <w:bCs/>
                <w:sz w:val="28"/>
                <w:szCs w:val="18"/>
              </w:rPr>
              <w:t xml:space="preserve"> </w:t>
            </w:r>
            <w:r w:rsidR="00C178A2" w:rsidRPr="00A6464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Совершенствование</w:t>
            </w:r>
            <w:r w:rsidR="00C178A2" w:rsidRPr="00A6464D">
              <w:rPr>
                <w:sz w:val="28"/>
                <w:szCs w:val="28"/>
              </w:rPr>
              <w:t xml:space="preserve"> системы обеспечения вызова экстренных оперативных служб по единому номеру «112» на базе един</w:t>
            </w:r>
            <w:r w:rsidR="00C178A2">
              <w:rPr>
                <w:sz w:val="28"/>
                <w:szCs w:val="28"/>
              </w:rPr>
              <w:t>ой дежурно-диспетчерской</w:t>
            </w:r>
            <w:r w:rsidR="00C178A2" w:rsidRPr="00A6464D">
              <w:rPr>
                <w:sz w:val="28"/>
                <w:szCs w:val="28"/>
              </w:rPr>
              <w:t xml:space="preserve"> служб</w:t>
            </w:r>
            <w:r w:rsidR="00C178A2">
              <w:rPr>
                <w:sz w:val="28"/>
                <w:szCs w:val="28"/>
              </w:rPr>
              <w:t>ы</w:t>
            </w:r>
            <w:r w:rsidR="00C178A2" w:rsidRPr="00A6464D">
              <w:rPr>
                <w:sz w:val="28"/>
                <w:szCs w:val="28"/>
              </w:rPr>
              <w:t xml:space="preserve"> </w:t>
            </w:r>
            <w:r w:rsidR="00C178A2"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="00C178A2" w:rsidRPr="00A6464D">
              <w:rPr>
                <w:sz w:val="28"/>
                <w:szCs w:val="28"/>
              </w:rPr>
              <w:t>муниципальн</w:t>
            </w:r>
            <w:r w:rsidR="00C178A2">
              <w:rPr>
                <w:sz w:val="28"/>
                <w:szCs w:val="28"/>
              </w:rPr>
              <w:t>ого</w:t>
            </w:r>
            <w:r w:rsidR="00C178A2">
              <w:rPr>
                <w:rFonts w:eastAsia="Times New Roman"/>
                <w:sz w:val="28"/>
                <w:szCs w:val="18"/>
              </w:rPr>
              <w:t xml:space="preserve"> района</w:t>
            </w:r>
            <w:r w:rsidR="00C178A2" w:rsidRPr="00A6464D">
              <w:rPr>
                <w:sz w:val="28"/>
                <w:szCs w:val="28"/>
              </w:rPr>
              <w:t xml:space="preserve"> Воронежской области» </w:t>
            </w:r>
          </w:p>
          <w:p w:rsidR="00C178A2" w:rsidRPr="00477C2B" w:rsidRDefault="00D6099E" w:rsidP="000E20E1">
            <w:pPr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8"/>
                <w:szCs w:val="18"/>
              </w:rPr>
              <w:t>М</w:t>
            </w:r>
            <w:r w:rsidR="00C178A2" w:rsidRPr="00C42627">
              <w:rPr>
                <w:rFonts w:eastAsia="Times New Roman"/>
                <w:bCs/>
                <w:i/>
                <w:sz w:val="28"/>
                <w:szCs w:val="18"/>
              </w:rPr>
              <w:t xml:space="preserve">ероприятие </w:t>
            </w:r>
            <w:r w:rsidR="00AF6980">
              <w:rPr>
                <w:rFonts w:eastAsia="Times New Roman"/>
                <w:bCs/>
                <w:i/>
                <w:sz w:val="28"/>
                <w:szCs w:val="18"/>
              </w:rPr>
              <w:t>2.1</w:t>
            </w:r>
            <w:r w:rsidR="00C178A2">
              <w:rPr>
                <w:rFonts w:eastAsia="Times New Roman"/>
                <w:bCs/>
                <w:i/>
                <w:sz w:val="28"/>
                <w:szCs w:val="18"/>
              </w:rPr>
              <w:t xml:space="preserve">. </w:t>
            </w:r>
            <w:r w:rsidR="009F0415" w:rsidRPr="009F0415">
              <w:rPr>
                <w:sz w:val="28"/>
                <w:szCs w:val="28"/>
              </w:rPr>
              <w:t xml:space="preserve">Финансовое обеспечение деятельности </w:t>
            </w:r>
            <w:r w:rsidR="009F0415">
              <w:rPr>
                <w:sz w:val="28"/>
                <w:szCs w:val="28"/>
              </w:rPr>
              <w:lastRenderedPageBreak/>
              <w:t xml:space="preserve">Единой дежурно - диспетчерской службы </w:t>
            </w:r>
            <w:r w:rsidR="009F0415"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="009F0415" w:rsidRPr="00A6464D">
              <w:rPr>
                <w:sz w:val="28"/>
                <w:szCs w:val="28"/>
              </w:rPr>
              <w:t>муниципальн</w:t>
            </w:r>
            <w:r w:rsidR="009F0415">
              <w:rPr>
                <w:sz w:val="28"/>
                <w:szCs w:val="28"/>
              </w:rPr>
              <w:t>ого</w:t>
            </w:r>
            <w:r w:rsidR="009F0415">
              <w:rPr>
                <w:rFonts w:eastAsia="Times New Roman"/>
                <w:sz w:val="28"/>
                <w:szCs w:val="18"/>
              </w:rPr>
              <w:t xml:space="preserve"> района</w:t>
            </w:r>
            <w:r w:rsidR="009F0415" w:rsidRPr="00A6464D">
              <w:rPr>
                <w:sz w:val="28"/>
                <w:szCs w:val="28"/>
              </w:rPr>
              <w:t xml:space="preserve"> </w:t>
            </w:r>
            <w:r w:rsidR="009F0415">
              <w:rPr>
                <w:sz w:val="28"/>
                <w:szCs w:val="28"/>
              </w:rPr>
              <w:t>(</w:t>
            </w:r>
            <w:r w:rsidR="009F0415" w:rsidRPr="009F0415">
              <w:rPr>
                <w:sz w:val="28"/>
                <w:szCs w:val="28"/>
              </w:rPr>
              <w:t>ЕДДС</w:t>
            </w:r>
            <w:r w:rsidR="009F0415">
              <w:rPr>
                <w:sz w:val="28"/>
                <w:szCs w:val="28"/>
              </w:rPr>
              <w:t>)</w:t>
            </w:r>
            <w:r w:rsidR="009F0415" w:rsidRPr="009F0415">
              <w:rPr>
                <w:sz w:val="28"/>
                <w:szCs w:val="28"/>
              </w:rPr>
              <w:t xml:space="preserve"> и системы-112</w:t>
            </w:r>
          </w:p>
        </w:tc>
      </w:tr>
      <w:tr w:rsidR="00C178A2" w:rsidRPr="006B5089" w:rsidTr="00EB5588">
        <w:trPr>
          <w:trHeight w:val="375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r w:rsidRPr="00477C2B">
              <w:rPr>
                <w:rFonts w:eastAsia="Times New Roman"/>
                <w:sz w:val="28"/>
                <w:szCs w:val="28"/>
              </w:rPr>
              <w:lastRenderedPageBreak/>
              <w:t xml:space="preserve">Цель </w:t>
            </w:r>
            <w:r>
              <w:rPr>
                <w:rFonts w:eastAsia="Times New Roman"/>
                <w:sz w:val="28"/>
                <w:szCs w:val="28"/>
              </w:rPr>
              <w:t xml:space="preserve">муниципальной </w:t>
            </w:r>
            <w:r w:rsidRPr="00477C2B">
              <w:rPr>
                <w:rFonts w:eastAsia="Times New Roman"/>
                <w:sz w:val="28"/>
                <w:szCs w:val="28"/>
              </w:rPr>
              <w:t>программы</w:t>
            </w:r>
          </w:p>
        </w:tc>
        <w:tc>
          <w:tcPr>
            <w:tcW w:w="7693" w:type="dxa"/>
            <w:shd w:val="clear" w:color="000000" w:fill="FFFFFF"/>
          </w:tcPr>
          <w:p w:rsidR="00C178A2" w:rsidRPr="00317E0C" w:rsidRDefault="00C178A2" w:rsidP="000E20E1">
            <w:pPr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М</w:t>
            </w:r>
            <w:r w:rsidRPr="00317E0C">
              <w:rPr>
                <w:rFonts w:eastAsia="Times New Roman"/>
                <w:sz w:val="28"/>
                <w:szCs w:val="24"/>
              </w:rPr>
              <w:t xml:space="preserve">инимизация социального и экономического ущерба наносимого населению и экономике </w:t>
            </w:r>
            <w:r>
              <w:rPr>
                <w:rFonts w:eastAsia="Times New Roman"/>
                <w:sz w:val="28"/>
                <w:szCs w:val="24"/>
              </w:rPr>
              <w:t>района</w:t>
            </w:r>
            <w:r w:rsidRPr="00317E0C">
              <w:rPr>
                <w:rFonts w:eastAsia="Times New Roman"/>
                <w:sz w:val="28"/>
                <w:szCs w:val="24"/>
              </w:rPr>
              <w:t xml:space="preserve"> вследствие чрезвычайных ситуаций природного и техногенного характера, пожаров и происшествий на водных объектах</w:t>
            </w:r>
            <w:r>
              <w:rPr>
                <w:rFonts w:eastAsia="Times New Roman"/>
                <w:sz w:val="28"/>
                <w:szCs w:val="24"/>
              </w:rPr>
              <w:t>.</w:t>
            </w:r>
          </w:p>
        </w:tc>
      </w:tr>
      <w:tr w:rsidR="00C178A2" w:rsidRPr="006B5089" w:rsidTr="00EB5588">
        <w:trPr>
          <w:trHeight w:val="375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r w:rsidRPr="00477C2B">
              <w:rPr>
                <w:rFonts w:eastAsia="Times New Roman"/>
                <w:sz w:val="28"/>
                <w:szCs w:val="28"/>
              </w:rPr>
              <w:t xml:space="preserve">Задачи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93" w:type="dxa"/>
            <w:shd w:val="clear" w:color="auto" w:fill="auto"/>
          </w:tcPr>
          <w:p w:rsidR="00C178A2" w:rsidRPr="00AC768D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р</w:t>
            </w:r>
            <w:r w:rsidRPr="00AC768D">
              <w:rPr>
                <w:rFonts w:eastAsia="Times New Roman"/>
                <w:sz w:val="28"/>
                <w:szCs w:val="24"/>
              </w:rPr>
              <w:t>азвитие систем оповещения населения</w:t>
            </w:r>
            <w:r>
              <w:rPr>
                <w:rFonts w:eastAsia="Times New Roman"/>
                <w:sz w:val="28"/>
                <w:szCs w:val="24"/>
              </w:rPr>
              <w:t>;</w:t>
            </w:r>
          </w:p>
          <w:p w:rsidR="00C178A2" w:rsidRPr="00AC768D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р</w:t>
            </w:r>
            <w:r w:rsidRPr="00AC768D">
              <w:rPr>
                <w:rFonts w:eastAsia="Times New Roman"/>
                <w:sz w:val="28"/>
                <w:szCs w:val="24"/>
              </w:rPr>
              <w:t>азвитие систем информирования населения</w:t>
            </w:r>
            <w:r>
              <w:rPr>
                <w:rFonts w:eastAsia="Times New Roman"/>
                <w:sz w:val="28"/>
                <w:szCs w:val="24"/>
              </w:rPr>
              <w:t>;</w:t>
            </w:r>
          </w:p>
          <w:p w:rsidR="00C178A2" w:rsidRPr="00AC768D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р</w:t>
            </w:r>
            <w:r w:rsidRPr="00AC768D">
              <w:rPr>
                <w:rFonts w:eastAsia="Times New Roman"/>
                <w:sz w:val="28"/>
                <w:szCs w:val="24"/>
              </w:rPr>
              <w:t>азвитие систем мониторинга и прогнозирования ЧС</w:t>
            </w:r>
            <w:r>
              <w:rPr>
                <w:rFonts w:eastAsia="Times New Roman"/>
                <w:sz w:val="28"/>
                <w:szCs w:val="24"/>
              </w:rPr>
              <w:t>;</w:t>
            </w:r>
          </w:p>
          <w:p w:rsidR="00C178A2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обеспечение населения средствами индивидуальной защиты;</w:t>
            </w:r>
          </w:p>
          <w:p w:rsidR="00C178A2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 xml:space="preserve">развитие и оказание поддержки  добровольным пожарным командам </w:t>
            </w:r>
            <w:r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Pr="00A6464D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ого</w:t>
            </w:r>
            <w:r>
              <w:rPr>
                <w:rFonts w:eastAsia="Times New Roman"/>
                <w:sz w:val="28"/>
                <w:szCs w:val="18"/>
              </w:rPr>
              <w:t xml:space="preserve"> района</w:t>
            </w:r>
            <w:r>
              <w:rPr>
                <w:rFonts w:eastAsia="Times New Roman"/>
                <w:sz w:val="28"/>
                <w:szCs w:val="24"/>
              </w:rPr>
              <w:t>;</w:t>
            </w:r>
          </w:p>
          <w:p w:rsidR="00C178A2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 xml:space="preserve">обеспечение вызова экстренных оперативных служб по единому номеру «112» на территории </w:t>
            </w:r>
            <w:r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Pr="00A6464D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ого</w:t>
            </w:r>
            <w:r>
              <w:rPr>
                <w:rFonts w:eastAsia="Times New Roman"/>
                <w:sz w:val="28"/>
                <w:szCs w:val="18"/>
              </w:rPr>
              <w:t xml:space="preserve"> района</w:t>
            </w:r>
            <w:r>
              <w:rPr>
                <w:rFonts w:eastAsia="Times New Roman"/>
                <w:sz w:val="28"/>
                <w:szCs w:val="24"/>
              </w:rPr>
              <w:t xml:space="preserve"> Воронежской области;</w:t>
            </w:r>
          </w:p>
          <w:p w:rsidR="00C178A2" w:rsidRPr="005B77B0" w:rsidRDefault="00C178A2" w:rsidP="0042698F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м</w:t>
            </w:r>
            <w:r w:rsidRPr="000C6353">
              <w:rPr>
                <w:sz w:val="28"/>
                <w:szCs w:val="28"/>
              </w:rPr>
              <w:t>етодическое, организационное и кадровое сопровождение системы</w:t>
            </w:r>
            <w:r>
              <w:rPr>
                <w:sz w:val="28"/>
                <w:szCs w:val="28"/>
              </w:rPr>
              <w:t xml:space="preserve"> «</w:t>
            </w:r>
            <w:r w:rsidRPr="000C6353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»</w:t>
            </w:r>
            <w:r w:rsidRPr="000C6353">
              <w:rPr>
                <w:sz w:val="28"/>
                <w:szCs w:val="28"/>
              </w:rPr>
              <w:t xml:space="preserve"> и ее функционирования в </w:t>
            </w:r>
            <w:r>
              <w:rPr>
                <w:rFonts w:eastAsia="Times New Roman"/>
                <w:sz w:val="28"/>
                <w:szCs w:val="18"/>
              </w:rPr>
              <w:t xml:space="preserve">Каменском </w:t>
            </w:r>
            <w:r w:rsidRPr="00A6464D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ом</w:t>
            </w:r>
            <w:r>
              <w:rPr>
                <w:rFonts w:eastAsia="Times New Roman"/>
                <w:sz w:val="28"/>
                <w:szCs w:val="18"/>
              </w:rPr>
              <w:t xml:space="preserve"> районе</w:t>
            </w:r>
            <w:r w:rsidRPr="000C6353">
              <w:rPr>
                <w:sz w:val="28"/>
                <w:szCs w:val="28"/>
              </w:rPr>
              <w:t xml:space="preserve"> Воронежской области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C178A2" w:rsidRPr="00A63536" w:rsidTr="00EB5588">
        <w:trPr>
          <w:trHeight w:val="750"/>
        </w:trPr>
        <w:tc>
          <w:tcPr>
            <w:tcW w:w="2287" w:type="dxa"/>
            <w:shd w:val="clear" w:color="auto" w:fill="auto"/>
          </w:tcPr>
          <w:p w:rsidR="00C178A2" w:rsidRPr="00477C2B" w:rsidRDefault="00853454" w:rsidP="00853454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Показатели</w:t>
            </w:r>
            <w:r w:rsidR="00C178A2" w:rsidRPr="00477C2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(</w:t>
            </w:r>
            <w:r w:rsidR="00C178A2" w:rsidRPr="00477C2B">
              <w:rPr>
                <w:rFonts w:eastAsia="Times New Roman"/>
                <w:sz w:val="28"/>
                <w:szCs w:val="28"/>
              </w:rPr>
              <w:t>индикаторы</w:t>
            </w:r>
            <w:r>
              <w:rPr>
                <w:rFonts w:eastAsia="Times New Roman"/>
                <w:sz w:val="28"/>
                <w:szCs w:val="28"/>
              </w:rPr>
              <w:t>)</w:t>
            </w:r>
            <w:r w:rsidR="00C178A2" w:rsidRPr="00477C2B">
              <w:rPr>
                <w:rFonts w:eastAsia="Times New Roman"/>
                <w:sz w:val="28"/>
                <w:szCs w:val="28"/>
              </w:rPr>
              <w:t xml:space="preserve"> </w:t>
            </w:r>
            <w:r w:rsidR="00C178A2">
              <w:rPr>
                <w:rFonts w:eastAsia="Times New Roman"/>
                <w:sz w:val="28"/>
                <w:szCs w:val="28"/>
              </w:rPr>
              <w:t>муниципальной</w:t>
            </w:r>
            <w:r w:rsidR="00C178A2" w:rsidRPr="00477C2B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93" w:type="dxa"/>
            <w:shd w:val="clear" w:color="auto" w:fill="auto"/>
          </w:tcPr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Количество деструктивных событий;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количество погибших и травмированных при чрезвычайных ситуациях, пожарах и происшествиях на водных объектах;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количество населения спасенного при чрезвычайных ситуациях, пожарах и происшествиях на водных объектах;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экономический ущерб от деструктивных событий;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охват населенных пунктов области системами оповещения;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охват населения области системами информирования;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уровень достоверности прогнозирования чрезвычайных ситуаций;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4"/>
              </w:rPr>
              <w:t xml:space="preserve">сроки выдвижения расчетов аварийно-спасательных служб </w:t>
            </w:r>
            <w:r w:rsidRPr="00A63536"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Pr="00A63536">
              <w:rPr>
                <w:sz w:val="28"/>
                <w:szCs w:val="28"/>
              </w:rPr>
              <w:t>муниципального</w:t>
            </w:r>
            <w:r w:rsidRPr="00A63536">
              <w:rPr>
                <w:rFonts w:eastAsia="Times New Roman"/>
                <w:sz w:val="28"/>
                <w:szCs w:val="18"/>
              </w:rPr>
              <w:t xml:space="preserve"> района</w:t>
            </w:r>
            <w:r w:rsidRPr="00A63536">
              <w:rPr>
                <w:sz w:val="28"/>
                <w:szCs w:val="28"/>
              </w:rPr>
              <w:t xml:space="preserve"> </w:t>
            </w:r>
            <w:r w:rsidRPr="00A63536">
              <w:rPr>
                <w:rFonts w:eastAsia="Times New Roman"/>
                <w:sz w:val="28"/>
                <w:szCs w:val="28"/>
              </w:rPr>
              <w:t>Воронежской области;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количество спасенного на воде населения;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</w:t>
            </w:r>
            <w:r w:rsidRPr="00A63536">
              <w:rPr>
                <w:rFonts w:eastAsia="Times New Roman"/>
                <w:sz w:val="28"/>
                <w:szCs w:val="24"/>
              </w:rPr>
              <w:t xml:space="preserve"> новых средств индивидуальной </w:t>
            </w:r>
            <w:r w:rsidRPr="00A63536">
              <w:rPr>
                <w:rFonts w:eastAsia="Times New Roman"/>
                <w:sz w:val="28"/>
                <w:szCs w:val="28"/>
              </w:rPr>
              <w:t>защиты населения;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 зарегистрированных пожаров;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 населения, погибшего при пожарах;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 населения, травмированного при пожарах;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 населения, спасенного при пожарах;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 xml:space="preserve">доля обновленного пожарно-технического вооружения; 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 xml:space="preserve">доля оснащения средствами связи для организации радиосвязи на новых частотах; 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63536">
              <w:rPr>
                <w:rFonts w:eastAsia="Times New Roman"/>
                <w:sz w:val="28"/>
                <w:szCs w:val="28"/>
              </w:rPr>
              <w:t>количество созданных добровольных пожарных команд;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 xml:space="preserve">число поселений </w:t>
            </w:r>
            <w:r w:rsidRPr="00A63536"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Pr="00A63536">
              <w:rPr>
                <w:sz w:val="28"/>
                <w:szCs w:val="28"/>
              </w:rPr>
              <w:t>муниципального</w:t>
            </w:r>
            <w:r w:rsidRPr="00A63536">
              <w:rPr>
                <w:rFonts w:eastAsia="Times New Roman"/>
                <w:sz w:val="28"/>
                <w:szCs w:val="18"/>
              </w:rPr>
              <w:t xml:space="preserve"> района</w:t>
            </w:r>
            <w:r w:rsidRPr="00A63536">
              <w:rPr>
                <w:sz w:val="28"/>
                <w:szCs w:val="28"/>
              </w:rPr>
              <w:t xml:space="preserve">, в которых обеспечивается возможность вызова экстренных оперативных служб по единому номеру «112» на базе единой </w:t>
            </w:r>
            <w:r w:rsidRPr="00A63536">
              <w:rPr>
                <w:sz w:val="28"/>
                <w:szCs w:val="28"/>
              </w:rPr>
              <w:lastRenderedPageBreak/>
              <w:t xml:space="preserve">дежурно-диспетчерской службы </w:t>
            </w:r>
            <w:r w:rsidRPr="00A63536">
              <w:rPr>
                <w:rFonts w:eastAsia="Times New Roman"/>
                <w:sz w:val="28"/>
                <w:szCs w:val="18"/>
              </w:rPr>
              <w:t xml:space="preserve">Каменского </w:t>
            </w:r>
            <w:r w:rsidRPr="00A63536">
              <w:rPr>
                <w:sz w:val="28"/>
                <w:szCs w:val="28"/>
              </w:rPr>
              <w:t>муниципального</w:t>
            </w:r>
            <w:r w:rsidRPr="00A63536">
              <w:rPr>
                <w:rFonts w:eastAsia="Times New Roman"/>
                <w:sz w:val="28"/>
                <w:szCs w:val="18"/>
              </w:rPr>
              <w:t xml:space="preserve"> района</w:t>
            </w:r>
            <w:r w:rsidRPr="00A63536">
              <w:rPr>
                <w:sz w:val="28"/>
                <w:szCs w:val="28"/>
              </w:rPr>
              <w:t xml:space="preserve"> Воронежской области;</w:t>
            </w:r>
          </w:p>
          <w:p w:rsidR="00C178A2" w:rsidRPr="00A63536" w:rsidRDefault="00C178A2" w:rsidP="000E20E1">
            <w:pPr>
              <w:jc w:val="both"/>
              <w:rPr>
                <w:sz w:val="28"/>
                <w:szCs w:val="28"/>
              </w:rPr>
            </w:pPr>
            <w:r w:rsidRPr="00A63536">
              <w:rPr>
                <w:sz w:val="28"/>
                <w:szCs w:val="28"/>
              </w:rPr>
              <w:t>доля достигнутых целевых показателей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объектах» к общему количеству целевых показателей.</w:t>
            </w:r>
          </w:p>
        </w:tc>
      </w:tr>
      <w:tr w:rsidR="00C178A2" w:rsidRPr="00A63536" w:rsidTr="00EB5588">
        <w:trPr>
          <w:trHeight w:val="336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r w:rsidRPr="00477C2B">
              <w:rPr>
                <w:rFonts w:eastAsia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93" w:type="dxa"/>
            <w:shd w:val="clear" w:color="auto" w:fill="auto"/>
          </w:tcPr>
          <w:p w:rsidR="00C178A2" w:rsidRPr="00A63536" w:rsidRDefault="00C178A2" w:rsidP="000E20E1">
            <w:pPr>
              <w:rPr>
                <w:rFonts w:eastAsia="Times New Roman"/>
                <w:sz w:val="28"/>
                <w:szCs w:val="24"/>
              </w:rPr>
            </w:pPr>
            <w:r w:rsidRPr="00A63536">
              <w:rPr>
                <w:rFonts w:eastAsia="Times New Roman"/>
                <w:sz w:val="28"/>
                <w:szCs w:val="24"/>
              </w:rPr>
              <w:t>Программа реализуется в 1 этап;</w:t>
            </w:r>
          </w:p>
          <w:p w:rsidR="00C178A2" w:rsidRPr="00A63536" w:rsidRDefault="00C178A2" w:rsidP="000E20E1">
            <w:pPr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 xml:space="preserve">срок реализации 2021-2026 </w:t>
            </w:r>
            <w:r w:rsidRPr="00A63536">
              <w:rPr>
                <w:rFonts w:eastAsia="Times New Roman"/>
                <w:sz w:val="28"/>
                <w:szCs w:val="24"/>
              </w:rPr>
              <w:t>годы.</w:t>
            </w:r>
          </w:p>
        </w:tc>
      </w:tr>
      <w:tr w:rsidR="00C178A2" w:rsidRPr="00A63536" w:rsidTr="00EB5588">
        <w:trPr>
          <w:trHeight w:val="415"/>
        </w:trPr>
        <w:tc>
          <w:tcPr>
            <w:tcW w:w="2287" w:type="dxa"/>
            <w:shd w:val="clear" w:color="auto" w:fill="auto"/>
          </w:tcPr>
          <w:p w:rsidR="00C178A2" w:rsidRPr="00477C2B" w:rsidRDefault="00C178A2" w:rsidP="000E20E1">
            <w:pPr>
              <w:rPr>
                <w:rFonts w:eastAsia="Times New Roman"/>
                <w:sz w:val="28"/>
                <w:szCs w:val="28"/>
              </w:rPr>
            </w:pPr>
            <w:r w:rsidRPr="00477C2B">
              <w:rPr>
                <w:rFonts w:eastAsia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 (в действующих ценах каждого года реализации </w:t>
            </w:r>
            <w:r>
              <w:rPr>
                <w:rFonts w:eastAsia="Times New Roman"/>
                <w:sz w:val="28"/>
                <w:szCs w:val="28"/>
              </w:rPr>
              <w:t>муниципальной</w:t>
            </w:r>
            <w:r w:rsidRPr="00477C2B">
              <w:rPr>
                <w:rFonts w:eastAsia="Times New Roman"/>
                <w:sz w:val="28"/>
                <w:szCs w:val="28"/>
              </w:rPr>
              <w:t xml:space="preserve"> программы) </w:t>
            </w:r>
          </w:p>
        </w:tc>
        <w:tc>
          <w:tcPr>
            <w:tcW w:w="7693" w:type="dxa"/>
            <w:shd w:val="clear" w:color="000000" w:fill="FFFFFF"/>
          </w:tcPr>
          <w:p w:rsidR="00C178A2" w:rsidRPr="00A63536" w:rsidRDefault="00C178A2" w:rsidP="000E20E1">
            <w:pPr>
              <w:rPr>
                <w:sz w:val="28"/>
                <w:szCs w:val="28"/>
              </w:rPr>
            </w:pPr>
            <w:r w:rsidRPr="00A63536">
              <w:rPr>
                <w:sz w:val="28"/>
                <w:szCs w:val="24"/>
              </w:rPr>
              <w:t xml:space="preserve">Всего по </w:t>
            </w:r>
            <w:r w:rsidRPr="00A63536">
              <w:rPr>
                <w:rFonts w:eastAsia="Times New Roman"/>
                <w:sz w:val="28"/>
                <w:szCs w:val="28"/>
              </w:rPr>
              <w:t>муниципальной</w:t>
            </w:r>
            <w:r w:rsidRPr="00A63536">
              <w:rPr>
                <w:sz w:val="28"/>
                <w:szCs w:val="24"/>
              </w:rPr>
              <w:t xml:space="preserve"> программе объем финансирования составит: районн</w:t>
            </w:r>
            <w:r>
              <w:rPr>
                <w:sz w:val="28"/>
                <w:szCs w:val="24"/>
              </w:rPr>
              <w:t>ый</w:t>
            </w:r>
            <w:r w:rsidRPr="00A63536">
              <w:rPr>
                <w:sz w:val="28"/>
                <w:szCs w:val="24"/>
              </w:rPr>
              <w:t xml:space="preserve"> бюджет</w:t>
            </w:r>
            <w:r w:rsidRPr="00A63536">
              <w:rPr>
                <w:i/>
                <w:sz w:val="28"/>
                <w:szCs w:val="24"/>
              </w:rPr>
              <w:t xml:space="preserve">: </w:t>
            </w:r>
            <w:r w:rsidR="004F5627">
              <w:rPr>
                <w:b/>
                <w:sz w:val="28"/>
                <w:szCs w:val="28"/>
              </w:rPr>
              <w:t>1</w:t>
            </w:r>
            <w:r w:rsidR="00A07662">
              <w:rPr>
                <w:b/>
                <w:sz w:val="28"/>
                <w:szCs w:val="28"/>
              </w:rPr>
              <w:t>7421,7</w:t>
            </w:r>
            <w:r w:rsidRPr="00A63536">
              <w:rPr>
                <w:b/>
                <w:sz w:val="28"/>
                <w:szCs w:val="28"/>
              </w:rPr>
              <w:t xml:space="preserve"> </w:t>
            </w:r>
            <w:r w:rsidRPr="00A63536">
              <w:rPr>
                <w:sz w:val="28"/>
                <w:szCs w:val="24"/>
              </w:rPr>
              <w:t xml:space="preserve">тыс. рублей, в </w:t>
            </w:r>
            <w:r w:rsidRPr="00A63536">
              <w:rPr>
                <w:i/>
                <w:sz w:val="28"/>
                <w:szCs w:val="28"/>
              </w:rPr>
              <w:t>том числе по годам: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 w:rsidRPr="00A63536">
              <w:rPr>
                <w:i/>
                <w:spacing w:val="-2"/>
                <w:sz w:val="28"/>
                <w:szCs w:val="28"/>
              </w:rPr>
              <w:t>20</w:t>
            </w:r>
            <w:r>
              <w:rPr>
                <w:i/>
                <w:spacing w:val="-2"/>
                <w:sz w:val="28"/>
                <w:szCs w:val="28"/>
              </w:rPr>
              <w:t>21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 год – </w:t>
            </w:r>
            <w:r w:rsidR="001F6BD0">
              <w:rPr>
                <w:i/>
                <w:spacing w:val="-2"/>
                <w:sz w:val="28"/>
                <w:szCs w:val="28"/>
              </w:rPr>
              <w:t>1</w:t>
            </w:r>
            <w:r w:rsidR="000A6A8B">
              <w:rPr>
                <w:i/>
                <w:spacing w:val="-2"/>
                <w:sz w:val="28"/>
                <w:szCs w:val="28"/>
              </w:rPr>
              <w:t>775</w:t>
            </w:r>
            <w:r w:rsidR="001F6BD0">
              <w:rPr>
                <w:i/>
                <w:spacing w:val="-2"/>
                <w:sz w:val="28"/>
                <w:szCs w:val="28"/>
              </w:rPr>
              <w:t>,</w:t>
            </w:r>
            <w:r w:rsidR="000A6A8B">
              <w:rPr>
                <w:i/>
                <w:spacing w:val="-2"/>
                <w:sz w:val="28"/>
                <w:szCs w:val="28"/>
              </w:rPr>
              <w:t xml:space="preserve">8 </w:t>
            </w:r>
            <w:r w:rsidRPr="00A63536">
              <w:rPr>
                <w:i/>
                <w:sz w:val="28"/>
                <w:szCs w:val="28"/>
              </w:rPr>
              <w:t xml:space="preserve"> </w:t>
            </w:r>
            <w:r w:rsidRPr="00A63536">
              <w:rPr>
                <w:i/>
                <w:spacing w:val="-2"/>
                <w:sz w:val="28"/>
                <w:szCs w:val="28"/>
              </w:rPr>
              <w:t>тыс. рублей;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 w:rsidRPr="00A63536">
              <w:rPr>
                <w:i/>
                <w:spacing w:val="-2"/>
                <w:sz w:val="28"/>
                <w:szCs w:val="28"/>
              </w:rPr>
              <w:t>20</w:t>
            </w:r>
            <w:r>
              <w:rPr>
                <w:i/>
                <w:spacing w:val="-2"/>
                <w:sz w:val="28"/>
                <w:szCs w:val="28"/>
              </w:rPr>
              <w:t>22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 год – </w:t>
            </w:r>
            <w:r w:rsidR="004F5627">
              <w:rPr>
                <w:i/>
                <w:spacing w:val="-2"/>
                <w:sz w:val="28"/>
                <w:szCs w:val="28"/>
              </w:rPr>
              <w:t>2120,3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63536">
              <w:rPr>
                <w:i/>
                <w:sz w:val="28"/>
                <w:szCs w:val="28"/>
              </w:rPr>
              <w:t xml:space="preserve"> </w:t>
            </w:r>
            <w:r w:rsidRPr="00A63536">
              <w:rPr>
                <w:i/>
                <w:spacing w:val="-2"/>
                <w:sz w:val="28"/>
                <w:szCs w:val="28"/>
              </w:rPr>
              <w:t>тыс. рублей;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 w:rsidRPr="00A63536">
              <w:rPr>
                <w:i/>
                <w:spacing w:val="-2"/>
                <w:sz w:val="28"/>
                <w:szCs w:val="28"/>
              </w:rPr>
              <w:t>20</w:t>
            </w:r>
            <w:r>
              <w:rPr>
                <w:i/>
                <w:spacing w:val="-2"/>
                <w:sz w:val="28"/>
                <w:szCs w:val="28"/>
              </w:rPr>
              <w:t>23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 год – </w:t>
            </w:r>
            <w:r w:rsidR="004F5627">
              <w:rPr>
                <w:i/>
                <w:spacing w:val="-2"/>
                <w:sz w:val="28"/>
                <w:szCs w:val="28"/>
              </w:rPr>
              <w:t>2</w:t>
            </w:r>
            <w:r w:rsidR="00A07662">
              <w:rPr>
                <w:i/>
                <w:spacing w:val="-2"/>
                <w:sz w:val="28"/>
                <w:szCs w:val="28"/>
              </w:rPr>
              <w:t>583</w:t>
            </w:r>
            <w:r w:rsidR="004F5627">
              <w:rPr>
                <w:i/>
                <w:spacing w:val="-2"/>
                <w:sz w:val="28"/>
                <w:szCs w:val="28"/>
              </w:rPr>
              <w:t>,2</w:t>
            </w:r>
            <w:r w:rsidRPr="00A63536">
              <w:rPr>
                <w:i/>
                <w:spacing w:val="-2"/>
                <w:sz w:val="28"/>
                <w:szCs w:val="28"/>
              </w:rPr>
              <w:t>тыс. рублей;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 w:rsidRPr="00A63536">
              <w:rPr>
                <w:i/>
                <w:spacing w:val="-2"/>
                <w:sz w:val="28"/>
                <w:szCs w:val="28"/>
              </w:rPr>
              <w:t>20</w:t>
            </w:r>
            <w:r>
              <w:rPr>
                <w:i/>
                <w:spacing w:val="-2"/>
                <w:sz w:val="28"/>
                <w:szCs w:val="28"/>
              </w:rPr>
              <w:t>24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 год – </w:t>
            </w:r>
            <w:r w:rsidR="00A07662">
              <w:rPr>
                <w:i/>
                <w:spacing w:val="-2"/>
                <w:sz w:val="28"/>
                <w:szCs w:val="28"/>
              </w:rPr>
              <w:t>3560,4</w:t>
            </w:r>
            <w:r w:rsidR="001F6BD0" w:rsidRPr="00A63536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63536">
              <w:rPr>
                <w:i/>
                <w:spacing w:val="-2"/>
                <w:sz w:val="28"/>
                <w:szCs w:val="28"/>
              </w:rPr>
              <w:t>тыс. рублей;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 w:rsidRPr="00A63536">
              <w:rPr>
                <w:i/>
                <w:spacing w:val="-2"/>
                <w:sz w:val="28"/>
                <w:szCs w:val="28"/>
              </w:rPr>
              <w:t>20</w:t>
            </w:r>
            <w:r>
              <w:rPr>
                <w:i/>
                <w:spacing w:val="-2"/>
                <w:sz w:val="28"/>
                <w:szCs w:val="28"/>
              </w:rPr>
              <w:t>25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год – </w:t>
            </w:r>
            <w:r w:rsidR="004F5627">
              <w:rPr>
                <w:i/>
                <w:spacing w:val="-2"/>
                <w:sz w:val="28"/>
                <w:szCs w:val="28"/>
              </w:rPr>
              <w:t>3</w:t>
            </w:r>
            <w:r w:rsidR="00A07662">
              <w:rPr>
                <w:i/>
                <w:spacing w:val="-2"/>
                <w:sz w:val="28"/>
                <w:szCs w:val="28"/>
              </w:rPr>
              <w:t>571,0</w:t>
            </w:r>
            <w:r w:rsidR="001F6BD0" w:rsidRPr="00A63536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тыс. рублей; </w:t>
            </w:r>
          </w:p>
          <w:p w:rsidR="00C178A2" w:rsidRPr="00A63536" w:rsidRDefault="00C178A2" w:rsidP="000E20E1">
            <w:pPr>
              <w:jc w:val="both"/>
              <w:rPr>
                <w:i/>
                <w:spacing w:val="-2"/>
                <w:sz w:val="28"/>
                <w:szCs w:val="28"/>
              </w:rPr>
            </w:pPr>
            <w:r>
              <w:rPr>
                <w:i/>
                <w:spacing w:val="-2"/>
                <w:sz w:val="28"/>
                <w:szCs w:val="28"/>
              </w:rPr>
              <w:t>2026</w:t>
            </w:r>
            <w:r w:rsidRPr="00A63536">
              <w:rPr>
                <w:i/>
                <w:spacing w:val="-2"/>
                <w:sz w:val="28"/>
                <w:szCs w:val="28"/>
              </w:rPr>
              <w:t xml:space="preserve"> год – </w:t>
            </w:r>
            <w:r w:rsidR="00A07662">
              <w:rPr>
                <w:i/>
                <w:spacing w:val="-2"/>
                <w:sz w:val="28"/>
                <w:szCs w:val="28"/>
              </w:rPr>
              <w:t>3811,0</w:t>
            </w:r>
            <w:r w:rsidR="00B174CD" w:rsidRPr="00A63536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63536">
              <w:rPr>
                <w:i/>
                <w:spacing w:val="-2"/>
                <w:sz w:val="28"/>
                <w:szCs w:val="28"/>
              </w:rPr>
              <w:t>тыс. рублей;</w:t>
            </w:r>
          </w:p>
          <w:p w:rsidR="00C178A2" w:rsidRPr="00A63536" w:rsidRDefault="00C178A2" w:rsidP="000E20E1">
            <w:pPr>
              <w:jc w:val="both"/>
              <w:rPr>
                <w:rFonts w:eastAsia="Times New Roman"/>
                <w:sz w:val="28"/>
                <w:szCs w:val="24"/>
              </w:rPr>
            </w:pPr>
          </w:p>
        </w:tc>
      </w:tr>
    </w:tbl>
    <w:p w:rsidR="00C178A2" w:rsidRDefault="00C178A2" w:rsidP="00C178A2">
      <w:pPr>
        <w:jc w:val="center"/>
      </w:pPr>
    </w:p>
    <w:p w:rsidR="001C3CE2" w:rsidRDefault="001C3CE2" w:rsidP="00C178A2">
      <w:pPr>
        <w:jc w:val="center"/>
      </w:pPr>
    </w:p>
    <w:p w:rsidR="001C3CE2" w:rsidRDefault="001C3CE2" w:rsidP="00C178A2">
      <w:pPr>
        <w:jc w:val="center"/>
      </w:pPr>
    </w:p>
    <w:p w:rsidR="001C3CE2" w:rsidRDefault="001C3CE2" w:rsidP="00C178A2">
      <w:pPr>
        <w:jc w:val="center"/>
      </w:pPr>
    </w:p>
    <w:p w:rsidR="001C3CE2" w:rsidRDefault="001C3CE2" w:rsidP="00C178A2">
      <w:pPr>
        <w:jc w:val="center"/>
      </w:pPr>
    </w:p>
    <w:p w:rsidR="00187354" w:rsidRDefault="00187354" w:rsidP="00187354">
      <w:pPr>
        <w:jc w:val="center"/>
        <w:rPr>
          <w:b/>
          <w:sz w:val="28"/>
          <w:szCs w:val="28"/>
        </w:rPr>
      </w:pPr>
      <w:r w:rsidRPr="00E84CFA">
        <w:rPr>
          <w:b/>
          <w:sz w:val="28"/>
          <w:szCs w:val="28"/>
        </w:rPr>
        <w:t xml:space="preserve">Приоритеты </w:t>
      </w:r>
      <w:r>
        <w:rPr>
          <w:b/>
          <w:sz w:val="28"/>
          <w:szCs w:val="28"/>
        </w:rPr>
        <w:t>муниципальной</w:t>
      </w:r>
      <w:r w:rsidRPr="00E84CFA">
        <w:rPr>
          <w:b/>
          <w:sz w:val="28"/>
          <w:szCs w:val="28"/>
        </w:rPr>
        <w:t xml:space="preserve"> политики в сфере реализации Подпрограммы, цель, задачи и показатели (индикаторы) достижения цели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87354" w:rsidRPr="00E84CFA" w:rsidRDefault="00187354" w:rsidP="00187354">
      <w:pPr>
        <w:jc w:val="center"/>
        <w:rPr>
          <w:b/>
          <w:sz w:val="28"/>
          <w:szCs w:val="28"/>
        </w:rPr>
      </w:pP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социально-экономического развития страны одним из важных элементов обеспечения национальной безопасности Российской Федерации является повышение защиты населения, территорий и потенциально опасных объектов.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 и природного характера, актам терроризма диктуют необходимость повышения оперативности реагирования на них экстренных оперативных служб.</w:t>
      </w:r>
    </w:p>
    <w:p w:rsidR="00187354" w:rsidRPr="00D5392E" w:rsidRDefault="00187354" w:rsidP="001873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92E">
        <w:rPr>
          <w:rFonts w:ascii="Times New Roman" w:hAnsi="Times New Roman" w:cs="Times New Roman"/>
          <w:sz w:val="28"/>
          <w:szCs w:val="28"/>
        </w:rPr>
        <w:t xml:space="preserve">В </w:t>
      </w:r>
      <w:r w:rsidRPr="00D5392E">
        <w:rPr>
          <w:rFonts w:ascii="Times New Roman" w:hAnsi="Times New Roman"/>
          <w:sz w:val="28"/>
          <w:szCs w:val="28"/>
        </w:rPr>
        <w:t xml:space="preserve">Каменском муниципальном районе </w:t>
      </w:r>
      <w:r w:rsidRPr="00D5392E">
        <w:rPr>
          <w:rFonts w:ascii="Times New Roman" w:hAnsi="Times New Roman" w:cs="Times New Roman"/>
          <w:sz w:val="28"/>
          <w:szCs w:val="28"/>
        </w:rPr>
        <w:t xml:space="preserve">Воронежской области необходимо обеспечить снижение уровня смертности и числа пострадавших при </w:t>
      </w:r>
      <w:r w:rsidRPr="00D5392E">
        <w:rPr>
          <w:rFonts w:ascii="Times New Roman" w:hAnsi="Times New Roman" w:cs="Times New Roman"/>
          <w:sz w:val="28"/>
          <w:szCs w:val="28"/>
        </w:rPr>
        <w:lastRenderedPageBreak/>
        <w:t xml:space="preserve">происшествиях и чрезвычайных ситуациях, обеспечение роста безопасности и благополучия граждан Российской Федерации, что соответствует </w:t>
      </w:r>
      <w:hyperlink r:id="rId8" w:history="1">
        <w:r w:rsidRPr="00D5392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Pr="00D5392E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9" w:history="1">
        <w:r w:rsidRPr="00D5392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 Президента Российской Федерации от 31.12.2015 N 683 "О Стратегии национальной безопасности Российской Федерации"</w:t>
        </w:r>
      </w:hyperlink>
      <w:r w:rsidRPr="00D5392E">
        <w:t>.</w:t>
      </w:r>
      <w:r w:rsidRPr="00D5392E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Pr="00D5392E">
        <w:rPr>
          <w:rFonts w:ascii="Times New Roman" w:hAnsi="Times New Roman" w:cs="Times New Roman"/>
          <w:sz w:val="28"/>
          <w:szCs w:val="28"/>
        </w:rPr>
        <w:t>с</w:t>
      </w:r>
      <w:hyperlink r:id="rId10" w:history="1">
        <w:r w:rsidRPr="00D5392E">
          <w:rPr>
            <w:rFonts w:ascii="Times New Roman" w:hAnsi="Times New Roman" w:cs="Times New Roman"/>
            <w:sz w:val="28"/>
            <w:szCs w:val="28"/>
          </w:rPr>
          <w:t>тратегией</w:t>
        </w:r>
        <w:proofErr w:type="gramEnd"/>
      </w:hyperlink>
      <w:r w:rsidRPr="00D5392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Необходимостью обеспечения координации действий экстренных оперативных служб обусловлено следующими документами: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25 августа </w:t>
      </w:r>
      <w:smartTag w:uri="urn:schemas-microsoft-com:office:smarttags" w:element="metricconverter">
        <w:smartTagPr>
          <w:attr w:name="ProductID" w:val="2008 г"/>
        </w:smartTagPr>
        <w:r w:rsidRPr="00A6464D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A6464D">
        <w:rPr>
          <w:rFonts w:ascii="Times New Roman" w:hAnsi="Times New Roman" w:cs="Times New Roman"/>
          <w:sz w:val="28"/>
          <w:szCs w:val="28"/>
        </w:rPr>
        <w:t xml:space="preserve">. № 1240-р об одобрении </w:t>
      </w:r>
      <w:proofErr w:type="gramStart"/>
      <w:r w:rsidRPr="00A6464D">
        <w:rPr>
          <w:rFonts w:ascii="Times New Roman" w:hAnsi="Times New Roman" w:cs="Times New Roman"/>
          <w:sz w:val="28"/>
          <w:szCs w:val="28"/>
        </w:rPr>
        <w:t>Концепции создания системы обеспечения вызова экстренных оперативных служб</w:t>
      </w:r>
      <w:proofErr w:type="gramEnd"/>
      <w:r w:rsidRPr="00A6464D">
        <w:rPr>
          <w:rFonts w:ascii="Times New Roman" w:hAnsi="Times New Roman" w:cs="Times New Roman"/>
          <w:sz w:val="28"/>
          <w:szCs w:val="28"/>
        </w:rPr>
        <w:t xml:space="preserve"> через единый номер "112" на базе единых дежурно-диспетчерских служб муниципальных образований;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28 декабря </w:t>
      </w:r>
      <w:smartTag w:uri="urn:schemas-microsoft-com:office:smarttags" w:element="metricconverter">
        <w:smartTagPr>
          <w:attr w:name="ProductID" w:val="2010 г"/>
        </w:smartTagPr>
        <w:r w:rsidRPr="00A6464D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A6464D">
        <w:rPr>
          <w:rFonts w:ascii="Times New Roman" w:hAnsi="Times New Roman" w:cs="Times New Roman"/>
          <w:sz w:val="28"/>
          <w:szCs w:val="28"/>
        </w:rPr>
        <w:t>. № 1632 "О совершенствовании системы обеспечения вызова экстренных оперативных служб на территории Российской Федерации";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поручением Правительства Российской Федерации от 16 февраля </w:t>
      </w:r>
      <w:smartTag w:uri="urn:schemas-microsoft-com:office:smarttags" w:element="metricconverter">
        <w:smartTagPr>
          <w:attr w:name="ProductID" w:val="2011 г"/>
        </w:smartTagPr>
        <w:r w:rsidRPr="00A6464D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A6464D">
        <w:rPr>
          <w:rFonts w:ascii="Times New Roman" w:hAnsi="Times New Roman" w:cs="Times New Roman"/>
          <w:sz w:val="28"/>
          <w:szCs w:val="28"/>
        </w:rPr>
        <w:t xml:space="preserve">. № ВП-П10-903 о проработке предложения о проекте федеральной целевой </w:t>
      </w:r>
      <w:proofErr w:type="gramStart"/>
      <w:r w:rsidRPr="00A6464D">
        <w:rPr>
          <w:rFonts w:ascii="Times New Roman" w:hAnsi="Times New Roman" w:cs="Times New Roman"/>
          <w:sz w:val="28"/>
          <w:szCs w:val="28"/>
        </w:rPr>
        <w:t>программы создания системы обеспечения вызова экстренных оперативных служб</w:t>
      </w:r>
      <w:proofErr w:type="gramEnd"/>
      <w:r w:rsidRPr="00A6464D">
        <w:rPr>
          <w:rFonts w:ascii="Times New Roman" w:hAnsi="Times New Roman" w:cs="Times New Roman"/>
          <w:sz w:val="28"/>
          <w:szCs w:val="28"/>
        </w:rPr>
        <w:t xml:space="preserve"> по единому номеру «112» в Российской Федерации;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21.11.2011 № 958 «О системе обеспечения вызова экстренных оперативных служб по единому номеру «112»;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4 мая </w:t>
      </w:r>
      <w:smartTag w:uri="urn:schemas-microsoft-com:office:smarttags" w:element="metricconverter">
        <w:smartTagPr>
          <w:attr w:name="ProductID" w:val="2012 г"/>
        </w:smartTagPr>
        <w:r w:rsidRPr="00A6464D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A6464D">
        <w:rPr>
          <w:rFonts w:ascii="Times New Roman" w:hAnsi="Times New Roman" w:cs="Times New Roman"/>
          <w:sz w:val="28"/>
          <w:szCs w:val="28"/>
        </w:rPr>
        <w:t>. № 716-р об утверждении Концепции федеральной целевой программы «Создание системы обеспечения вызова экстренных оперативных служб по единому номеру «112» в Российской Федерации на 2012 - 2017 годы»;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16.03.2013 № 223 «О федеральной целевой программе «Создание системы обеспечения вызова экстренных оперативных служб по единому номеру «112» в Российской Федерации на 2013 - 2017 годы».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A6464D">
        <w:rPr>
          <w:rFonts w:ascii="Times New Roman" w:hAnsi="Times New Roman" w:cs="Times New Roman"/>
          <w:sz w:val="28"/>
          <w:szCs w:val="28"/>
        </w:rPr>
        <w:t xml:space="preserve">рограммы является повышение безопасности населения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  <w:r w:rsidRPr="00A6464D">
        <w:rPr>
          <w:rFonts w:ascii="Times New Roman" w:hAnsi="Times New Roman" w:cs="Times New Roman"/>
          <w:sz w:val="28"/>
          <w:szCs w:val="28"/>
        </w:rPr>
        <w:t>Воронежской области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создание инфраструктуры системы-112 в </w:t>
      </w:r>
      <w:r>
        <w:rPr>
          <w:rFonts w:ascii="Times New Roman" w:hAnsi="Times New Roman"/>
          <w:sz w:val="28"/>
          <w:szCs w:val="28"/>
        </w:rPr>
        <w:t xml:space="preserve">Каменском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муниципальном районе </w:t>
      </w:r>
      <w:r w:rsidRPr="00A6464D">
        <w:rPr>
          <w:rFonts w:ascii="Times New Roman" w:hAnsi="Times New Roman" w:cs="Times New Roman"/>
          <w:sz w:val="28"/>
          <w:szCs w:val="28"/>
        </w:rPr>
        <w:t>Воронежской области и обеспечение ее функционирования;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методическое, организационное и кадровое сопровождение процесса создания  системы-112 и ее функционирования в</w:t>
      </w:r>
      <w:r w:rsidRPr="00BC2E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Каменском муниципальном районе</w:t>
      </w:r>
      <w:r w:rsidRPr="00A6464D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187354" w:rsidRPr="00A6464D" w:rsidRDefault="00187354" w:rsidP="001873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В качестве целевых индикаторов Подпрограммы приняты: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создание условий для появления возможности вызова экстренных оперативных служб по ед</w:t>
      </w:r>
      <w:r>
        <w:rPr>
          <w:rFonts w:ascii="Times New Roman" w:hAnsi="Times New Roman" w:cs="Times New Roman"/>
          <w:sz w:val="28"/>
          <w:szCs w:val="28"/>
        </w:rPr>
        <w:t>иному номеру «112» на базе единой дежурно-диспетчерской</w:t>
      </w:r>
      <w:r w:rsidRPr="00A6464D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64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  <w:r w:rsidR="00525ACB">
        <w:rPr>
          <w:rFonts w:ascii="Times New Roman" w:hAnsi="Times New Roman" w:cs="Times New Roman"/>
          <w:sz w:val="28"/>
          <w:szCs w:val="28"/>
        </w:rPr>
        <w:t>Воронежской области;</w:t>
      </w:r>
    </w:p>
    <w:p w:rsidR="00187354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доля подготовленного операторского персо</w:t>
      </w:r>
      <w:r>
        <w:rPr>
          <w:rFonts w:ascii="Times New Roman" w:hAnsi="Times New Roman" w:cs="Times New Roman"/>
          <w:sz w:val="28"/>
          <w:szCs w:val="28"/>
        </w:rPr>
        <w:t>нала системы – 112 (2026 – 99%).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Первый целевой индикатор позволяет оценить ход создания системы-112 в </w:t>
      </w:r>
      <w:r>
        <w:rPr>
          <w:rFonts w:ascii="Times New Roman" w:hAnsi="Times New Roman"/>
          <w:sz w:val="28"/>
          <w:szCs w:val="28"/>
        </w:rPr>
        <w:t xml:space="preserve">Каменском муниципальном районе </w:t>
      </w:r>
      <w:r w:rsidRPr="00A6464D">
        <w:rPr>
          <w:rFonts w:ascii="Times New Roman" w:hAnsi="Times New Roman" w:cs="Times New Roman"/>
          <w:sz w:val="28"/>
          <w:szCs w:val="28"/>
        </w:rPr>
        <w:t>Воронежской области в целом относительно завершенности работ. Второй целевой индикатор отражают создание ключевых элементов системы-112 как завершенных и принятых в эксплуатацию систем. Третий целевой индикатор предназначен для контроля над ходом обучения персонала как необходимым для реализации системы-112 процессом.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К ожидаемым непосредственным результатам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6464D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доля населения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  <w:r w:rsidRPr="00A6464D">
        <w:rPr>
          <w:rFonts w:ascii="Times New Roman" w:hAnsi="Times New Roman" w:cs="Times New Roman"/>
          <w:sz w:val="28"/>
          <w:szCs w:val="28"/>
        </w:rPr>
        <w:t xml:space="preserve">Воронежской области, проживающего на территориях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A6464D">
        <w:rPr>
          <w:rFonts w:ascii="Times New Roman" w:hAnsi="Times New Roman" w:cs="Times New Roman"/>
          <w:sz w:val="28"/>
          <w:szCs w:val="28"/>
        </w:rPr>
        <w:t xml:space="preserve">, в которых доступен вызов экстренных оперативных служб по номеру 112, в общем количестве населения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  <w:r w:rsidRPr="00A6464D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повышение эффективности мероприятий по ликвидации последствий природных и техногенных катастроф в части снижения экономического ущерба на 15%;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>сокращение количества умерших из числа пострадавших в чрезвычайных ситуациях или пожарах, на водных объектах, в ДТП на 5%;</w:t>
      </w:r>
    </w:p>
    <w:p w:rsidR="00187354" w:rsidRPr="00A6464D" w:rsidRDefault="00187354" w:rsidP="0018735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сокращение количества пострадавших в чрезвычайных ситуациях, при пожарах, на водных объектах на 6%, в ДТП на 3%. 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Первый ожидаемый результат означает развертывание системы-112 в интересах всех жителей </w:t>
      </w:r>
      <w:r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  <w:r w:rsidRPr="00A6464D">
        <w:rPr>
          <w:rFonts w:ascii="Times New Roman" w:hAnsi="Times New Roman" w:cs="Times New Roman"/>
          <w:sz w:val="28"/>
          <w:szCs w:val="28"/>
        </w:rPr>
        <w:t>Воронежской области. Остальные результаты являются качественными характеристиками повышения эффективности взаимодействия экстренных оперативных служб при реагировании на вызовы по номеру «112».</w:t>
      </w:r>
    </w:p>
    <w:p w:rsidR="00187354" w:rsidRPr="00A6464D" w:rsidRDefault="00187354" w:rsidP="0018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64D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A6464D">
        <w:rPr>
          <w:rFonts w:ascii="Times New Roman" w:hAnsi="Times New Roman" w:cs="Times New Roman"/>
          <w:sz w:val="28"/>
          <w:szCs w:val="28"/>
        </w:rPr>
        <w:t xml:space="preserve">рограммы предполагается осуществить в течение </w:t>
      </w:r>
      <w:r>
        <w:rPr>
          <w:rFonts w:ascii="Times New Roman" w:hAnsi="Times New Roman" w:cs="Times New Roman"/>
          <w:sz w:val="28"/>
          <w:szCs w:val="28"/>
        </w:rPr>
        <w:t>6 лет (2021 - 2026</w:t>
      </w:r>
      <w:r w:rsidRPr="00A6464D">
        <w:rPr>
          <w:rFonts w:ascii="Times New Roman" w:hAnsi="Times New Roman" w:cs="Times New Roman"/>
          <w:sz w:val="28"/>
          <w:szCs w:val="28"/>
        </w:rPr>
        <w:t xml:space="preserve"> годы) посредством поэтапного </w:t>
      </w:r>
      <w:r w:rsidR="00525ACB">
        <w:rPr>
          <w:rFonts w:ascii="Times New Roman" w:hAnsi="Times New Roman" w:cs="Times New Roman"/>
          <w:sz w:val="28"/>
          <w:szCs w:val="28"/>
        </w:rPr>
        <w:t>совершенствования</w:t>
      </w:r>
      <w:r w:rsidRPr="00A6464D">
        <w:rPr>
          <w:rFonts w:ascii="Times New Roman" w:hAnsi="Times New Roman" w:cs="Times New Roman"/>
          <w:sz w:val="28"/>
          <w:szCs w:val="28"/>
        </w:rPr>
        <w:t xml:space="preserve"> системы-112 в </w:t>
      </w:r>
      <w:r>
        <w:rPr>
          <w:rFonts w:ascii="Times New Roman" w:hAnsi="Times New Roman"/>
          <w:sz w:val="28"/>
          <w:szCs w:val="28"/>
        </w:rPr>
        <w:t xml:space="preserve">Каменском муниципальном районе </w:t>
      </w:r>
      <w:r w:rsidRPr="00A6464D">
        <w:rPr>
          <w:rFonts w:ascii="Times New Roman" w:hAnsi="Times New Roman" w:cs="Times New Roman"/>
          <w:sz w:val="28"/>
          <w:szCs w:val="28"/>
        </w:rPr>
        <w:t>Воронежской области в зависимости от степени готовности необходимой инфраструктуры.</w:t>
      </w:r>
    </w:p>
    <w:p w:rsidR="007658D4" w:rsidRDefault="007658D4" w:rsidP="007658D4">
      <w:pPr>
        <w:rPr>
          <w:sz w:val="24"/>
        </w:rPr>
      </w:pPr>
    </w:p>
    <w:p w:rsidR="007658D4" w:rsidRDefault="007658D4" w:rsidP="007658D4">
      <w:pPr>
        <w:rPr>
          <w:sz w:val="24"/>
        </w:rPr>
      </w:pPr>
    </w:p>
    <w:p w:rsidR="007658D4" w:rsidRPr="007658D4" w:rsidRDefault="007658D4" w:rsidP="007658D4">
      <w:pPr>
        <w:rPr>
          <w:sz w:val="28"/>
          <w:szCs w:val="28"/>
        </w:rPr>
      </w:pPr>
      <w:r w:rsidRPr="007658D4">
        <w:rPr>
          <w:sz w:val="28"/>
          <w:szCs w:val="28"/>
        </w:rPr>
        <w:t xml:space="preserve">Начальник сектора ГО и ЧС                      </w:t>
      </w:r>
      <w:r>
        <w:rPr>
          <w:sz w:val="28"/>
          <w:szCs w:val="28"/>
        </w:rPr>
        <w:t xml:space="preserve">                              </w:t>
      </w:r>
      <w:r w:rsidRPr="007658D4">
        <w:rPr>
          <w:sz w:val="28"/>
          <w:szCs w:val="28"/>
        </w:rPr>
        <w:t xml:space="preserve">         М.Д.Тищенко</w:t>
      </w:r>
    </w:p>
    <w:p w:rsidR="00F95931" w:rsidRDefault="00F95931" w:rsidP="00187354">
      <w:pPr>
        <w:jc w:val="both"/>
      </w:pPr>
    </w:p>
    <w:sectPr w:rsidR="00F95931" w:rsidSect="0018735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53" w:rsidRDefault="008E3A53" w:rsidP="00187354">
      <w:r>
        <w:separator/>
      </w:r>
    </w:p>
  </w:endnote>
  <w:endnote w:type="continuationSeparator" w:id="0">
    <w:p w:rsidR="008E3A53" w:rsidRDefault="008E3A53" w:rsidP="0018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53" w:rsidRDefault="008E3A53" w:rsidP="00187354">
      <w:r>
        <w:separator/>
      </w:r>
    </w:p>
  </w:footnote>
  <w:footnote w:type="continuationSeparator" w:id="0">
    <w:p w:rsidR="008E3A53" w:rsidRDefault="008E3A53" w:rsidP="00187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22023"/>
      <w:docPartObj>
        <w:docPartGallery w:val="Page Numbers (Top of Page)"/>
        <w:docPartUnique/>
      </w:docPartObj>
    </w:sdtPr>
    <w:sdtEndPr/>
    <w:sdtContent>
      <w:p w:rsidR="00187354" w:rsidRDefault="00910A9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7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87354" w:rsidRDefault="001873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7A02"/>
    <w:multiLevelType w:val="hybridMultilevel"/>
    <w:tmpl w:val="394C63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CA3569"/>
    <w:multiLevelType w:val="hybridMultilevel"/>
    <w:tmpl w:val="58947E12"/>
    <w:lvl w:ilvl="0" w:tplc="39BE966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4E751E"/>
    <w:multiLevelType w:val="hybridMultilevel"/>
    <w:tmpl w:val="A298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9D0BE5"/>
    <w:multiLevelType w:val="hybridMultilevel"/>
    <w:tmpl w:val="A2983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047"/>
    <w:rsid w:val="00030728"/>
    <w:rsid w:val="000A6A8B"/>
    <w:rsid w:val="00153911"/>
    <w:rsid w:val="00174FE2"/>
    <w:rsid w:val="00187354"/>
    <w:rsid w:val="001C3CE2"/>
    <w:rsid w:val="001F6BD0"/>
    <w:rsid w:val="003D117E"/>
    <w:rsid w:val="0042371F"/>
    <w:rsid w:val="0042698F"/>
    <w:rsid w:val="004C1A1B"/>
    <w:rsid w:val="004F0D13"/>
    <w:rsid w:val="004F5627"/>
    <w:rsid w:val="00525ACB"/>
    <w:rsid w:val="005A4047"/>
    <w:rsid w:val="005E42C6"/>
    <w:rsid w:val="0060672F"/>
    <w:rsid w:val="006169DD"/>
    <w:rsid w:val="006551BE"/>
    <w:rsid w:val="00671A8C"/>
    <w:rsid w:val="0067309A"/>
    <w:rsid w:val="00682D30"/>
    <w:rsid w:val="00686779"/>
    <w:rsid w:val="007658D4"/>
    <w:rsid w:val="007776BC"/>
    <w:rsid w:val="007956F6"/>
    <w:rsid w:val="008506CA"/>
    <w:rsid w:val="00853454"/>
    <w:rsid w:val="008E3A53"/>
    <w:rsid w:val="00910A9D"/>
    <w:rsid w:val="009D7941"/>
    <w:rsid w:val="009F0415"/>
    <w:rsid w:val="009F228C"/>
    <w:rsid w:val="009F53E0"/>
    <w:rsid w:val="00A07662"/>
    <w:rsid w:val="00A34AE9"/>
    <w:rsid w:val="00AF6980"/>
    <w:rsid w:val="00B057A9"/>
    <w:rsid w:val="00B174CD"/>
    <w:rsid w:val="00C178A2"/>
    <w:rsid w:val="00C87753"/>
    <w:rsid w:val="00CC6A65"/>
    <w:rsid w:val="00D5392E"/>
    <w:rsid w:val="00D6099E"/>
    <w:rsid w:val="00E164F2"/>
    <w:rsid w:val="00E54FBB"/>
    <w:rsid w:val="00EB5588"/>
    <w:rsid w:val="00EF6F59"/>
    <w:rsid w:val="00F203CC"/>
    <w:rsid w:val="00F366B1"/>
    <w:rsid w:val="00F77B74"/>
    <w:rsid w:val="00F84F05"/>
    <w:rsid w:val="00F95931"/>
    <w:rsid w:val="00FA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178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C178A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10">
    <w:name w:val="Без интервала1"/>
    <w:rsid w:val="00C178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D53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D539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873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735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873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735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2728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3272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vkaschenko</dc:creator>
  <cp:keywords/>
  <dc:description/>
  <cp:lastModifiedBy>*</cp:lastModifiedBy>
  <cp:revision>31</cp:revision>
  <cp:lastPrinted>2020-11-11T08:16:00Z</cp:lastPrinted>
  <dcterms:created xsi:type="dcterms:W3CDTF">2020-10-06T11:38:00Z</dcterms:created>
  <dcterms:modified xsi:type="dcterms:W3CDTF">2024-02-19T12:57:00Z</dcterms:modified>
</cp:coreProperties>
</file>