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AE0" w:rsidRPr="00F10AE0" w:rsidRDefault="00F10AE0" w:rsidP="00F10AE0">
      <w:pPr>
        <w:spacing w:after="100" w:afterAutospacing="1" w:line="24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bookmarkStart w:id="0" w:name="_GoBack"/>
      <w:bookmarkEnd w:id="0"/>
      <w:r w:rsidRPr="00F10AE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Отделение СФР по Воронежской области </w:t>
      </w:r>
      <w:proofErr w:type="spellStart"/>
      <w:r w:rsidRPr="00F10AE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проактивно</w:t>
      </w:r>
      <w:proofErr w:type="spellEnd"/>
      <w:r w:rsidRPr="00F10AE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оформило более 13 тысяч сертификатов на материнский капитал в 2023 году</w:t>
      </w:r>
    </w:p>
    <w:p w:rsidR="00F10AE0" w:rsidRPr="00F10AE0" w:rsidRDefault="00F10AE0" w:rsidP="00F10A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AE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Программа материнского (семейного) капитала действует с 2007 года. Первоначально </w:t>
      </w:r>
      <w:proofErr w:type="spellStart"/>
      <w:r w:rsidRPr="00F10AE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маткапитал</w:t>
      </w:r>
      <w:proofErr w:type="spellEnd"/>
      <w:r w:rsidRPr="00F10AE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полагался за рождение второго и последующих детей, однако с 2020 года правила изменились, и сертификаты на </w:t>
      </w:r>
      <w:proofErr w:type="spellStart"/>
      <w:r w:rsidRPr="00F10AE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маткапитал</w:t>
      </w:r>
      <w:proofErr w:type="spellEnd"/>
      <w:r w:rsidRPr="00F10AE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стали получать семьи, в которых появился первый ребёнок. В 2023 году Отделение СФР по Воронежской области </w:t>
      </w:r>
      <w:proofErr w:type="spellStart"/>
      <w:r w:rsidRPr="00F10AE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проактивно</w:t>
      </w:r>
      <w:proofErr w:type="spellEnd"/>
      <w:r w:rsidRPr="00F10AE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оформило 13 665 сертификатов на материнский капитал.</w:t>
      </w:r>
    </w:p>
    <w:p w:rsidR="00F10AE0" w:rsidRPr="00F10AE0" w:rsidRDefault="00F10AE0" w:rsidP="00F10A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Напомним, что оформлять сертификат на материнский капитал родителям больше не требуется: после регистрации малыша в </w:t>
      </w:r>
      <w:proofErr w:type="spellStart"/>
      <w:r w:rsidRPr="00F10A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ЗАГСе</w:t>
      </w:r>
      <w:proofErr w:type="spellEnd"/>
      <w:r w:rsidRPr="00F10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автоматически приходит в личный кабинет мамы на портале </w:t>
      </w:r>
      <w:proofErr w:type="spellStart"/>
      <w:r w:rsidRPr="00F10A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F10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электронного документа. Цифровая версия сертификата включает в себя те же сведения, которые раньше были в бумажном сертификате.</w:t>
      </w:r>
    </w:p>
    <w:p w:rsidR="00F10AE0" w:rsidRPr="00F10AE0" w:rsidRDefault="00F10AE0" w:rsidP="00F10A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AE0">
        <w:rPr>
          <w:rFonts w:ascii="Times New Roman" w:eastAsia="Times New Roman" w:hAnsi="Times New Roman" w:cs="Times New Roman"/>
          <w:sz w:val="24"/>
          <w:szCs w:val="24"/>
          <w:lang w:eastAsia="ru-RU"/>
        </w:rPr>
        <w:t>С 1 февраля размер материнского капитала был проиндексирован до 630,4 тысячи рублей на первого ребенка и до 833 тысяч — на второго. Родителям, уже получившим выплату после появления первого ребенка, при рождении второго положена доплата в размере 202,6 тысячи рублей.</w:t>
      </w:r>
    </w:p>
    <w:p w:rsidR="00F10AE0" w:rsidRPr="00F10AE0" w:rsidRDefault="00F10AE0" w:rsidP="00F10A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</w:t>
      </w:r>
      <w:proofErr w:type="spellStart"/>
      <w:r w:rsidRPr="00F10AE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маткапитала</w:t>
      </w:r>
      <w:proofErr w:type="spellEnd"/>
      <w:r w:rsidRPr="00F10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направить </w:t>
      </w:r>
      <w:proofErr w:type="gramStart"/>
      <w:r w:rsidRPr="00F10A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F10AE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10AE0" w:rsidRPr="00F10AE0" w:rsidRDefault="00F10AE0" w:rsidP="00F10AE0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A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ребенка;</w:t>
      </w:r>
    </w:p>
    <w:p w:rsidR="00F10AE0" w:rsidRPr="00F10AE0" w:rsidRDefault="00F10AE0" w:rsidP="00F10AE0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AE0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улучшение жилищных условий;</w:t>
      </w:r>
    </w:p>
    <w:p w:rsidR="00F10AE0" w:rsidRPr="00F10AE0" w:rsidRDefault="00F10AE0" w:rsidP="00F10AE0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AE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накопительной части пенсии матери (отца);</w:t>
      </w:r>
    </w:p>
    <w:p w:rsidR="00F10AE0" w:rsidRPr="00F10AE0" w:rsidRDefault="00F10AE0" w:rsidP="00F10AE0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AE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социальную адаптацию интеграцию в общество детей с инвалидностью;</w:t>
      </w:r>
    </w:p>
    <w:p w:rsidR="00F10AE0" w:rsidRPr="00F10AE0" w:rsidRDefault="00F10AE0" w:rsidP="00F10AE0">
      <w:pPr>
        <w:numPr>
          <w:ilvl w:val="0"/>
          <w:numId w:val="1"/>
        </w:numPr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AE0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ежемесячную выплату.</w:t>
      </w:r>
    </w:p>
    <w:p w:rsidR="00F10AE0" w:rsidRPr="00F10AE0" w:rsidRDefault="00F10AE0" w:rsidP="00F10AE0">
      <w:pPr>
        <w:spacing w:after="0" w:line="240" w:lineRule="auto"/>
        <w:ind w:firstLine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A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всем возникающим вопросам можно обратиться в единый контакт-центр Отделения СФР по Воронежской области по телефону: </w:t>
      </w:r>
      <w:r w:rsidRPr="00F10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(800) 100 00 01</w:t>
      </w:r>
      <w:r w:rsidRPr="00F10AE0">
        <w:rPr>
          <w:rFonts w:ascii="Times New Roman" w:eastAsia="Times New Roman" w:hAnsi="Times New Roman" w:cs="Times New Roman"/>
          <w:sz w:val="24"/>
          <w:szCs w:val="24"/>
          <w:lang w:eastAsia="ru-RU"/>
        </w:rPr>
        <w:t> (звонок бесплатный).</w:t>
      </w:r>
    </w:p>
    <w:p w:rsidR="005642EF" w:rsidRDefault="004A2FBB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E3407"/>
    <w:multiLevelType w:val="multilevel"/>
    <w:tmpl w:val="6FE8A3E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AE0"/>
    <w:rsid w:val="000562B3"/>
    <w:rsid w:val="004A2FBB"/>
    <w:rsid w:val="007675CA"/>
    <w:rsid w:val="00F1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6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4324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7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67395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40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30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Пользователь</cp:lastModifiedBy>
  <cp:revision>2</cp:revision>
  <dcterms:created xsi:type="dcterms:W3CDTF">2024-02-14T05:27:00Z</dcterms:created>
  <dcterms:modified xsi:type="dcterms:W3CDTF">2024-02-14T05:27:00Z</dcterms:modified>
</cp:coreProperties>
</file>