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477" w:rsidRDefault="00270477" w:rsidP="00270477">
      <w:pPr>
        <w:spacing w:line="240" w:lineRule="auto"/>
        <w:rPr>
          <w:rFonts w:ascii="Times New Roman" w:hAnsi="Times New Roman" w:cs="Times New Roman"/>
          <w:sz w:val="24"/>
          <w:szCs w:val="24"/>
        </w:rPr>
      </w:pPr>
      <w:r>
        <w:rPr>
          <w:rFonts w:ascii="Times New Roman" w:hAnsi="Times New Roman" w:cs="Times New Roman"/>
          <w:sz w:val="24"/>
          <w:szCs w:val="24"/>
        </w:rPr>
        <w:t xml:space="preserve">                                                                                             Приложение</w:t>
      </w:r>
    </w:p>
    <w:p w:rsidR="00270477" w:rsidRDefault="00270477" w:rsidP="00270477">
      <w:pPr>
        <w:spacing w:line="240" w:lineRule="auto"/>
        <w:rPr>
          <w:rFonts w:ascii="Times New Roman" w:hAnsi="Times New Roman" w:cs="Times New Roman"/>
          <w:sz w:val="24"/>
          <w:szCs w:val="24"/>
        </w:rPr>
      </w:pPr>
      <w:r>
        <w:rPr>
          <w:rFonts w:ascii="Times New Roman" w:hAnsi="Times New Roman" w:cs="Times New Roman"/>
          <w:sz w:val="24"/>
          <w:szCs w:val="24"/>
        </w:rPr>
        <w:t xml:space="preserve">                                                                                             к распоряжению администрации</w:t>
      </w:r>
    </w:p>
    <w:p w:rsidR="00270477" w:rsidRDefault="00270477" w:rsidP="00270477">
      <w:pPr>
        <w:spacing w:line="240" w:lineRule="auto"/>
        <w:rPr>
          <w:rFonts w:ascii="Times New Roman" w:hAnsi="Times New Roman" w:cs="Times New Roman"/>
          <w:sz w:val="24"/>
          <w:szCs w:val="24"/>
        </w:rPr>
      </w:pPr>
      <w:r>
        <w:rPr>
          <w:rFonts w:ascii="Times New Roman" w:hAnsi="Times New Roman" w:cs="Times New Roman"/>
          <w:sz w:val="24"/>
          <w:szCs w:val="24"/>
        </w:rPr>
        <w:t xml:space="preserve">                                                                                             Каменского муниципального района</w:t>
      </w:r>
    </w:p>
    <w:p w:rsidR="00270477" w:rsidRPr="00EE4ECB" w:rsidRDefault="00270477" w:rsidP="00270477">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22AF3">
        <w:rPr>
          <w:rFonts w:ascii="Times New Roman" w:hAnsi="Times New Roman" w:cs="Times New Roman"/>
          <w:sz w:val="24"/>
          <w:szCs w:val="24"/>
        </w:rPr>
        <w:t xml:space="preserve">                          от «25» сентября 2024 г.  № 234</w:t>
      </w:r>
    </w:p>
    <w:p w:rsidR="00270477" w:rsidRDefault="00270477" w:rsidP="00270477">
      <w:pPr>
        <w:autoSpaceDE w:val="0"/>
        <w:autoSpaceDN w:val="0"/>
        <w:adjustRightInd w:val="0"/>
        <w:jc w:val="center"/>
        <w:rPr>
          <w:rFonts w:ascii="Times New Roman" w:hAnsi="Times New Roman" w:cs="Times New Roman"/>
          <w:b/>
          <w:sz w:val="24"/>
          <w:szCs w:val="24"/>
        </w:rPr>
      </w:pPr>
    </w:p>
    <w:p w:rsidR="00270477" w:rsidRPr="00C54A86" w:rsidRDefault="00270477" w:rsidP="00270477">
      <w:pPr>
        <w:autoSpaceDE w:val="0"/>
        <w:autoSpaceDN w:val="0"/>
        <w:adjustRightInd w:val="0"/>
        <w:jc w:val="center"/>
        <w:rPr>
          <w:rFonts w:ascii="Times New Roman" w:hAnsi="Times New Roman" w:cs="Times New Roman"/>
          <w:b/>
          <w:sz w:val="24"/>
          <w:szCs w:val="24"/>
        </w:rPr>
      </w:pPr>
      <w:r w:rsidRPr="00C54A86">
        <w:rPr>
          <w:rFonts w:ascii="Times New Roman" w:hAnsi="Times New Roman" w:cs="Times New Roman"/>
          <w:b/>
          <w:sz w:val="24"/>
          <w:szCs w:val="24"/>
        </w:rPr>
        <w:t>ОБЪЯВЛЕНИЕ</w:t>
      </w:r>
    </w:p>
    <w:p w:rsidR="00270477" w:rsidRPr="00C54A86" w:rsidRDefault="00270477" w:rsidP="00270477">
      <w:pPr>
        <w:autoSpaceDE w:val="0"/>
        <w:autoSpaceDN w:val="0"/>
        <w:adjustRightInd w:val="0"/>
        <w:jc w:val="center"/>
        <w:rPr>
          <w:rFonts w:ascii="Times New Roman" w:hAnsi="Times New Roman" w:cs="Times New Roman"/>
          <w:b/>
          <w:sz w:val="24"/>
          <w:szCs w:val="24"/>
        </w:rPr>
      </w:pPr>
      <w:r w:rsidRPr="00C54A86">
        <w:rPr>
          <w:rFonts w:ascii="Times New Roman" w:hAnsi="Times New Roman" w:cs="Times New Roman"/>
          <w:b/>
          <w:sz w:val="24"/>
          <w:szCs w:val="24"/>
        </w:rPr>
        <w:t>О ПРОВЕДЕНИИ ОТБОРА</w:t>
      </w:r>
      <w:r>
        <w:rPr>
          <w:rFonts w:ascii="Times New Roman" w:hAnsi="Times New Roman" w:cs="Times New Roman"/>
          <w:b/>
          <w:sz w:val="24"/>
          <w:szCs w:val="24"/>
        </w:rPr>
        <w:t xml:space="preserve"> ПРЕТЕНДЕНТОВ  ДЛЯ ПРЕДОСТАВЛЕНИЯ</w:t>
      </w:r>
      <w:r w:rsidR="00C245B7">
        <w:rPr>
          <w:rFonts w:ascii="Times New Roman" w:hAnsi="Times New Roman" w:cs="Times New Roman"/>
          <w:b/>
          <w:sz w:val="24"/>
          <w:szCs w:val="24"/>
        </w:rPr>
        <w:t xml:space="preserve"> ГРАНТОВ В ФОРМЕ СУБСИДИЙ НАЧИНАЮЩИМ СУБЪЕКТАМ МАЛОГО ПРЕДПРИНИМАТЕЛЬСТВА</w:t>
      </w:r>
      <w:r>
        <w:rPr>
          <w:rFonts w:ascii="Times New Roman" w:hAnsi="Times New Roman" w:cs="Times New Roman"/>
          <w:b/>
          <w:sz w:val="24"/>
          <w:szCs w:val="24"/>
        </w:rPr>
        <w:t xml:space="preserve"> КАМЕНСКОГО МУНИЦИПАЛЬНОГО РАЙОНА</w:t>
      </w:r>
    </w:p>
    <w:p w:rsidR="00E4387C" w:rsidRPr="00E4387C" w:rsidRDefault="00A300A4" w:rsidP="00E4387C">
      <w:pPr>
        <w:pStyle w:val="a5"/>
        <w:shd w:val="clear" w:color="auto" w:fill="FFFFFF"/>
        <w:spacing w:before="90" w:beforeAutospacing="0" w:after="210" w:afterAutospacing="0"/>
        <w:jc w:val="both"/>
        <w:rPr>
          <w:i/>
          <w:color w:val="273350"/>
        </w:rPr>
      </w:pPr>
      <w:r>
        <w:t xml:space="preserve">   </w:t>
      </w:r>
      <w:r w:rsidR="00E4387C">
        <w:tab/>
      </w:r>
      <w:r>
        <w:t xml:space="preserve"> </w:t>
      </w:r>
      <w:r w:rsidR="00E4387C" w:rsidRPr="00E4387C">
        <w:rPr>
          <w:rStyle w:val="a8"/>
          <w:i w:val="0"/>
          <w:color w:val="273350"/>
        </w:rPr>
        <w:t>Объ</w:t>
      </w:r>
      <w:r w:rsidR="004442F2">
        <w:rPr>
          <w:rStyle w:val="a8"/>
          <w:i w:val="0"/>
          <w:color w:val="273350"/>
        </w:rPr>
        <w:t>являем о проведении отбора претендентов для</w:t>
      </w:r>
      <w:r w:rsidR="00E4387C" w:rsidRPr="00E4387C">
        <w:rPr>
          <w:rStyle w:val="a8"/>
          <w:i w:val="0"/>
          <w:color w:val="273350"/>
        </w:rPr>
        <w:t xml:space="preserve"> пре</w:t>
      </w:r>
      <w:r w:rsidR="00741BA9">
        <w:rPr>
          <w:rStyle w:val="a8"/>
          <w:i w:val="0"/>
          <w:color w:val="273350"/>
        </w:rPr>
        <w:t>доставления</w:t>
      </w:r>
      <w:r w:rsidR="00C245B7">
        <w:rPr>
          <w:rStyle w:val="a8"/>
          <w:i w:val="0"/>
          <w:color w:val="273350"/>
        </w:rPr>
        <w:t xml:space="preserve"> грантов в форме субсидий начинающим субъектам малого предпринимательства</w:t>
      </w:r>
      <w:r w:rsidR="00E4387C" w:rsidRPr="00E4387C">
        <w:rPr>
          <w:rStyle w:val="a8"/>
          <w:i w:val="0"/>
          <w:color w:val="273350"/>
        </w:rPr>
        <w:t xml:space="preserve"> Каменского муниципального района   в соответствии с муниципальной программой Каменского муниципального района Воронежской области «Экономическое развитие района», утвержденной постановлением администрации Каменского муниципального района от</w:t>
      </w:r>
      <w:r w:rsidR="00E4387C" w:rsidRPr="00E4387C">
        <w:rPr>
          <w:i/>
          <w:sz w:val="28"/>
          <w:szCs w:val="28"/>
        </w:rPr>
        <w:t xml:space="preserve"> </w:t>
      </w:r>
      <w:r w:rsidR="00E4387C" w:rsidRPr="00E4387C">
        <w:t>28.10.2020 № 269 (в редакциях постановлений от 24.09.2021 № 306, от 16.02.2022 № 51, от 14.07.2022 № 243, от 17.08.2022 № 281, от 09.02.2023 № 45, от 28.12.2023 № 509, от 01.03.2024 № 58</w:t>
      </w:r>
      <w:r w:rsidR="00C245B7">
        <w:t>, от 22.05.</w:t>
      </w:r>
      <w:r w:rsidR="00657D88">
        <w:t>2024 № 212</w:t>
      </w:r>
      <w:r w:rsidR="00E4387C" w:rsidRPr="00E4387C">
        <w:t>)</w:t>
      </w:r>
      <w:r w:rsidR="00E4387C" w:rsidRPr="00E4387C">
        <w:rPr>
          <w:rStyle w:val="a8"/>
          <w:i w:val="0"/>
          <w:color w:val="273350"/>
        </w:rPr>
        <w:t xml:space="preserve"> (далее - Программа), и Положением о  предоставлении </w:t>
      </w:r>
      <w:r w:rsidR="00C245B7">
        <w:rPr>
          <w:rStyle w:val="a8"/>
          <w:i w:val="0"/>
          <w:color w:val="273350"/>
        </w:rPr>
        <w:t>грантов в форме субсидий начинающим субъектам малого</w:t>
      </w:r>
      <w:r w:rsidR="00E4387C" w:rsidRPr="00E4387C">
        <w:rPr>
          <w:rStyle w:val="a8"/>
          <w:i w:val="0"/>
          <w:color w:val="273350"/>
        </w:rPr>
        <w:t xml:space="preserve"> предпринимате</w:t>
      </w:r>
      <w:r w:rsidR="00C245B7">
        <w:rPr>
          <w:rStyle w:val="a8"/>
          <w:i w:val="0"/>
          <w:color w:val="273350"/>
        </w:rPr>
        <w:t>льства</w:t>
      </w:r>
      <w:r w:rsidR="00E4387C">
        <w:rPr>
          <w:rStyle w:val="a8"/>
          <w:i w:val="0"/>
          <w:color w:val="273350"/>
        </w:rPr>
        <w:t xml:space="preserve"> Каменского муниципального района,</w:t>
      </w:r>
      <w:r w:rsidR="00E4387C" w:rsidRPr="00E4387C">
        <w:rPr>
          <w:rStyle w:val="a8"/>
          <w:i w:val="0"/>
          <w:color w:val="273350"/>
        </w:rPr>
        <w:t xml:space="preserve"> утвержденным постановлением администрации Каменского</w:t>
      </w:r>
      <w:r w:rsidR="00C245B7">
        <w:rPr>
          <w:rStyle w:val="a8"/>
          <w:i w:val="0"/>
          <w:color w:val="273350"/>
        </w:rPr>
        <w:t xml:space="preserve"> муниципального района  от 04.07.2024г</w:t>
      </w:r>
      <w:r w:rsidR="00657D88">
        <w:rPr>
          <w:rStyle w:val="a8"/>
          <w:i w:val="0"/>
          <w:color w:val="273350"/>
        </w:rPr>
        <w:t xml:space="preserve">.     </w:t>
      </w:r>
      <w:r w:rsidR="00C245B7">
        <w:rPr>
          <w:rStyle w:val="a8"/>
          <w:i w:val="0"/>
          <w:color w:val="273350"/>
        </w:rPr>
        <w:t xml:space="preserve"> № 331</w:t>
      </w:r>
      <w:r w:rsidR="00E4387C" w:rsidRPr="00E4387C">
        <w:rPr>
          <w:rStyle w:val="a8"/>
          <w:i w:val="0"/>
          <w:color w:val="273350"/>
        </w:rPr>
        <w:t xml:space="preserve"> (далее – Положение).</w:t>
      </w:r>
    </w:p>
    <w:p w:rsidR="00E4387C" w:rsidRPr="00565C53" w:rsidRDefault="00A300A4" w:rsidP="00565C53">
      <w:pPr>
        <w:pStyle w:val="ConsPlusNormal"/>
        <w:suppressAutoHyphens w:val="0"/>
        <w:autoSpaceDN w:val="0"/>
        <w:adjustRightInd w:val="0"/>
        <w:spacing w:after="120" w:line="276" w:lineRule="auto"/>
        <w:jc w:val="both"/>
        <w:rPr>
          <w:rFonts w:ascii="Times New Roman" w:hAnsi="Times New Roman" w:cs="Times New Roman"/>
          <w:color w:val="273350"/>
          <w:sz w:val="24"/>
          <w:szCs w:val="24"/>
        </w:rPr>
      </w:pPr>
      <w:r w:rsidRPr="00565C53">
        <w:rPr>
          <w:rFonts w:ascii="Times New Roman" w:hAnsi="Times New Roman" w:cs="Times New Roman"/>
          <w:sz w:val="24"/>
          <w:szCs w:val="24"/>
        </w:rPr>
        <w:t xml:space="preserve"> </w:t>
      </w:r>
      <w:r w:rsidR="00E4387C" w:rsidRPr="00565C53">
        <w:rPr>
          <w:rFonts w:ascii="Times New Roman" w:hAnsi="Times New Roman" w:cs="Times New Roman"/>
          <w:color w:val="273350"/>
          <w:sz w:val="24"/>
          <w:szCs w:val="24"/>
        </w:rPr>
        <w:t xml:space="preserve">На </w:t>
      </w:r>
      <w:r w:rsidR="00565C53" w:rsidRPr="00565C53">
        <w:rPr>
          <w:rFonts w:ascii="Times New Roman" w:hAnsi="Times New Roman" w:cs="Times New Roman"/>
          <w:color w:val="273350"/>
          <w:sz w:val="24"/>
          <w:szCs w:val="24"/>
        </w:rPr>
        <w:t>гранты в форме субсидий</w:t>
      </w:r>
      <w:r w:rsidR="00E4387C" w:rsidRPr="00565C53">
        <w:rPr>
          <w:rFonts w:ascii="Times New Roman" w:hAnsi="Times New Roman" w:cs="Times New Roman"/>
          <w:color w:val="273350"/>
          <w:sz w:val="24"/>
          <w:szCs w:val="24"/>
        </w:rPr>
        <w:t xml:space="preserve"> могут претендовать юридические лица и  индивидуальные предприниматели,</w:t>
      </w:r>
      <w:r w:rsidR="00565C53" w:rsidRPr="00565C53">
        <w:rPr>
          <w:rFonts w:ascii="Times New Roman" w:hAnsi="Times New Roman" w:cs="Times New Roman"/>
          <w:sz w:val="24"/>
          <w:szCs w:val="24"/>
        </w:rPr>
        <w:t xml:space="preserve"> включая крестьянские (фермерские) хозяйства и потребительские кооперативы,</w:t>
      </w:r>
      <w:r w:rsidR="00E4387C" w:rsidRPr="00565C53">
        <w:rPr>
          <w:rFonts w:ascii="Times New Roman" w:hAnsi="Times New Roman" w:cs="Times New Roman"/>
          <w:color w:val="273350"/>
          <w:sz w:val="24"/>
          <w:szCs w:val="24"/>
        </w:rPr>
        <w:t xml:space="preserve"> являющиеся</w:t>
      </w:r>
      <w:r w:rsidR="00565C53" w:rsidRPr="00565C53">
        <w:rPr>
          <w:rFonts w:ascii="Times New Roman" w:hAnsi="Times New Roman" w:cs="Times New Roman"/>
          <w:color w:val="273350"/>
          <w:sz w:val="24"/>
          <w:szCs w:val="24"/>
        </w:rPr>
        <w:t xml:space="preserve"> субъектами малого</w:t>
      </w:r>
      <w:r w:rsidR="00E4387C" w:rsidRPr="00565C53">
        <w:rPr>
          <w:rFonts w:ascii="Times New Roman" w:hAnsi="Times New Roman" w:cs="Times New Roman"/>
          <w:color w:val="273350"/>
          <w:sz w:val="24"/>
          <w:szCs w:val="24"/>
        </w:rPr>
        <w:t xml:space="preserve"> предпринимат</w:t>
      </w:r>
      <w:r w:rsidR="00270477" w:rsidRPr="00565C53">
        <w:rPr>
          <w:rFonts w:ascii="Times New Roman" w:hAnsi="Times New Roman" w:cs="Times New Roman"/>
          <w:color w:val="273350"/>
          <w:sz w:val="24"/>
          <w:szCs w:val="24"/>
        </w:rPr>
        <w:t>ельства в соответствии со ст. 4</w:t>
      </w:r>
      <w:r w:rsidR="00E4387C" w:rsidRPr="00565C53">
        <w:rPr>
          <w:rFonts w:ascii="Times New Roman" w:hAnsi="Times New Roman" w:cs="Times New Roman"/>
          <w:color w:val="273350"/>
          <w:sz w:val="24"/>
          <w:szCs w:val="24"/>
        </w:rPr>
        <w:t xml:space="preserve"> Федерального закона от 24.07.2007 № 209-ФЗ «О развитии малого и среднего   предпринимательства в Российской Федерации», </w:t>
      </w:r>
      <w:r w:rsidR="00565C53" w:rsidRPr="00565C53">
        <w:rPr>
          <w:rFonts w:ascii="Times New Roman" w:hAnsi="Times New Roman" w:cs="Times New Roman"/>
          <w:sz w:val="24"/>
          <w:szCs w:val="24"/>
        </w:rPr>
        <w:t xml:space="preserve">с момента государственной регистрации юридического лица или индивидуального предпринимателя до даты подачи </w:t>
      </w:r>
      <w:r w:rsidR="00565C53">
        <w:rPr>
          <w:rFonts w:ascii="Times New Roman" w:hAnsi="Times New Roman" w:cs="Times New Roman"/>
          <w:sz w:val="24"/>
          <w:szCs w:val="24"/>
        </w:rPr>
        <w:t>заявки прошло менее одного года,</w:t>
      </w:r>
      <w:r w:rsidR="00E4387C" w:rsidRPr="00565C53">
        <w:rPr>
          <w:rFonts w:ascii="Times New Roman" w:hAnsi="Times New Roman" w:cs="Times New Roman"/>
          <w:color w:val="273350"/>
          <w:sz w:val="24"/>
          <w:szCs w:val="24"/>
        </w:rPr>
        <w:t xml:space="preserve"> включенные в Единый реестр субъектов малого и среднего предпринимательства,  зарегистрированные и осуществляющие деятельность на территории Каменского муниципального района.</w:t>
      </w:r>
    </w:p>
    <w:p w:rsidR="00E4387C" w:rsidRPr="00E4387C" w:rsidRDefault="00417988" w:rsidP="00E4387C">
      <w:pPr>
        <w:pStyle w:val="a5"/>
        <w:shd w:val="clear" w:color="auto" w:fill="FFFFFF"/>
        <w:spacing w:before="90" w:beforeAutospacing="0" w:after="210" w:afterAutospacing="0"/>
        <w:jc w:val="both"/>
        <w:rPr>
          <w:color w:val="273350"/>
        </w:rPr>
      </w:pPr>
      <w:r>
        <w:rPr>
          <w:color w:val="273350"/>
        </w:rPr>
        <w:t xml:space="preserve">        </w:t>
      </w:r>
      <w:r w:rsidR="00E4387C" w:rsidRPr="00E4387C">
        <w:rPr>
          <w:color w:val="273350"/>
        </w:rPr>
        <w:t>Уполномоченным органом, осуществляющим функции главного распорядителя бюджетных средств, яв</w:t>
      </w:r>
      <w:r w:rsidR="00E4387C">
        <w:rPr>
          <w:color w:val="273350"/>
        </w:rPr>
        <w:t>ляется администрация Каменского</w:t>
      </w:r>
      <w:r w:rsidR="00E4387C" w:rsidRPr="00E4387C">
        <w:rPr>
          <w:color w:val="273350"/>
        </w:rPr>
        <w:t xml:space="preserve"> муниципального района Воронежской области (далее Администрация).</w:t>
      </w:r>
    </w:p>
    <w:p w:rsidR="00E4387C" w:rsidRDefault="00417988" w:rsidP="00270477">
      <w:pPr>
        <w:pStyle w:val="a5"/>
        <w:shd w:val="clear" w:color="auto" w:fill="FFFFFF"/>
        <w:spacing w:before="90" w:beforeAutospacing="0" w:after="210" w:afterAutospacing="0"/>
        <w:jc w:val="both"/>
        <w:rPr>
          <w:color w:val="273350"/>
        </w:rPr>
      </w:pPr>
      <w:r>
        <w:rPr>
          <w:color w:val="273350"/>
        </w:rPr>
        <w:t xml:space="preserve">        </w:t>
      </w:r>
      <w:r w:rsidR="00501762">
        <w:rPr>
          <w:color w:val="273350"/>
        </w:rPr>
        <w:t>Отбор получателей грантов в форме субсидий</w:t>
      </w:r>
      <w:r w:rsidR="00E4387C" w:rsidRPr="00E4387C">
        <w:rPr>
          <w:color w:val="273350"/>
        </w:rPr>
        <w:t xml:space="preserve"> проводит</w:t>
      </w:r>
      <w:r>
        <w:rPr>
          <w:color w:val="273350"/>
        </w:rPr>
        <w:t>ся способом запроса предложений на основании заявок, направленных участниками отбора для участия в отборе.</w:t>
      </w:r>
    </w:p>
    <w:p w:rsidR="00E4387C" w:rsidRPr="00E4387C" w:rsidRDefault="00E4387C" w:rsidP="00E4387C">
      <w:pPr>
        <w:pStyle w:val="a5"/>
        <w:shd w:val="clear" w:color="auto" w:fill="FFFFFF"/>
        <w:spacing w:before="90" w:beforeAutospacing="0" w:after="210" w:afterAutospacing="0"/>
        <w:jc w:val="center"/>
        <w:rPr>
          <w:rFonts w:ascii="Montserrat" w:hAnsi="Montserrat"/>
          <w:i/>
          <w:color w:val="273350"/>
        </w:rPr>
      </w:pPr>
      <w:r w:rsidRPr="00E4387C">
        <w:rPr>
          <w:rStyle w:val="a8"/>
          <w:rFonts w:ascii="Montserrat" w:hAnsi="Montserrat"/>
          <w:b/>
          <w:bCs/>
          <w:i w:val="0"/>
          <w:color w:val="273350"/>
        </w:rPr>
        <w:t>Срок проведения отбора, дата начала подачи и окончания приема заявок, контакты Уполномоченного органа</w:t>
      </w:r>
    </w:p>
    <w:p w:rsidR="00E4387C" w:rsidRPr="004442F2" w:rsidRDefault="00E4387C" w:rsidP="00E4387C">
      <w:pPr>
        <w:pStyle w:val="a5"/>
        <w:shd w:val="clear" w:color="auto" w:fill="FFFFFF"/>
        <w:spacing w:before="90" w:beforeAutospacing="0" w:after="210" w:afterAutospacing="0"/>
        <w:rPr>
          <w:i/>
          <w:color w:val="273350"/>
        </w:rPr>
      </w:pPr>
      <w:r w:rsidRPr="00270477">
        <w:rPr>
          <w:color w:val="273350"/>
        </w:rPr>
        <w:t>        Дата начала подачи заявок и документов участников отбора: </w:t>
      </w:r>
      <w:r w:rsidR="00EF0534">
        <w:rPr>
          <w:rStyle w:val="a8"/>
          <w:b/>
          <w:bCs/>
          <w:i w:val="0"/>
          <w:color w:val="273350"/>
        </w:rPr>
        <w:t>11 октября</w:t>
      </w:r>
      <w:r w:rsidRPr="004442F2">
        <w:rPr>
          <w:rStyle w:val="a8"/>
          <w:b/>
          <w:bCs/>
          <w:i w:val="0"/>
          <w:color w:val="273350"/>
        </w:rPr>
        <w:t xml:space="preserve"> 2024 года, 08:00 ч.</w:t>
      </w:r>
      <w:r w:rsidRPr="004442F2">
        <w:rPr>
          <w:i/>
          <w:color w:val="273350"/>
        </w:rPr>
        <w:br/>
      </w:r>
      <w:r w:rsidRPr="00270477">
        <w:rPr>
          <w:color w:val="273350"/>
        </w:rPr>
        <w:br/>
      </w:r>
      <w:r w:rsidRPr="00270477">
        <w:rPr>
          <w:color w:val="273350"/>
        </w:rPr>
        <w:lastRenderedPageBreak/>
        <w:t>        Дата окончания приема заявок и документов участников отбора: </w:t>
      </w:r>
      <w:r w:rsidR="00EF0534">
        <w:rPr>
          <w:rStyle w:val="a8"/>
          <w:b/>
          <w:bCs/>
          <w:i w:val="0"/>
          <w:color w:val="273350"/>
        </w:rPr>
        <w:t>25 октября</w:t>
      </w:r>
      <w:r w:rsidRPr="004442F2">
        <w:rPr>
          <w:rStyle w:val="a8"/>
          <w:b/>
          <w:bCs/>
          <w:i w:val="0"/>
          <w:color w:val="273350"/>
        </w:rPr>
        <w:t xml:space="preserve"> 2024 года, 17:00ч.</w:t>
      </w:r>
    </w:p>
    <w:p w:rsidR="00E4387C" w:rsidRPr="004442F2" w:rsidRDefault="00E4387C" w:rsidP="00E4387C">
      <w:pPr>
        <w:pStyle w:val="a5"/>
        <w:shd w:val="clear" w:color="auto" w:fill="FFFFFF"/>
        <w:spacing w:before="90" w:beforeAutospacing="0" w:after="210" w:afterAutospacing="0"/>
        <w:rPr>
          <w:i/>
          <w:color w:val="273350"/>
        </w:rPr>
      </w:pPr>
      <w:r w:rsidRPr="00270477">
        <w:rPr>
          <w:color w:val="273350"/>
        </w:rPr>
        <w:br/>
        <w:t>       Время приема заявок и документов: понедельник – пятница</w:t>
      </w:r>
      <w:r w:rsidRPr="004442F2">
        <w:rPr>
          <w:i/>
          <w:color w:val="273350"/>
        </w:rPr>
        <w:t>: </w:t>
      </w:r>
      <w:r w:rsidRPr="004442F2">
        <w:rPr>
          <w:rStyle w:val="a8"/>
          <w:b/>
          <w:bCs/>
          <w:i w:val="0"/>
          <w:color w:val="273350"/>
        </w:rPr>
        <w:t>с 08:00 до 17:00, перерыв: с 12:00 до 13:00</w:t>
      </w:r>
    </w:p>
    <w:p w:rsidR="00E4387C" w:rsidRPr="00270477" w:rsidRDefault="00E4387C" w:rsidP="00E4387C">
      <w:pPr>
        <w:tabs>
          <w:tab w:val="left" w:pos="1066"/>
        </w:tabs>
        <w:autoSpaceDE w:val="0"/>
        <w:autoSpaceDN w:val="0"/>
        <w:adjustRightInd w:val="0"/>
        <w:ind w:left="105"/>
        <w:jc w:val="both"/>
        <w:rPr>
          <w:rFonts w:ascii="Times New Roman" w:hAnsi="Times New Roman" w:cs="Times New Roman"/>
          <w:color w:val="273350"/>
          <w:sz w:val="24"/>
          <w:szCs w:val="24"/>
        </w:rPr>
      </w:pPr>
      <w:r w:rsidRPr="00270477">
        <w:rPr>
          <w:rFonts w:ascii="Times New Roman" w:hAnsi="Times New Roman" w:cs="Times New Roman"/>
          <w:color w:val="273350"/>
          <w:sz w:val="24"/>
          <w:szCs w:val="24"/>
        </w:rPr>
        <w:br/>
        <w:t>      Заявки принимаются отделом по экономике администрации Каменского муниципального района: 396510, Воронежская область, пгт. Каменка, ул. Ленина, д. 26, каб. 213.</w:t>
      </w:r>
    </w:p>
    <w:p w:rsidR="00E4387C" w:rsidRPr="00270477" w:rsidRDefault="00C34DF0" w:rsidP="00E4387C">
      <w:pPr>
        <w:tabs>
          <w:tab w:val="left" w:pos="1066"/>
        </w:tabs>
        <w:autoSpaceDE w:val="0"/>
        <w:autoSpaceDN w:val="0"/>
        <w:adjustRightInd w:val="0"/>
        <w:ind w:left="105"/>
        <w:jc w:val="both"/>
        <w:rPr>
          <w:rFonts w:ascii="Times New Roman" w:hAnsi="Times New Roman" w:cs="Times New Roman"/>
          <w:sz w:val="24"/>
          <w:szCs w:val="24"/>
        </w:rPr>
      </w:pPr>
      <w:r w:rsidRPr="00270477">
        <w:rPr>
          <w:rFonts w:ascii="Times New Roman" w:hAnsi="Times New Roman" w:cs="Times New Roman"/>
          <w:color w:val="273350"/>
          <w:sz w:val="24"/>
          <w:szCs w:val="24"/>
        </w:rPr>
        <w:t xml:space="preserve">      </w:t>
      </w:r>
      <w:r w:rsidR="00E4387C" w:rsidRPr="00270477">
        <w:rPr>
          <w:rFonts w:ascii="Times New Roman" w:hAnsi="Times New Roman" w:cs="Times New Roman"/>
          <w:color w:val="273350"/>
          <w:sz w:val="24"/>
          <w:szCs w:val="24"/>
        </w:rPr>
        <w:t xml:space="preserve">  Контактный телефон: 8 (47357) 5-16-42.</w:t>
      </w:r>
    </w:p>
    <w:p w:rsidR="006D3CB4" w:rsidRPr="006D3CB4" w:rsidRDefault="006D3CB4" w:rsidP="006D3CB4">
      <w:pPr>
        <w:pStyle w:val="ConsPlusNormal"/>
        <w:shd w:val="clear" w:color="auto" w:fill="FFFFFF" w:themeFill="background1"/>
        <w:spacing w:after="120" w:line="276" w:lineRule="auto"/>
        <w:ind w:firstLine="680"/>
        <w:jc w:val="center"/>
        <w:rPr>
          <w:rFonts w:ascii="Times New Roman" w:hAnsi="Times New Roman" w:cs="Times New Roman"/>
          <w:b/>
          <w:sz w:val="24"/>
          <w:szCs w:val="24"/>
        </w:rPr>
      </w:pPr>
      <w:r w:rsidRPr="006D3CB4">
        <w:rPr>
          <w:rFonts w:ascii="Times New Roman" w:hAnsi="Times New Roman" w:cs="Times New Roman"/>
          <w:b/>
          <w:sz w:val="24"/>
          <w:szCs w:val="24"/>
        </w:rPr>
        <w:t>Р</w:t>
      </w:r>
      <w:r w:rsidR="00EF0534">
        <w:rPr>
          <w:rFonts w:ascii="Times New Roman" w:hAnsi="Times New Roman" w:cs="Times New Roman"/>
          <w:b/>
          <w:sz w:val="24"/>
          <w:szCs w:val="24"/>
        </w:rPr>
        <w:t>езультат предоставления гранта</w:t>
      </w:r>
    </w:p>
    <w:p w:rsidR="006D3CB4" w:rsidRPr="006D3CB4" w:rsidRDefault="006D3CB4" w:rsidP="006D3CB4">
      <w:pPr>
        <w:pStyle w:val="ConsPlusNormal"/>
        <w:shd w:val="clear" w:color="auto" w:fill="FFFFFF" w:themeFill="background1"/>
        <w:spacing w:after="120"/>
        <w:ind w:firstLine="680"/>
        <w:jc w:val="both"/>
        <w:rPr>
          <w:rFonts w:ascii="Times New Roman" w:hAnsi="Times New Roman" w:cs="Times New Roman"/>
          <w:sz w:val="24"/>
          <w:szCs w:val="24"/>
        </w:rPr>
      </w:pPr>
      <w:r w:rsidRPr="006D3CB4">
        <w:rPr>
          <w:rFonts w:ascii="Times New Roman" w:hAnsi="Times New Roman" w:cs="Times New Roman"/>
          <w:sz w:val="24"/>
          <w:szCs w:val="24"/>
        </w:rPr>
        <w:t>Рез</w:t>
      </w:r>
      <w:r w:rsidR="00EF0534">
        <w:rPr>
          <w:rFonts w:ascii="Times New Roman" w:hAnsi="Times New Roman" w:cs="Times New Roman"/>
          <w:sz w:val="24"/>
          <w:szCs w:val="24"/>
        </w:rPr>
        <w:t>ультатом предоставления гранта</w:t>
      </w:r>
      <w:r w:rsidRPr="006D3CB4">
        <w:rPr>
          <w:rFonts w:ascii="Times New Roman" w:hAnsi="Times New Roman" w:cs="Times New Roman"/>
          <w:sz w:val="24"/>
          <w:szCs w:val="24"/>
        </w:rPr>
        <w:t xml:space="preserve"> является:</w:t>
      </w:r>
    </w:p>
    <w:p w:rsidR="00EF0534" w:rsidRPr="00EF0534" w:rsidRDefault="00EF0534" w:rsidP="00EF0534">
      <w:pPr>
        <w:pStyle w:val="ConsPlusNormal"/>
        <w:shd w:val="clear" w:color="auto" w:fill="FFFFFF"/>
        <w:spacing w:after="120" w:line="276" w:lineRule="auto"/>
        <w:ind w:firstLine="851"/>
        <w:jc w:val="both"/>
        <w:rPr>
          <w:rFonts w:ascii="Times New Roman" w:hAnsi="Times New Roman" w:cs="Times New Roman"/>
          <w:sz w:val="24"/>
          <w:szCs w:val="24"/>
        </w:rPr>
      </w:pPr>
      <w:bookmarkStart w:id="0" w:name="_Hlk163662393"/>
      <w:r w:rsidRPr="00EF0534">
        <w:rPr>
          <w:rFonts w:ascii="Times New Roman" w:hAnsi="Times New Roman" w:cs="Times New Roman"/>
          <w:sz w:val="24"/>
          <w:szCs w:val="24"/>
        </w:rPr>
        <w:t>- создание получателем гранта не менее одного рабочего места;</w:t>
      </w:r>
    </w:p>
    <w:p w:rsidR="00EF0534" w:rsidRPr="00EF0534" w:rsidRDefault="00EF0534" w:rsidP="00EF0534">
      <w:pPr>
        <w:pStyle w:val="ConsPlusNormal"/>
        <w:shd w:val="clear" w:color="auto" w:fill="FFFFFF"/>
        <w:spacing w:after="120" w:line="276" w:lineRule="auto"/>
        <w:ind w:firstLine="851"/>
        <w:jc w:val="both"/>
        <w:rPr>
          <w:rFonts w:ascii="Times New Roman" w:hAnsi="Times New Roman" w:cs="Times New Roman"/>
          <w:sz w:val="24"/>
          <w:szCs w:val="24"/>
        </w:rPr>
      </w:pPr>
      <w:r w:rsidRPr="00EF0534">
        <w:rPr>
          <w:rFonts w:ascii="Times New Roman" w:hAnsi="Times New Roman" w:cs="Times New Roman"/>
          <w:sz w:val="24"/>
          <w:szCs w:val="24"/>
        </w:rPr>
        <w:t>- не прекращение предпринимательской деятельности на территории Каменского муниципального района в соответствии с бизнес-проектом в течении 3-х лет, начиная с даты получения гранта.</w:t>
      </w:r>
    </w:p>
    <w:p w:rsidR="00EF0534" w:rsidRPr="00E4462E" w:rsidRDefault="00EF0534" w:rsidP="00EF0534">
      <w:pPr>
        <w:pStyle w:val="ConsPlusNormal"/>
        <w:spacing w:after="120" w:line="276" w:lineRule="auto"/>
        <w:ind w:firstLine="680"/>
        <w:jc w:val="both"/>
        <w:rPr>
          <w:rFonts w:ascii="Times New Roman" w:hAnsi="Times New Roman" w:cs="Times New Roman"/>
          <w:sz w:val="24"/>
          <w:szCs w:val="24"/>
        </w:rPr>
      </w:pPr>
      <w:bookmarkStart w:id="1" w:name="_Hlk163826387"/>
      <w:bookmarkEnd w:id="0"/>
      <w:r w:rsidRPr="00E4462E">
        <w:rPr>
          <w:rFonts w:ascii="Times New Roman" w:hAnsi="Times New Roman" w:cs="Times New Roman"/>
          <w:sz w:val="24"/>
          <w:szCs w:val="24"/>
        </w:rPr>
        <w:t>Значения результата предоставления гранта</w:t>
      </w:r>
      <w:r w:rsidR="00E4462E" w:rsidRPr="00E4462E">
        <w:rPr>
          <w:rFonts w:ascii="Times New Roman" w:hAnsi="Times New Roman" w:cs="Times New Roman"/>
          <w:sz w:val="24"/>
          <w:szCs w:val="24"/>
        </w:rPr>
        <w:t xml:space="preserve"> для получателя гранта</w:t>
      </w:r>
      <w:r w:rsidRPr="00E4462E">
        <w:rPr>
          <w:rFonts w:ascii="Times New Roman" w:hAnsi="Times New Roman" w:cs="Times New Roman"/>
          <w:sz w:val="24"/>
          <w:szCs w:val="24"/>
        </w:rPr>
        <w:t xml:space="preserve"> устанавливаются Администрацией в Соглашении в соответствии с показателем, установленным муниципальной программой.</w:t>
      </w:r>
    </w:p>
    <w:bookmarkEnd w:id="1"/>
    <w:p w:rsidR="00C34DF0" w:rsidRPr="00C34DF0" w:rsidRDefault="00C34DF0" w:rsidP="00C34DF0">
      <w:pPr>
        <w:tabs>
          <w:tab w:val="left" w:pos="1066"/>
        </w:tabs>
        <w:autoSpaceDE w:val="0"/>
        <w:autoSpaceDN w:val="0"/>
        <w:adjustRightInd w:val="0"/>
        <w:ind w:left="105"/>
        <w:jc w:val="center"/>
        <w:rPr>
          <w:rFonts w:ascii="Times New Roman" w:hAnsi="Times New Roman" w:cs="Times New Roman"/>
          <w:b/>
          <w:sz w:val="24"/>
          <w:szCs w:val="24"/>
        </w:rPr>
      </w:pPr>
      <w:r w:rsidRPr="00C34DF0">
        <w:rPr>
          <w:rFonts w:ascii="Times New Roman" w:hAnsi="Times New Roman" w:cs="Times New Roman"/>
          <w:b/>
          <w:sz w:val="24"/>
          <w:szCs w:val="24"/>
        </w:rPr>
        <w:t>Требования к участникам отбора</w:t>
      </w:r>
    </w:p>
    <w:p w:rsidR="00C34DF0" w:rsidRDefault="00C34DF0" w:rsidP="005F1D1A">
      <w:pPr>
        <w:pStyle w:val="a5"/>
        <w:shd w:val="clear" w:color="auto" w:fill="FFFFFF"/>
        <w:spacing w:before="90" w:beforeAutospacing="0" w:after="210" w:afterAutospacing="0"/>
        <w:jc w:val="both"/>
        <w:rPr>
          <w:rFonts w:ascii="Montserrat" w:hAnsi="Montserrat"/>
          <w:color w:val="273350"/>
        </w:rPr>
      </w:pPr>
      <w:r>
        <w:rPr>
          <w:color w:val="273350"/>
        </w:rPr>
        <w:t xml:space="preserve">           Требования к участникам</w:t>
      </w:r>
      <w:r w:rsidRPr="00C34DF0">
        <w:rPr>
          <w:color w:val="273350"/>
        </w:rPr>
        <w:t xml:space="preserve"> отбора, которым он</w:t>
      </w:r>
      <w:r>
        <w:rPr>
          <w:color w:val="273350"/>
        </w:rPr>
        <w:t>и должны</w:t>
      </w:r>
      <w:r w:rsidRPr="00C34DF0">
        <w:rPr>
          <w:color w:val="273350"/>
        </w:rPr>
        <w:t xml:space="preserve"> соответствовать на дату подачи заявки на участие в отборе</w:t>
      </w:r>
      <w:r>
        <w:rPr>
          <w:rFonts w:ascii="Montserrat" w:hAnsi="Montserrat"/>
          <w:color w:val="273350"/>
        </w:rPr>
        <w:t>:</w:t>
      </w:r>
    </w:p>
    <w:p w:rsidR="008278CB" w:rsidRPr="008278CB" w:rsidRDefault="008278CB" w:rsidP="008278CB">
      <w:pPr>
        <w:pStyle w:val="ConsPlusNormal"/>
        <w:numPr>
          <w:ilvl w:val="0"/>
          <w:numId w:val="9"/>
        </w:numPr>
        <w:suppressAutoHyphens w:val="0"/>
        <w:autoSpaceDN w:val="0"/>
        <w:adjustRightInd w:val="0"/>
        <w:spacing w:after="120" w:line="276" w:lineRule="auto"/>
        <w:ind w:left="0" w:firstLine="680"/>
        <w:jc w:val="both"/>
        <w:rPr>
          <w:rFonts w:ascii="Times New Roman" w:hAnsi="Times New Roman" w:cs="Times New Roman"/>
          <w:sz w:val="24"/>
          <w:szCs w:val="24"/>
        </w:rPr>
      </w:pPr>
      <w:r w:rsidRPr="008278CB">
        <w:rPr>
          <w:rFonts w:ascii="Times New Roman" w:hAnsi="Times New Roman" w:cs="Times New Roman"/>
          <w:sz w:val="24"/>
          <w:szCs w:val="24"/>
        </w:rPr>
        <w:t>соответствуют условиям,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включены в Единый реестр субъектов малого и среднего предпринимательства;</w:t>
      </w:r>
    </w:p>
    <w:p w:rsidR="008278CB" w:rsidRPr="008278CB" w:rsidRDefault="008278CB" w:rsidP="008278CB">
      <w:pPr>
        <w:pStyle w:val="ConsPlusNormal"/>
        <w:numPr>
          <w:ilvl w:val="0"/>
          <w:numId w:val="9"/>
        </w:numPr>
        <w:suppressAutoHyphens w:val="0"/>
        <w:autoSpaceDN w:val="0"/>
        <w:adjustRightInd w:val="0"/>
        <w:spacing w:after="120" w:line="276" w:lineRule="auto"/>
        <w:ind w:left="0" w:firstLine="680"/>
        <w:jc w:val="both"/>
        <w:rPr>
          <w:rFonts w:ascii="Times New Roman" w:hAnsi="Times New Roman" w:cs="Times New Roman"/>
          <w:sz w:val="24"/>
          <w:szCs w:val="24"/>
        </w:rPr>
      </w:pPr>
      <w:r w:rsidRPr="008278CB">
        <w:rPr>
          <w:rFonts w:ascii="Times New Roman" w:hAnsi="Times New Roman" w:cs="Times New Roman"/>
          <w:sz w:val="24"/>
          <w:szCs w:val="24"/>
        </w:rPr>
        <w:t>с момента государственной регистрации юридического лица или индивидуального предпринимателя, включая крестьянские (фермерские) хозяйства и потребительские кооперативы, до даты подачи заявки прошло менее одного года;</w:t>
      </w:r>
    </w:p>
    <w:p w:rsidR="008278CB" w:rsidRPr="008278CB" w:rsidRDefault="008278CB" w:rsidP="008278CB">
      <w:pPr>
        <w:pStyle w:val="Style6"/>
        <w:numPr>
          <w:ilvl w:val="0"/>
          <w:numId w:val="9"/>
        </w:numPr>
        <w:tabs>
          <w:tab w:val="left" w:pos="1066"/>
        </w:tabs>
        <w:spacing w:after="120" w:line="276" w:lineRule="auto"/>
        <w:ind w:left="0" w:firstLine="680"/>
      </w:pPr>
      <w:r w:rsidRPr="008278CB">
        <w:t>у участника отбора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278CB" w:rsidRPr="008278CB" w:rsidRDefault="008278CB" w:rsidP="008278CB">
      <w:pPr>
        <w:pStyle w:val="Style6"/>
        <w:numPr>
          <w:ilvl w:val="0"/>
          <w:numId w:val="9"/>
        </w:numPr>
        <w:tabs>
          <w:tab w:val="left" w:pos="1066"/>
        </w:tabs>
        <w:spacing w:after="120" w:line="276" w:lineRule="auto"/>
        <w:ind w:left="0" w:firstLine="680"/>
      </w:pPr>
      <w:r w:rsidRPr="008278CB">
        <w:t>у участника отбора отсутствует просроченная задолженность по возврату в бюджет Каменского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Каменским муниципальным районом;</w:t>
      </w:r>
    </w:p>
    <w:p w:rsidR="008278CB" w:rsidRPr="008278CB" w:rsidRDefault="008278CB" w:rsidP="008278CB">
      <w:pPr>
        <w:pStyle w:val="Style6"/>
        <w:numPr>
          <w:ilvl w:val="0"/>
          <w:numId w:val="9"/>
        </w:numPr>
        <w:tabs>
          <w:tab w:val="left" w:pos="1066"/>
        </w:tabs>
        <w:spacing w:after="120" w:line="276" w:lineRule="auto"/>
        <w:ind w:left="0" w:firstLine="680"/>
      </w:pPr>
      <w:r w:rsidRPr="008278CB">
        <w:t>участники отбора - юридические лица не находятся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8278CB" w:rsidRPr="00A131AD" w:rsidRDefault="008278CB" w:rsidP="008278CB">
      <w:pPr>
        <w:pStyle w:val="Style6"/>
        <w:numPr>
          <w:ilvl w:val="0"/>
          <w:numId w:val="9"/>
        </w:numPr>
        <w:tabs>
          <w:tab w:val="left" w:pos="1066"/>
        </w:tabs>
        <w:spacing w:after="120" w:line="276" w:lineRule="auto"/>
        <w:ind w:left="0" w:firstLine="680"/>
      </w:pPr>
      <w:r w:rsidRPr="00A131AD">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8278CB" w:rsidRPr="00A131AD" w:rsidRDefault="008278CB" w:rsidP="008278CB">
      <w:pPr>
        <w:pStyle w:val="Style6"/>
        <w:numPr>
          <w:ilvl w:val="0"/>
          <w:numId w:val="9"/>
        </w:numPr>
        <w:tabs>
          <w:tab w:val="left" w:pos="1066"/>
        </w:tabs>
        <w:spacing w:after="120" w:line="276" w:lineRule="auto"/>
        <w:ind w:left="0" w:firstLine="680"/>
      </w:pPr>
      <w:r w:rsidRPr="00A131AD">
        <w:t>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8278CB" w:rsidRPr="00A131AD" w:rsidRDefault="008278CB" w:rsidP="008278CB">
      <w:pPr>
        <w:pStyle w:val="Style6"/>
        <w:numPr>
          <w:ilvl w:val="0"/>
          <w:numId w:val="9"/>
        </w:numPr>
        <w:tabs>
          <w:tab w:val="left" w:pos="1066"/>
        </w:tabs>
        <w:spacing w:after="120" w:line="276" w:lineRule="auto"/>
        <w:ind w:left="0" w:firstLine="680"/>
      </w:pPr>
      <w:r w:rsidRPr="00A131AD">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p w:rsidR="008278CB" w:rsidRPr="00A131AD" w:rsidRDefault="008278CB" w:rsidP="008278CB">
      <w:pPr>
        <w:pStyle w:val="Style6"/>
        <w:tabs>
          <w:tab w:val="left" w:pos="1066"/>
        </w:tabs>
        <w:spacing w:after="120" w:line="276" w:lineRule="auto"/>
        <w:ind w:firstLine="709"/>
      </w:pPr>
      <w:r w:rsidRPr="00A131AD">
        <w:t xml:space="preserve">и) участник отбора не получал средства из бюджета Каменского муниципального района на основании иных нормативных правовых актов Каменского муниципального района на цели, установленные в </w:t>
      </w:r>
      <w:hyperlink w:anchor="P45" w:history="1">
        <w:r w:rsidRPr="00A131AD">
          <w:t>пункте 2</w:t>
        </w:r>
      </w:hyperlink>
      <w:r w:rsidRPr="00A131AD">
        <w:t xml:space="preserve"> настоящего раздела;</w:t>
      </w:r>
    </w:p>
    <w:p w:rsidR="008278CB" w:rsidRPr="00A131AD" w:rsidRDefault="008278CB" w:rsidP="008278CB">
      <w:pPr>
        <w:pStyle w:val="Style6"/>
        <w:tabs>
          <w:tab w:val="left" w:pos="1066"/>
        </w:tabs>
        <w:spacing w:after="120" w:line="276" w:lineRule="auto"/>
        <w:ind w:firstLine="567"/>
      </w:pPr>
      <w:r w:rsidRPr="00A131AD">
        <w:t xml:space="preserve">   к)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rsidR="008278CB" w:rsidRPr="00A131AD" w:rsidRDefault="008278CB" w:rsidP="008278CB">
      <w:pPr>
        <w:pStyle w:val="Style6"/>
        <w:tabs>
          <w:tab w:val="left" w:pos="1066"/>
        </w:tabs>
        <w:spacing w:after="120" w:line="276" w:lineRule="auto"/>
        <w:ind w:firstLine="0"/>
      </w:pPr>
      <w:r w:rsidRPr="00A131AD">
        <w:t xml:space="preserve">         л)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278CB" w:rsidRPr="00A131AD" w:rsidRDefault="008278CB" w:rsidP="008278CB">
      <w:pPr>
        <w:pStyle w:val="Style6"/>
        <w:tabs>
          <w:tab w:val="left" w:pos="993"/>
        </w:tabs>
        <w:spacing w:after="120" w:line="276" w:lineRule="auto"/>
        <w:ind w:firstLine="567"/>
      </w:pPr>
      <w:r w:rsidRPr="00A131AD">
        <w:t>м)</w:t>
      </w:r>
      <w:r w:rsidRPr="00A131AD">
        <w:tab/>
        <w:t xml:space="preserve"> участник отбора выплачивает заработную плату работникам (в случае наличия таких работников), полностью отработавшим за этот период норму рабочего времени и выполнившим нормы труда (трудовые обязанности) в размере не ниже величины минимального размера оплаты труда, установленного в Воронежской области, в течение последних трех месяцев, предшествующих месяцу подачи заявки о предоставлении субсидии;</w:t>
      </w:r>
    </w:p>
    <w:p w:rsidR="008278CB" w:rsidRPr="00A131AD" w:rsidRDefault="008278CB" w:rsidP="008278CB">
      <w:pPr>
        <w:pStyle w:val="Style6"/>
        <w:tabs>
          <w:tab w:val="left" w:pos="993"/>
        </w:tabs>
        <w:spacing w:after="120" w:line="276" w:lineRule="auto"/>
        <w:ind w:firstLine="567"/>
      </w:pPr>
      <w:r w:rsidRPr="00A131AD">
        <w:t>н)  участник отбора зарегистрирован и осуществляет деятельность на территории Каменского</w:t>
      </w:r>
      <w:r w:rsidR="00A131AD">
        <w:t xml:space="preserve"> муниципального района.</w:t>
      </w:r>
    </w:p>
    <w:p w:rsidR="00E4387C" w:rsidRPr="00B643E4" w:rsidRDefault="00C204FB" w:rsidP="00B643E4">
      <w:pPr>
        <w:tabs>
          <w:tab w:val="left" w:pos="540"/>
          <w:tab w:val="left" w:pos="2280"/>
        </w:tabs>
        <w:autoSpaceDE w:val="0"/>
        <w:autoSpaceDN w:val="0"/>
        <w:adjustRightInd w:val="0"/>
        <w:ind w:left="105"/>
        <w:jc w:val="center"/>
        <w:rPr>
          <w:rFonts w:ascii="Times New Roman" w:hAnsi="Times New Roman" w:cs="Times New Roman"/>
          <w:b/>
          <w:sz w:val="24"/>
          <w:szCs w:val="24"/>
        </w:rPr>
      </w:pPr>
      <w:r>
        <w:rPr>
          <w:rFonts w:ascii="Times New Roman" w:hAnsi="Times New Roman" w:cs="Times New Roman"/>
          <w:b/>
          <w:sz w:val="24"/>
          <w:szCs w:val="24"/>
        </w:rPr>
        <w:t>Условия предоставления грантов и п</w:t>
      </w:r>
      <w:r w:rsidR="00B643E4" w:rsidRPr="00B643E4">
        <w:rPr>
          <w:rFonts w:ascii="Times New Roman" w:hAnsi="Times New Roman" w:cs="Times New Roman"/>
          <w:b/>
          <w:sz w:val="24"/>
          <w:szCs w:val="24"/>
        </w:rPr>
        <w:t>еречень документов, представляемых участниками отбора</w:t>
      </w:r>
    </w:p>
    <w:p w:rsidR="00C204FB" w:rsidRPr="00C204FB" w:rsidRDefault="00B643E4" w:rsidP="00C204FB">
      <w:pPr>
        <w:pStyle w:val="ConsPlusNormal"/>
        <w:spacing w:after="120" w:line="276" w:lineRule="auto"/>
        <w:ind w:firstLine="680"/>
        <w:jc w:val="both"/>
        <w:rPr>
          <w:rFonts w:ascii="Times New Roman" w:hAnsi="Times New Roman" w:cs="Times New Roman"/>
          <w:sz w:val="24"/>
          <w:szCs w:val="24"/>
        </w:rPr>
      </w:pPr>
      <w:r w:rsidRPr="00C204FB">
        <w:rPr>
          <w:rFonts w:ascii="Times New Roman" w:hAnsi="Times New Roman" w:cs="Times New Roman"/>
          <w:sz w:val="24"/>
          <w:szCs w:val="24"/>
        </w:rPr>
        <w:t xml:space="preserve">         </w:t>
      </w:r>
      <w:r w:rsidR="00C204FB" w:rsidRPr="00C204FB">
        <w:rPr>
          <w:rFonts w:ascii="Times New Roman" w:hAnsi="Times New Roman" w:cs="Times New Roman"/>
          <w:sz w:val="24"/>
          <w:szCs w:val="24"/>
        </w:rPr>
        <w:t>Гранты начинающим субъектам малого предпринимательства предоставляются на безвозмездной и безвозвратной основе на условиях долевого софинансирования целевых расходов, связанных с началом предпринимательской деятельности по реализации бизнес-проекта: приобретение по безналичному расчету основных средств (за исключением легковых автотранспортных средств, земельных участков и объектов недвижимости), сырья и материалов для дальнейшей переработки или изготовления готовой продукции, арендная плата помещений при соблюдении следующих условий:</w:t>
      </w:r>
    </w:p>
    <w:p w:rsidR="00C204FB" w:rsidRPr="00C204FB" w:rsidRDefault="00C204FB" w:rsidP="00C204FB">
      <w:pPr>
        <w:pStyle w:val="ConsPlusNormal"/>
        <w:spacing w:after="120" w:line="276" w:lineRule="auto"/>
        <w:ind w:firstLine="680"/>
        <w:jc w:val="both"/>
        <w:rPr>
          <w:rFonts w:ascii="Times New Roman" w:hAnsi="Times New Roman" w:cs="Times New Roman"/>
          <w:sz w:val="24"/>
          <w:szCs w:val="24"/>
        </w:rPr>
      </w:pPr>
      <w:r w:rsidRPr="00C204FB">
        <w:rPr>
          <w:rFonts w:ascii="Times New Roman" w:hAnsi="Times New Roman" w:cs="Times New Roman"/>
          <w:sz w:val="24"/>
          <w:szCs w:val="24"/>
        </w:rPr>
        <w:t>- наличие бизнес - проекта;</w:t>
      </w:r>
    </w:p>
    <w:p w:rsidR="00C204FB" w:rsidRPr="00C204FB" w:rsidRDefault="00C204FB" w:rsidP="00C204FB">
      <w:pPr>
        <w:pStyle w:val="ConsPlusNormal"/>
        <w:spacing w:after="120" w:line="276" w:lineRule="auto"/>
        <w:ind w:firstLine="680"/>
        <w:jc w:val="both"/>
        <w:rPr>
          <w:rFonts w:ascii="Times New Roman" w:hAnsi="Times New Roman" w:cs="Times New Roman"/>
          <w:sz w:val="24"/>
          <w:szCs w:val="24"/>
        </w:rPr>
      </w:pPr>
      <w:r w:rsidRPr="00C204FB">
        <w:rPr>
          <w:rFonts w:ascii="Times New Roman" w:hAnsi="Times New Roman" w:cs="Times New Roman"/>
          <w:sz w:val="24"/>
          <w:szCs w:val="24"/>
        </w:rPr>
        <w:t>- прохождение претендентом (индивидуальным предпринимателем или учредителем(лями) юридического лица) краткосрочного обучения основам предпринимательской деятельности (не требуется при наличии диплома о высшем юридическом и (или) экономическом образовании (профильной переподготовке);</w:t>
      </w:r>
    </w:p>
    <w:p w:rsidR="00C204FB" w:rsidRPr="00C204FB" w:rsidRDefault="00C204FB" w:rsidP="00C204FB">
      <w:pPr>
        <w:pStyle w:val="ConsPlusNormal"/>
        <w:spacing w:after="120" w:line="276" w:lineRule="auto"/>
        <w:ind w:firstLine="680"/>
        <w:jc w:val="both"/>
        <w:rPr>
          <w:rFonts w:ascii="Times New Roman" w:hAnsi="Times New Roman" w:cs="Times New Roman"/>
          <w:sz w:val="24"/>
          <w:szCs w:val="24"/>
        </w:rPr>
      </w:pPr>
      <w:bookmarkStart w:id="2" w:name="_Hlk163815323"/>
      <w:r w:rsidRPr="00C204FB">
        <w:rPr>
          <w:rFonts w:ascii="Times New Roman" w:hAnsi="Times New Roman" w:cs="Times New Roman"/>
          <w:sz w:val="24"/>
          <w:szCs w:val="24"/>
        </w:rPr>
        <w:t>- долевого софинансирования начинающим субъектом малого предпринимательства целевых расходов по реализации проекта, связанных с началом предпринимательской деятельности в размере 15 % от суммы запрашиваемого гранта</w:t>
      </w:r>
      <w:bookmarkEnd w:id="2"/>
      <w:r>
        <w:rPr>
          <w:rFonts w:ascii="Times New Roman" w:hAnsi="Times New Roman" w:cs="Times New Roman"/>
          <w:sz w:val="24"/>
          <w:szCs w:val="24"/>
        </w:rPr>
        <w:t>.</w:t>
      </w:r>
    </w:p>
    <w:p w:rsidR="00B643E4" w:rsidRPr="00B643E4" w:rsidRDefault="00B643E4" w:rsidP="00C204FB">
      <w:pPr>
        <w:pStyle w:val="ConsPlusNormal"/>
        <w:shd w:val="clear" w:color="auto" w:fill="FFFFFF" w:themeFill="background1"/>
        <w:spacing w:after="120"/>
        <w:ind w:firstLine="680"/>
        <w:jc w:val="both"/>
        <w:rPr>
          <w:rFonts w:ascii="Times New Roman" w:hAnsi="Times New Roman" w:cs="Times New Roman"/>
          <w:sz w:val="24"/>
          <w:szCs w:val="24"/>
        </w:rPr>
      </w:pPr>
      <w:r w:rsidRPr="00B643E4">
        <w:rPr>
          <w:rFonts w:ascii="Times New Roman" w:hAnsi="Times New Roman" w:cs="Times New Roman"/>
          <w:sz w:val="24"/>
          <w:szCs w:val="24"/>
        </w:rPr>
        <w:t>Участник отбора представляет в Администрацию следующие документы:</w:t>
      </w:r>
    </w:p>
    <w:p w:rsidR="007F15CD" w:rsidRPr="007F15CD" w:rsidRDefault="007F15CD" w:rsidP="007F15CD">
      <w:pPr>
        <w:pStyle w:val="Style6"/>
        <w:widowControl/>
        <w:tabs>
          <w:tab w:val="left" w:pos="1066"/>
        </w:tabs>
        <w:spacing w:line="276" w:lineRule="auto"/>
        <w:ind w:left="357" w:firstLine="0"/>
        <w:rPr>
          <w:rStyle w:val="FontStyle14"/>
        </w:rPr>
      </w:pPr>
      <w:r>
        <w:t>-</w:t>
      </w:r>
      <w:r>
        <w:tab/>
      </w:r>
      <w:r w:rsidR="00B643E4" w:rsidRPr="00B643E4">
        <w:t xml:space="preserve"> </w:t>
      </w:r>
      <w:r w:rsidRPr="007F15CD">
        <w:rPr>
          <w:rStyle w:val="FontStyle14"/>
        </w:rPr>
        <w:t>заявку на участие в конкурсном отборе по предоставлению грантов начинающим субъектам малого предпринимательства</w:t>
      </w:r>
      <w:r w:rsidRPr="007F15CD">
        <w:t xml:space="preserve"> </w:t>
      </w:r>
      <w:r w:rsidRPr="007F15CD">
        <w:rPr>
          <w:rStyle w:val="FontStyle14"/>
        </w:rPr>
        <w:t xml:space="preserve">по форме согласно приложению № 1 к Положению; </w:t>
      </w:r>
    </w:p>
    <w:p w:rsidR="007F15CD" w:rsidRPr="007F15CD" w:rsidRDefault="0030643F" w:rsidP="007F15CD">
      <w:pPr>
        <w:pStyle w:val="Style6"/>
        <w:widowControl/>
        <w:numPr>
          <w:ilvl w:val="0"/>
          <w:numId w:val="11"/>
        </w:numPr>
        <w:tabs>
          <w:tab w:val="left" w:pos="1066"/>
        </w:tabs>
        <w:spacing w:line="276" w:lineRule="auto"/>
        <w:ind w:left="0" w:firstLine="357"/>
        <w:rPr>
          <w:rStyle w:val="FontStyle14"/>
        </w:rPr>
      </w:pPr>
      <w:hyperlink r:id="rId5" w:history="1">
        <w:r w:rsidR="007F15CD" w:rsidRPr="007F15CD">
          <w:rPr>
            <w:rStyle w:val="FontStyle14"/>
          </w:rPr>
          <w:t>анкет</w:t>
        </w:r>
      </w:hyperlink>
      <w:r w:rsidR="007F15CD" w:rsidRPr="007F15CD">
        <w:rPr>
          <w:rStyle w:val="FontStyle14"/>
        </w:rPr>
        <w:t xml:space="preserve">у получателя поддержки по форме согласно приложению № 2 к Положению; </w:t>
      </w:r>
    </w:p>
    <w:p w:rsidR="007F15CD" w:rsidRPr="007F15CD" w:rsidRDefault="007F15CD" w:rsidP="007F15CD">
      <w:pPr>
        <w:pStyle w:val="Style6"/>
        <w:widowControl/>
        <w:numPr>
          <w:ilvl w:val="0"/>
          <w:numId w:val="11"/>
        </w:numPr>
        <w:tabs>
          <w:tab w:val="left" w:pos="1066"/>
        </w:tabs>
        <w:spacing w:line="276" w:lineRule="auto"/>
        <w:ind w:left="0" w:firstLine="357"/>
        <w:rPr>
          <w:rStyle w:val="FontStyle14"/>
        </w:rPr>
      </w:pPr>
      <w:r w:rsidRPr="007F15CD">
        <w:rPr>
          <w:rStyle w:val="FontStyle14"/>
        </w:rPr>
        <w:t>бизнес-проект по форме согласно приложению № 3 к Положению;</w:t>
      </w:r>
    </w:p>
    <w:p w:rsidR="007F15CD" w:rsidRPr="007F15CD" w:rsidRDefault="007F15CD" w:rsidP="007F15CD">
      <w:pPr>
        <w:pStyle w:val="Style6"/>
        <w:widowControl/>
        <w:numPr>
          <w:ilvl w:val="0"/>
          <w:numId w:val="11"/>
        </w:numPr>
        <w:tabs>
          <w:tab w:val="left" w:pos="1066"/>
        </w:tabs>
        <w:spacing w:line="276" w:lineRule="auto"/>
        <w:ind w:left="0" w:firstLine="357"/>
        <w:rPr>
          <w:rStyle w:val="FontStyle14"/>
        </w:rPr>
      </w:pPr>
      <w:r w:rsidRPr="007F15CD">
        <w:rPr>
          <w:rStyle w:val="FontStyle14"/>
        </w:rPr>
        <w:t>копии документов, подтверждающих прохождение претендентом (индивидуальным предпринимателем или учредителем(лями) юридического лица) краткосрочного обучения основам предпринимательской деятельности или гарантийное письмо о том, что в течение 30 дней после получения гранта претендент пройдет обучение; либо копию диплома при наличии высшего юридического и (или) экономического образования (профильной переподготовки), заверенную подписью руководителя и печатью юридического лица или индивидуального предпринимателя;</w:t>
      </w:r>
    </w:p>
    <w:p w:rsidR="007F15CD" w:rsidRPr="007F15CD" w:rsidRDefault="007F15CD" w:rsidP="007F15CD">
      <w:pPr>
        <w:pStyle w:val="Style6"/>
        <w:widowControl/>
        <w:numPr>
          <w:ilvl w:val="0"/>
          <w:numId w:val="11"/>
        </w:numPr>
        <w:tabs>
          <w:tab w:val="left" w:pos="1066"/>
        </w:tabs>
        <w:spacing w:line="276" w:lineRule="auto"/>
        <w:ind w:left="0" w:firstLine="357"/>
        <w:rPr>
          <w:spacing w:val="10"/>
        </w:rPr>
      </w:pPr>
      <w:r w:rsidRPr="007F15CD">
        <w:t xml:space="preserve">копии договоров и (или) контрактов, товарных накладных и (или) универсальных передаточных документов, копии платежных документов и копию выписки с расчетного счета субъекта малого предпринимательства, подтверждающих фактическую оплату </w:t>
      </w:r>
      <w:r w:rsidRPr="007F15CD">
        <w:rPr>
          <w:rStyle w:val="FontStyle14"/>
        </w:rPr>
        <w:t>произведенных затрат на реализацию бизнес-проекта за счет собственных средств</w:t>
      </w:r>
      <w:r w:rsidRPr="007F15CD">
        <w:t xml:space="preserve">. </w:t>
      </w:r>
    </w:p>
    <w:p w:rsidR="007F15CD" w:rsidRPr="007F15CD" w:rsidRDefault="00043F23" w:rsidP="007F15CD">
      <w:pPr>
        <w:pStyle w:val="Style6"/>
        <w:widowControl/>
        <w:tabs>
          <w:tab w:val="left" w:pos="1066"/>
        </w:tabs>
        <w:spacing w:line="276" w:lineRule="auto"/>
        <w:ind w:firstLine="0"/>
        <w:rPr>
          <w:rStyle w:val="FontStyle14"/>
        </w:rPr>
      </w:pPr>
      <w:r>
        <w:rPr>
          <w:rStyle w:val="FontStyle14"/>
        </w:rPr>
        <w:t xml:space="preserve">         </w:t>
      </w:r>
      <w:r w:rsidR="007F15CD" w:rsidRPr="007F15CD">
        <w:rPr>
          <w:rStyle w:val="FontStyle14"/>
        </w:rPr>
        <w:t>Документы по операциям, осуществленным за наличный расчет, не являются подтверждением произведенных затрат.</w:t>
      </w:r>
    </w:p>
    <w:p w:rsidR="00043F23" w:rsidRPr="00043F23" w:rsidRDefault="00043F23" w:rsidP="00043F23">
      <w:pPr>
        <w:pStyle w:val="ConsPlusNormal"/>
        <w:spacing w:after="120" w:line="276" w:lineRule="auto"/>
        <w:ind w:firstLine="680"/>
        <w:jc w:val="both"/>
        <w:rPr>
          <w:rFonts w:ascii="Times New Roman" w:hAnsi="Times New Roman" w:cs="Times New Roman"/>
          <w:sz w:val="24"/>
          <w:szCs w:val="24"/>
        </w:rPr>
      </w:pPr>
      <w:r w:rsidRPr="00043F23">
        <w:rPr>
          <w:rFonts w:ascii="Times New Roman" w:hAnsi="Times New Roman" w:cs="Times New Roman"/>
          <w:sz w:val="24"/>
          <w:szCs w:val="24"/>
        </w:rPr>
        <w:t>Размер гранта не может превышать 700 000 рублей.</w:t>
      </w:r>
    </w:p>
    <w:p w:rsidR="00EB6569" w:rsidRDefault="00B643E4" w:rsidP="00EB6569">
      <w:pPr>
        <w:tabs>
          <w:tab w:val="left" w:pos="1066"/>
        </w:tabs>
        <w:autoSpaceDE w:val="0"/>
        <w:autoSpaceDN w:val="0"/>
        <w:adjustRightInd w:val="0"/>
        <w:ind w:left="105"/>
        <w:jc w:val="center"/>
        <w:rPr>
          <w:rFonts w:ascii="Times New Roman" w:hAnsi="Times New Roman" w:cs="Times New Roman"/>
          <w:b/>
          <w:sz w:val="24"/>
          <w:szCs w:val="24"/>
        </w:rPr>
      </w:pPr>
      <w:r w:rsidRPr="00B643E4">
        <w:rPr>
          <w:rFonts w:ascii="Times New Roman" w:hAnsi="Times New Roman" w:cs="Times New Roman"/>
          <w:b/>
          <w:sz w:val="24"/>
          <w:szCs w:val="24"/>
        </w:rPr>
        <w:t>Порядок подачи заявок и требования, предъявляемые к форме и содержанию заявок, подаваемых участниками отбора</w:t>
      </w:r>
    </w:p>
    <w:p w:rsidR="00B643E4" w:rsidRPr="00795DB1" w:rsidRDefault="00EB6569" w:rsidP="005F1D1A">
      <w:pPr>
        <w:tabs>
          <w:tab w:val="left" w:pos="1066"/>
        </w:tabs>
        <w:autoSpaceDE w:val="0"/>
        <w:autoSpaceDN w:val="0"/>
        <w:adjustRightInd w:val="0"/>
        <w:spacing w:line="240" w:lineRule="auto"/>
        <w:ind w:left="105"/>
        <w:jc w:val="both"/>
        <w:rPr>
          <w:rFonts w:ascii="Times New Roman" w:hAnsi="Times New Roman" w:cs="Times New Roman"/>
          <w:sz w:val="24"/>
          <w:szCs w:val="24"/>
        </w:rPr>
      </w:pPr>
      <w:r>
        <w:rPr>
          <w:rFonts w:ascii="Times New Roman" w:hAnsi="Times New Roman" w:cs="Times New Roman"/>
          <w:sz w:val="24"/>
          <w:szCs w:val="24"/>
        </w:rPr>
        <w:t xml:space="preserve">         </w:t>
      </w:r>
      <w:r w:rsidR="00B643E4" w:rsidRPr="00795DB1">
        <w:rPr>
          <w:rFonts w:ascii="Times New Roman" w:hAnsi="Times New Roman" w:cs="Times New Roman"/>
          <w:sz w:val="24"/>
          <w:szCs w:val="24"/>
        </w:rPr>
        <w:t xml:space="preserve">Участник отбора может подать только одну заявку. </w:t>
      </w:r>
    </w:p>
    <w:p w:rsidR="00244606" w:rsidRPr="00C204FB" w:rsidRDefault="00244606" w:rsidP="00244606">
      <w:pPr>
        <w:pStyle w:val="ConsPlusNormal"/>
        <w:spacing w:after="120" w:line="276" w:lineRule="auto"/>
        <w:ind w:firstLine="680"/>
        <w:jc w:val="both"/>
        <w:rPr>
          <w:rFonts w:ascii="Times New Roman" w:hAnsi="Times New Roman" w:cs="Times New Roman"/>
          <w:sz w:val="24"/>
          <w:szCs w:val="24"/>
        </w:rPr>
      </w:pPr>
      <w:r w:rsidRPr="00C204FB">
        <w:rPr>
          <w:rFonts w:ascii="Times New Roman" w:hAnsi="Times New Roman" w:cs="Times New Roman"/>
          <w:sz w:val="24"/>
          <w:szCs w:val="24"/>
        </w:rPr>
        <w:t>Копии документов, заверяются участником отбора либо уполномоченным должностным лицом и скрепляются печатью (при наличии). В случае, если документы заверены уполномоченным лицом, предоставляются доверенность и ее копия или иной документ, подтверждающий полномочия уполномоченного лица на заверение документов, указанных в настоящем пункте.</w:t>
      </w:r>
    </w:p>
    <w:p w:rsidR="00C204FB" w:rsidRPr="00C204FB" w:rsidRDefault="00C204FB" w:rsidP="00C204FB">
      <w:pPr>
        <w:pStyle w:val="ConsPlusNormal"/>
        <w:spacing w:after="120" w:line="276" w:lineRule="auto"/>
        <w:ind w:firstLine="680"/>
        <w:jc w:val="both"/>
        <w:rPr>
          <w:rFonts w:ascii="Times New Roman" w:hAnsi="Times New Roman" w:cs="Times New Roman"/>
          <w:sz w:val="24"/>
          <w:szCs w:val="24"/>
        </w:rPr>
      </w:pPr>
      <w:bookmarkStart w:id="3" w:name="_Hlk163747184"/>
      <w:r w:rsidRPr="00C204FB">
        <w:rPr>
          <w:rFonts w:ascii="Times New Roman" w:hAnsi="Times New Roman" w:cs="Times New Roman"/>
          <w:sz w:val="24"/>
          <w:szCs w:val="24"/>
        </w:rPr>
        <w:t>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предпринимательства, получившие поддержку.</w:t>
      </w:r>
    </w:p>
    <w:bookmarkEnd w:id="3"/>
    <w:p w:rsidR="00795DB1" w:rsidRPr="00FD763D" w:rsidRDefault="00795DB1" w:rsidP="005F1D1A">
      <w:pPr>
        <w:pStyle w:val="ConsPlusNormal"/>
        <w:shd w:val="clear" w:color="auto" w:fill="FFFFFF" w:themeFill="background1"/>
        <w:spacing w:after="120"/>
        <w:ind w:firstLine="680"/>
        <w:jc w:val="both"/>
        <w:rPr>
          <w:rFonts w:ascii="Times New Roman" w:hAnsi="Times New Roman" w:cs="Times New Roman"/>
          <w:sz w:val="24"/>
          <w:szCs w:val="24"/>
        </w:rPr>
      </w:pPr>
      <w:r w:rsidRPr="00FD763D">
        <w:rPr>
          <w:rFonts w:ascii="Times New Roman" w:hAnsi="Times New Roman" w:cs="Times New Roman"/>
          <w:sz w:val="24"/>
          <w:szCs w:val="24"/>
        </w:rPr>
        <w:t>Участник отбора вправе по собственной инициативе предоставить:</w:t>
      </w:r>
    </w:p>
    <w:p w:rsidR="00795DB1" w:rsidRPr="00FD763D" w:rsidRDefault="00795DB1" w:rsidP="005F1D1A">
      <w:pPr>
        <w:pStyle w:val="ConsPlusNormal"/>
        <w:shd w:val="clear" w:color="auto" w:fill="FFFFFF" w:themeFill="background1"/>
        <w:spacing w:after="120"/>
        <w:ind w:firstLine="680"/>
        <w:jc w:val="both"/>
        <w:rPr>
          <w:rFonts w:ascii="Times New Roman" w:hAnsi="Times New Roman" w:cs="Times New Roman"/>
          <w:sz w:val="24"/>
          <w:szCs w:val="24"/>
        </w:rPr>
      </w:pPr>
      <w:r w:rsidRPr="00FD763D">
        <w:rPr>
          <w:rFonts w:ascii="Times New Roman" w:hAnsi="Times New Roman" w:cs="Times New Roman"/>
          <w:sz w:val="24"/>
          <w:szCs w:val="24"/>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795DB1" w:rsidRPr="00795DB1" w:rsidRDefault="00795DB1" w:rsidP="005F1D1A">
      <w:pPr>
        <w:pStyle w:val="ConsPlusNormal"/>
        <w:shd w:val="clear" w:color="auto" w:fill="FFFFFF" w:themeFill="background1"/>
        <w:spacing w:after="120"/>
        <w:ind w:firstLine="680"/>
        <w:jc w:val="both"/>
        <w:rPr>
          <w:rFonts w:ascii="Times New Roman" w:hAnsi="Times New Roman" w:cs="Times New Roman"/>
          <w:sz w:val="24"/>
          <w:szCs w:val="24"/>
        </w:rPr>
      </w:pPr>
      <w:r w:rsidRPr="00FD763D">
        <w:rPr>
          <w:rFonts w:ascii="Times New Roman" w:hAnsi="Times New Roman" w:cs="Times New Roman"/>
          <w:sz w:val="24"/>
          <w:szCs w:val="24"/>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EB6569" w:rsidRPr="00C13AD2" w:rsidRDefault="00EB6569" w:rsidP="00795DB1">
      <w:pPr>
        <w:pStyle w:val="ConsPlusNormal"/>
        <w:shd w:val="clear" w:color="auto" w:fill="FFFFFF" w:themeFill="background1"/>
        <w:spacing w:after="120" w:line="276" w:lineRule="auto"/>
        <w:ind w:firstLine="680"/>
        <w:jc w:val="center"/>
        <w:rPr>
          <w:rFonts w:ascii="Times New Roman" w:hAnsi="Times New Roman" w:cs="Times New Roman"/>
          <w:b/>
          <w:sz w:val="24"/>
          <w:szCs w:val="24"/>
        </w:rPr>
      </w:pPr>
      <w:r w:rsidRPr="00C13AD2">
        <w:rPr>
          <w:rFonts w:ascii="Times New Roman" w:hAnsi="Times New Roman" w:cs="Times New Roman"/>
          <w:b/>
          <w:sz w:val="24"/>
          <w:szCs w:val="24"/>
        </w:rPr>
        <w:t>Порядок внесения изменений в заявки участников отбора</w:t>
      </w:r>
    </w:p>
    <w:p w:rsidR="00C13AD2" w:rsidRPr="00C13AD2" w:rsidRDefault="00C13AD2" w:rsidP="00C13AD2">
      <w:pPr>
        <w:pStyle w:val="ConsPlusNormal"/>
        <w:spacing w:after="120" w:line="276" w:lineRule="auto"/>
        <w:ind w:firstLine="680"/>
        <w:jc w:val="both"/>
        <w:rPr>
          <w:rFonts w:ascii="Times New Roman" w:hAnsi="Times New Roman" w:cs="Times New Roman"/>
          <w:sz w:val="24"/>
          <w:szCs w:val="24"/>
        </w:rPr>
      </w:pPr>
      <w:r w:rsidRPr="00C13AD2">
        <w:rPr>
          <w:rFonts w:ascii="Times New Roman" w:hAnsi="Times New Roman" w:cs="Times New Roman"/>
          <w:sz w:val="24"/>
          <w:szCs w:val="24"/>
        </w:rPr>
        <w:t>Участник отбора вправе в течение срока проведения конкурсного отбора внести изменения в поданную заявку, направив уточненную заявку в Администрацию.</w:t>
      </w:r>
    </w:p>
    <w:p w:rsidR="00795DB1" w:rsidRPr="00C13AD2" w:rsidRDefault="00195DE8" w:rsidP="00795DB1">
      <w:pPr>
        <w:pStyle w:val="ConsPlusNormal"/>
        <w:shd w:val="clear" w:color="auto" w:fill="FFFFFF" w:themeFill="background1"/>
        <w:spacing w:after="120" w:line="276" w:lineRule="auto"/>
        <w:ind w:firstLine="680"/>
        <w:jc w:val="center"/>
        <w:rPr>
          <w:rFonts w:ascii="Times New Roman" w:hAnsi="Times New Roman" w:cs="Times New Roman"/>
          <w:b/>
          <w:sz w:val="24"/>
          <w:szCs w:val="24"/>
        </w:rPr>
      </w:pPr>
      <w:r w:rsidRPr="00C13AD2">
        <w:rPr>
          <w:rFonts w:ascii="Times New Roman" w:hAnsi="Times New Roman" w:cs="Times New Roman"/>
          <w:b/>
          <w:sz w:val="24"/>
          <w:szCs w:val="24"/>
        </w:rPr>
        <w:t xml:space="preserve">Порядок отзыва </w:t>
      </w:r>
      <w:r w:rsidR="00795DB1" w:rsidRPr="00C13AD2">
        <w:rPr>
          <w:rFonts w:ascii="Times New Roman" w:hAnsi="Times New Roman" w:cs="Times New Roman"/>
          <w:b/>
          <w:sz w:val="24"/>
          <w:szCs w:val="24"/>
        </w:rPr>
        <w:t xml:space="preserve"> и возврата заявок участников отбора</w:t>
      </w:r>
    </w:p>
    <w:p w:rsidR="00C13AD2" w:rsidRPr="00C13AD2" w:rsidRDefault="00C13AD2" w:rsidP="00C13AD2">
      <w:pPr>
        <w:pStyle w:val="ConsPlusNormal"/>
        <w:spacing w:after="120" w:line="276" w:lineRule="auto"/>
        <w:ind w:firstLine="680"/>
        <w:jc w:val="both"/>
        <w:rPr>
          <w:rFonts w:ascii="Times New Roman" w:hAnsi="Times New Roman" w:cs="Times New Roman"/>
          <w:sz w:val="24"/>
          <w:szCs w:val="24"/>
        </w:rPr>
      </w:pPr>
      <w:r w:rsidRPr="00C13AD2">
        <w:rPr>
          <w:rFonts w:ascii="Times New Roman" w:hAnsi="Times New Roman" w:cs="Times New Roman"/>
          <w:sz w:val="24"/>
          <w:szCs w:val="24"/>
        </w:rPr>
        <w:t>Участник отбора вправе в любое время отозвать поданную заявку, направив соответствующее заявление в Администрацию.</w:t>
      </w:r>
    </w:p>
    <w:p w:rsidR="00C13AD2" w:rsidRPr="00C13AD2" w:rsidRDefault="00C13AD2" w:rsidP="00C13AD2">
      <w:pPr>
        <w:pStyle w:val="ConsPlusNormal"/>
        <w:spacing w:after="120" w:line="276" w:lineRule="auto"/>
        <w:ind w:firstLine="680"/>
        <w:jc w:val="both"/>
        <w:rPr>
          <w:rFonts w:ascii="Times New Roman" w:hAnsi="Times New Roman" w:cs="Times New Roman"/>
          <w:sz w:val="24"/>
          <w:szCs w:val="24"/>
        </w:rPr>
      </w:pPr>
      <w:r w:rsidRPr="00C13AD2">
        <w:rPr>
          <w:rFonts w:ascii="Times New Roman" w:hAnsi="Times New Roman" w:cs="Times New Roman"/>
          <w:sz w:val="24"/>
          <w:szCs w:val="24"/>
        </w:rPr>
        <w:t>Основанием для возврата заявки является поступление в течение срока проведения конкурсного отбора от участника отбора в Администрацию обращения об отзыве заявки. 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w:t>
      </w:r>
    </w:p>
    <w:p w:rsidR="00171480" w:rsidRDefault="002F29EC" w:rsidP="002F29EC">
      <w:pPr>
        <w:autoSpaceDE w:val="0"/>
        <w:autoSpaceDN w:val="0"/>
        <w:adjustRightInd w:val="0"/>
        <w:ind w:firstLine="708"/>
        <w:jc w:val="center"/>
        <w:rPr>
          <w:rFonts w:ascii="Times New Roman" w:hAnsi="Times New Roman" w:cs="Times New Roman"/>
          <w:b/>
          <w:sz w:val="24"/>
          <w:szCs w:val="24"/>
        </w:rPr>
      </w:pPr>
      <w:r>
        <w:rPr>
          <w:rFonts w:ascii="Times New Roman" w:hAnsi="Times New Roman" w:cs="Times New Roman"/>
          <w:b/>
          <w:sz w:val="24"/>
          <w:szCs w:val="24"/>
        </w:rPr>
        <w:t>Правила рассмотрения и оценки заявок участников отбора</w:t>
      </w:r>
    </w:p>
    <w:p w:rsidR="00C13AD2" w:rsidRPr="00C13AD2" w:rsidRDefault="00C13AD2" w:rsidP="00C13AD2">
      <w:pPr>
        <w:pStyle w:val="ConsPlusNormal"/>
        <w:spacing w:after="120" w:line="276" w:lineRule="auto"/>
        <w:ind w:firstLine="680"/>
        <w:jc w:val="both"/>
        <w:rPr>
          <w:rFonts w:ascii="Times New Roman" w:hAnsi="Times New Roman" w:cs="Times New Roman"/>
          <w:sz w:val="24"/>
          <w:szCs w:val="24"/>
        </w:rPr>
      </w:pPr>
      <w:r w:rsidRPr="00C13AD2">
        <w:rPr>
          <w:rFonts w:ascii="Times New Roman" w:hAnsi="Times New Roman" w:cs="Times New Roman"/>
          <w:sz w:val="24"/>
          <w:szCs w:val="24"/>
        </w:rPr>
        <w:t>Администрация в день подачи заявки (уточненной заявки) регистрирует ее в  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установленным в объявлении о проведении конкурсного отбора требованиям и в срок, не превышающий 10 рабочих дней, принимает решение о принятии заявки к рассмотрению либо об отклонении заявки.</w:t>
      </w:r>
    </w:p>
    <w:p w:rsidR="000F085A" w:rsidRPr="000F085A" w:rsidRDefault="000F085A" w:rsidP="000F085A">
      <w:pPr>
        <w:pStyle w:val="Style6"/>
        <w:widowControl/>
        <w:tabs>
          <w:tab w:val="left" w:pos="1066"/>
        </w:tabs>
        <w:spacing w:after="120" w:line="276" w:lineRule="auto"/>
        <w:ind w:firstLine="680"/>
      </w:pPr>
      <w:r w:rsidRPr="000F085A">
        <w:t>Рассмотрение заявок осуществляется комиссией по конкурсному отбору субъектов малого предпринимательства, претендующих на предоставление субсидий (далее - комиссия). Состав и положение о комиссии утверждаются муниципальным правовым актом.</w:t>
      </w:r>
    </w:p>
    <w:p w:rsidR="000F085A" w:rsidRPr="000F085A" w:rsidRDefault="000F085A" w:rsidP="000F085A">
      <w:pPr>
        <w:pStyle w:val="ConsPlusNormal"/>
        <w:spacing w:after="120" w:line="276" w:lineRule="auto"/>
        <w:ind w:firstLine="680"/>
        <w:jc w:val="both"/>
        <w:rPr>
          <w:rFonts w:ascii="Times New Roman" w:hAnsi="Times New Roman" w:cs="Times New Roman"/>
          <w:sz w:val="24"/>
          <w:szCs w:val="24"/>
        </w:rPr>
      </w:pPr>
      <w:r w:rsidRPr="000F085A">
        <w:rPr>
          <w:rFonts w:ascii="Times New Roman" w:hAnsi="Times New Roman" w:cs="Times New Roman"/>
          <w:sz w:val="24"/>
          <w:szCs w:val="24"/>
        </w:rPr>
        <w:t>Комиссия рассматривает представленные документы в срок, не превышающий 30 рабочих дней с даты окончания приема заявок.</w:t>
      </w:r>
    </w:p>
    <w:p w:rsidR="000F085A" w:rsidRPr="000F085A" w:rsidRDefault="000F085A" w:rsidP="000F085A">
      <w:pPr>
        <w:pStyle w:val="Style6"/>
        <w:widowControl/>
        <w:tabs>
          <w:tab w:val="left" w:pos="1066"/>
        </w:tabs>
        <w:spacing w:after="120" w:line="276" w:lineRule="auto"/>
        <w:ind w:firstLine="680"/>
      </w:pPr>
      <w:r w:rsidRPr="000F085A">
        <w:t>Комиссия рассматривает и оценивает предоставленные претендентами бизнес-проекты, эффективность, социальную и экономическую значимость их реализации по 7 критериям по 5-балльной шкале с занесением данных в оценочную ведомость по форме согласно приложению № 4 к Положению.</w:t>
      </w:r>
    </w:p>
    <w:p w:rsidR="000F085A" w:rsidRPr="000F085A" w:rsidRDefault="000F085A" w:rsidP="000F085A">
      <w:pPr>
        <w:pStyle w:val="Style6"/>
        <w:widowControl/>
        <w:tabs>
          <w:tab w:val="left" w:pos="1066"/>
        </w:tabs>
        <w:spacing w:line="276" w:lineRule="auto"/>
        <w:ind w:firstLine="709"/>
      </w:pPr>
      <w:r w:rsidRPr="000F085A">
        <w:t>На основании оценочных ведомостей членов конкурсной комиссии по каждому рассматриваемому бизнес-проекту заполняется сводная оценочная ведомость по форме согласно приложению № 5 к Положению, выводится средний балл по каждому критерию и итоговый балл.</w:t>
      </w:r>
    </w:p>
    <w:p w:rsidR="000F085A" w:rsidRPr="000F085A" w:rsidRDefault="000F085A" w:rsidP="000F085A">
      <w:pPr>
        <w:pStyle w:val="Style6"/>
        <w:widowControl/>
        <w:tabs>
          <w:tab w:val="left" w:pos="1066"/>
        </w:tabs>
        <w:spacing w:line="276" w:lineRule="auto"/>
        <w:ind w:firstLine="709"/>
      </w:pPr>
      <w:r w:rsidRPr="000F085A">
        <w:t>Итоговые баллы по всем рассматриваемым бизнес-проектам заносятся в сводную ведомость по форме согласно приложению № 6 к Положению.</w:t>
      </w:r>
    </w:p>
    <w:p w:rsidR="000F085A" w:rsidRPr="000F085A" w:rsidRDefault="000F085A" w:rsidP="000F085A">
      <w:pPr>
        <w:pStyle w:val="Style6"/>
        <w:widowControl/>
        <w:tabs>
          <w:tab w:val="left" w:pos="1066"/>
        </w:tabs>
        <w:spacing w:line="276" w:lineRule="auto"/>
        <w:ind w:firstLine="709"/>
      </w:pPr>
      <w:r w:rsidRPr="000F085A">
        <w:t xml:space="preserve">Победителями конкурсного отбора признаются бизнес-проекты, набравшие средний итоговый балл от 4 до 5. Бизнес-проекты, набравшие средний итоговый балл менее 4, признаются неэффективными. </w:t>
      </w:r>
    </w:p>
    <w:p w:rsidR="000F085A" w:rsidRPr="000F085A" w:rsidRDefault="000F085A" w:rsidP="000F085A">
      <w:pPr>
        <w:pStyle w:val="Style6"/>
        <w:widowControl/>
        <w:tabs>
          <w:tab w:val="left" w:pos="1066"/>
        </w:tabs>
        <w:spacing w:line="276" w:lineRule="auto"/>
        <w:ind w:firstLine="709"/>
      </w:pPr>
      <w:r w:rsidRPr="000F085A">
        <w:t xml:space="preserve">По итогам оценки каждой заявке присваивается порядковый номер. </w:t>
      </w:r>
    </w:p>
    <w:p w:rsidR="000F085A" w:rsidRPr="000F085A" w:rsidRDefault="000F085A" w:rsidP="000F085A">
      <w:pPr>
        <w:pStyle w:val="Style6"/>
        <w:widowControl/>
        <w:tabs>
          <w:tab w:val="left" w:pos="1066"/>
        </w:tabs>
        <w:spacing w:line="276" w:lineRule="auto"/>
        <w:ind w:firstLine="709"/>
      </w:pPr>
      <w:r w:rsidRPr="000F085A">
        <w:t>В случае,  если  участники  отбора  набирают  одинаковое  количество  баллов, порядковые номера присваиваются в порядке очередности подачи заявок на участие в отборе.</w:t>
      </w:r>
    </w:p>
    <w:p w:rsidR="000F085A" w:rsidRPr="000F085A" w:rsidRDefault="00893C05" w:rsidP="000F085A">
      <w:pPr>
        <w:pStyle w:val="ConsPlusNormal"/>
        <w:spacing w:after="120" w:line="276" w:lineRule="auto"/>
        <w:ind w:firstLine="680"/>
        <w:jc w:val="both"/>
        <w:rPr>
          <w:rFonts w:ascii="Times New Roman" w:hAnsi="Times New Roman" w:cs="Times New Roman"/>
          <w:sz w:val="24"/>
          <w:szCs w:val="24"/>
        </w:rPr>
      </w:pPr>
      <w:r w:rsidRPr="00893C05">
        <w:rPr>
          <w:rFonts w:ascii="Times New Roman" w:hAnsi="Times New Roman" w:cs="Times New Roman"/>
          <w:sz w:val="24"/>
          <w:szCs w:val="24"/>
        </w:rPr>
        <w:tab/>
      </w:r>
      <w:r w:rsidR="000F085A" w:rsidRPr="000F085A">
        <w:rPr>
          <w:rFonts w:ascii="Times New Roman" w:hAnsi="Times New Roman" w:cs="Times New Roman"/>
          <w:sz w:val="24"/>
          <w:szCs w:val="24"/>
        </w:rPr>
        <w:t>По итогам рассмотрения предоставленных документов конкурсная комиссия принимает решение. Решение конкурсной комиссии, оформляется протоколом и носит рекомендательный характер. Протокол подписывается председателем и членами комиссии и направляется в Администрацию.</w:t>
      </w:r>
    </w:p>
    <w:p w:rsidR="000F085A" w:rsidRPr="000F085A" w:rsidRDefault="000F085A" w:rsidP="000F085A">
      <w:pPr>
        <w:pStyle w:val="Style6"/>
        <w:tabs>
          <w:tab w:val="left" w:pos="1066"/>
        </w:tabs>
        <w:spacing w:after="120" w:line="276" w:lineRule="auto"/>
        <w:ind w:firstLine="680"/>
      </w:pPr>
      <w:r w:rsidRPr="000F085A">
        <w:t xml:space="preserve">Администрация не позднее 5 рабочих дней с даты подписания протокола членами комиссии принимает решение о предоставлении или об отказе в предоставлении гранта субъекту малого предпринимательства, оформляемое постановлением. </w:t>
      </w:r>
    </w:p>
    <w:p w:rsidR="000F085A" w:rsidRPr="000F085A" w:rsidRDefault="000F085A" w:rsidP="000F085A">
      <w:pPr>
        <w:pStyle w:val="ConsPlusNormal"/>
        <w:spacing w:after="120" w:line="276" w:lineRule="auto"/>
        <w:ind w:firstLine="680"/>
        <w:jc w:val="both"/>
        <w:rPr>
          <w:rFonts w:ascii="Times New Roman" w:hAnsi="Times New Roman" w:cs="Times New Roman"/>
          <w:sz w:val="24"/>
          <w:szCs w:val="24"/>
        </w:rPr>
      </w:pPr>
      <w:r w:rsidRPr="000F085A">
        <w:rPr>
          <w:rFonts w:ascii="Times New Roman" w:hAnsi="Times New Roman" w:cs="Times New Roman"/>
          <w:sz w:val="24"/>
          <w:szCs w:val="24"/>
        </w:rPr>
        <w:t>Участник отбора должен быть проинформирован о принятом решении в течение 5 дней со дня его принятия в письменном уведомлении.</w:t>
      </w:r>
    </w:p>
    <w:p w:rsidR="002F29EC" w:rsidRPr="00FD763D" w:rsidRDefault="002F29EC" w:rsidP="002F29EC">
      <w:pPr>
        <w:pStyle w:val="ConsPlusNormal"/>
        <w:shd w:val="clear" w:color="auto" w:fill="FFFFFF" w:themeFill="background1"/>
        <w:spacing w:after="120" w:line="276" w:lineRule="auto"/>
        <w:ind w:firstLine="680"/>
        <w:jc w:val="center"/>
        <w:rPr>
          <w:rFonts w:ascii="Times New Roman" w:hAnsi="Times New Roman" w:cs="Times New Roman"/>
          <w:b/>
          <w:sz w:val="24"/>
          <w:szCs w:val="24"/>
        </w:rPr>
      </w:pPr>
      <w:r w:rsidRPr="00FD763D">
        <w:rPr>
          <w:rFonts w:ascii="Times New Roman" w:hAnsi="Times New Roman" w:cs="Times New Roman"/>
          <w:b/>
          <w:sz w:val="24"/>
          <w:szCs w:val="24"/>
        </w:rPr>
        <w:tab/>
        <w:t>Порядок предоставления участникам отбора разъяснений положений объявления о проведении отбора</w:t>
      </w:r>
    </w:p>
    <w:p w:rsidR="002F29EC" w:rsidRPr="00EB6569" w:rsidRDefault="002F29EC" w:rsidP="005F1D1A">
      <w:pPr>
        <w:tabs>
          <w:tab w:val="left" w:pos="1066"/>
        </w:tabs>
        <w:autoSpaceDE w:val="0"/>
        <w:autoSpaceDN w:val="0"/>
        <w:adjustRightInd w:val="0"/>
        <w:spacing w:line="240" w:lineRule="auto"/>
        <w:ind w:left="105"/>
        <w:jc w:val="both"/>
        <w:rPr>
          <w:rFonts w:ascii="Times New Roman" w:hAnsi="Times New Roman" w:cs="Times New Roman"/>
          <w:b/>
          <w:sz w:val="24"/>
          <w:szCs w:val="24"/>
        </w:rPr>
      </w:pPr>
      <w:r>
        <w:rPr>
          <w:rFonts w:ascii="Times New Roman" w:hAnsi="Times New Roman" w:cs="Times New Roman"/>
          <w:sz w:val="24"/>
          <w:szCs w:val="24"/>
        </w:rPr>
        <w:t xml:space="preserve">         </w:t>
      </w:r>
      <w:r w:rsidRPr="00795DB1">
        <w:rPr>
          <w:rFonts w:ascii="Times New Roman" w:hAnsi="Times New Roman" w:cs="Times New Roman"/>
          <w:sz w:val="24"/>
          <w:szCs w:val="24"/>
        </w:rPr>
        <w:t>Участник отбора в период срока подачи заявок вправе обратиться в Администрацию с письменным заявлением о разъяснении условий проведения отбора.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rsidR="00893C05" w:rsidRDefault="00893C05" w:rsidP="00893C05">
      <w:pPr>
        <w:tabs>
          <w:tab w:val="left" w:pos="2820"/>
        </w:tabs>
        <w:autoSpaceDE w:val="0"/>
        <w:autoSpaceDN w:val="0"/>
        <w:adjustRightInd w:val="0"/>
        <w:ind w:firstLine="708"/>
        <w:jc w:val="center"/>
        <w:rPr>
          <w:rFonts w:ascii="Times New Roman" w:hAnsi="Times New Roman" w:cs="Times New Roman"/>
          <w:b/>
          <w:sz w:val="24"/>
          <w:szCs w:val="24"/>
        </w:rPr>
      </w:pPr>
      <w:r>
        <w:rPr>
          <w:rFonts w:ascii="Times New Roman" w:hAnsi="Times New Roman" w:cs="Times New Roman"/>
          <w:b/>
          <w:sz w:val="24"/>
          <w:szCs w:val="24"/>
        </w:rPr>
        <w:t>Порядок отклонения заявок и основания их отклонения</w:t>
      </w:r>
    </w:p>
    <w:p w:rsidR="000F085A" w:rsidRPr="000F085A" w:rsidRDefault="000F085A" w:rsidP="000F085A">
      <w:pPr>
        <w:pStyle w:val="ConsPlusNormal"/>
        <w:spacing w:after="120" w:line="276" w:lineRule="auto"/>
        <w:ind w:firstLine="680"/>
        <w:jc w:val="both"/>
        <w:rPr>
          <w:rFonts w:ascii="Times New Roman" w:hAnsi="Times New Roman" w:cs="Times New Roman"/>
          <w:sz w:val="24"/>
          <w:szCs w:val="24"/>
        </w:rPr>
      </w:pPr>
      <w:r w:rsidRPr="000F085A">
        <w:rPr>
          <w:rFonts w:ascii="Times New Roman" w:hAnsi="Times New Roman" w:cs="Times New Roman"/>
          <w:sz w:val="24"/>
          <w:szCs w:val="24"/>
        </w:rPr>
        <w:t>В случае отказа в предоставлении гранта Администрация направляет соответствующее письменное уведомление об отказе в предоставлении гранта с указанием причины принятия соответствующего решения.</w:t>
      </w:r>
    </w:p>
    <w:p w:rsidR="000F085A" w:rsidRPr="000F085A" w:rsidRDefault="000F085A" w:rsidP="000F085A">
      <w:pPr>
        <w:pStyle w:val="ConsPlusNormal"/>
        <w:spacing w:after="120" w:line="276" w:lineRule="auto"/>
        <w:ind w:firstLine="680"/>
        <w:jc w:val="both"/>
        <w:rPr>
          <w:rFonts w:ascii="Times New Roman" w:hAnsi="Times New Roman" w:cs="Times New Roman"/>
          <w:sz w:val="24"/>
          <w:szCs w:val="24"/>
        </w:rPr>
      </w:pPr>
      <w:r w:rsidRPr="000F085A">
        <w:rPr>
          <w:rFonts w:ascii="Times New Roman" w:hAnsi="Times New Roman" w:cs="Times New Roman"/>
          <w:sz w:val="24"/>
          <w:szCs w:val="24"/>
        </w:rPr>
        <w:t>Основаниями для отказа участнику отбора в предоставлении гранта являются:</w:t>
      </w:r>
    </w:p>
    <w:p w:rsidR="000F085A" w:rsidRPr="000F085A" w:rsidRDefault="000F085A" w:rsidP="000F085A">
      <w:pPr>
        <w:pStyle w:val="ConsPlusNormal"/>
        <w:spacing w:after="120" w:line="276" w:lineRule="auto"/>
        <w:ind w:firstLine="680"/>
        <w:jc w:val="both"/>
        <w:rPr>
          <w:rFonts w:ascii="Times New Roman" w:hAnsi="Times New Roman" w:cs="Times New Roman"/>
          <w:sz w:val="24"/>
          <w:szCs w:val="24"/>
        </w:rPr>
      </w:pPr>
      <w:r w:rsidRPr="000F085A">
        <w:rPr>
          <w:rFonts w:ascii="Times New Roman" w:hAnsi="Times New Roman" w:cs="Times New Roman"/>
          <w:sz w:val="24"/>
          <w:szCs w:val="24"/>
        </w:rPr>
        <w:t xml:space="preserve">- несоответствие представленных участником отбора документов требованиям, определенным в </w:t>
      </w:r>
      <w:hyperlink r:id="rId6" w:anchor="P137" w:history="1">
        <w:r w:rsidRPr="000F085A">
          <w:rPr>
            <w:rFonts w:ascii="Times New Roman" w:hAnsi="Times New Roman" w:cs="Times New Roman"/>
            <w:sz w:val="24"/>
            <w:szCs w:val="24"/>
          </w:rPr>
          <w:t>пункте 16</w:t>
        </w:r>
      </w:hyperlink>
      <w:r w:rsidRPr="000F085A">
        <w:rPr>
          <w:rFonts w:ascii="Times New Roman" w:hAnsi="Times New Roman" w:cs="Times New Roman"/>
          <w:sz w:val="24"/>
          <w:szCs w:val="24"/>
        </w:rPr>
        <w:t xml:space="preserve"> настоящего Положения, или непредставление (представление не в полном объеме) указанных документов;</w:t>
      </w:r>
    </w:p>
    <w:p w:rsidR="000F085A" w:rsidRPr="000F085A" w:rsidRDefault="000F085A" w:rsidP="000F085A">
      <w:pPr>
        <w:pStyle w:val="ConsPlusNormal"/>
        <w:spacing w:after="120" w:line="276" w:lineRule="auto"/>
        <w:ind w:firstLine="680"/>
        <w:jc w:val="both"/>
        <w:rPr>
          <w:rFonts w:ascii="Times New Roman" w:hAnsi="Times New Roman" w:cs="Times New Roman"/>
          <w:sz w:val="24"/>
          <w:szCs w:val="24"/>
        </w:rPr>
      </w:pPr>
      <w:r w:rsidRPr="000F085A">
        <w:rPr>
          <w:rFonts w:ascii="Times New Roman" w:hAnsi="Times New Roman" w:cs="Times New Roman"/>
          <w:sz w:val="24"/>
          <w:szCs w:val="24"/>
        </w:rPr>
        <w:t>- установление факта недостоверности, представленной участником отбора информации;</w:t>
      </w:r>
    </w:p>
    <w:p w:rsidR="000F085A" w:rsidRPr="000F085A" w:rsidRDefault="000F085A" w:rsidP="000F085A">
      <w:pPr>
        <w:pStyle w:val="ConsPlusNormal"/>
        <w:spacing w:after="120" w:line="276" w:lineRule="auto"/>
        <w:ind w:firstLine="680"/>
        <w:jc w:val="both"/>
        <w:rPr>
          <w:rFonts w:ascii="Times New Roman" w:hAnsi="Times New Roman" w:cs="Times New Roman"/>
          <w:sz w:val="24"/>
          <w:szCs w:val="24"/>
        </w:rPr>
      </w:pPr>
      <w:r w:rsidRPr="000F085A">
        <w:rPr>
          <w:rFonts w:ascii="Times New Roman" w:hAnsi="Times New Roman" w:cs="Times New Roman"/>
          <w:sz w:val="24"/>
          <w:szCs w:val="24"/>
        </w:rPr>
        <w:t>- уклонение получателя субсидии от заключения Соглашения в сроки, установленные пунктом 22 настоящего Положения;</w:t>
      </w:r>
    </w:p>
    <w:p w:rsidR="000F085A" w:rsidRPr="000F085A" w:rsidRDefault="000F085A" w:rsidP="000F085A">
      <w:pPr>
        <w:pStyle w:val="ConsPlusNormal"/>
        <w:spacing w:after="120" w:line="276" w:lineRule="auto"/>
        <w:ind w:firstLine="680"/>
        <w:jc w:val="both"/>
        <w:rPr>
          <w:rFonts w:ascii="Times New Roman" w:hAnsi="Times New Roman" w:cs="Times New Roman"/>
          <w:sz w:val="24"/>
          <w:szCs w:val="24"/>
        </w:rPr>
      </w:pPr>
      <w:r w:rsidRPr="000F085A">
        <w:rPr>
          <w:rFonts w:ascii="Times New Roman" w:hAnsi="Times New Roman" w:cs="Times New Roman"/>
          <w:sz w:val="24"/>
          <w:szCs w:val="24"/>
        </w:rPr>
        <w:t>- исчерпание лимитов бюджетных обязательств доведенных в установленном порядке до администрации Каменского муниципального района на цели, указанные в п.2 настоящего положения.</w:t>
      </w:r>
    </w:p>
    <w:p w:rsidR="00893C05" w:rsidRDefault="0036659B" w:rsidP="00893C05">
      <w:pPr>
        <w:tabs>
          <w:tab w:val="left" w:pos="2820"/>
        </w:tabs>
        <w:autoSpaceDE w:val="0"/>
        <w:autoSpaceDN w:val="0"/>
        <w:adjustRightInd w:val="0"/>
        <w:ind w:firstLine="708"/>
        <w:jc w:val="center"/>
        <w:rPr>
          <w:rFonts w:ascii="Times New Roman" w:hAnsi="Times New Roman" w:cs="Times New Roman"/>
          <w:b/>
          <w:sz w:val="24"/>
          <w:szCs w:val="24"/>
        </w:rPr>
      </w:pPr>
      <w:r>
        <w:rPr>
          <w:rFonts w:ascii="Times New Roman" w:hAnsi="Times New Roman" w:cs="Times New Roman"/>
          <w:b/>
          <w:sz w:val="24"/>
          <w:szCs w:val="24"/>
        </w:rPr>
        <w:t>Срок и порядок заключения С</w:t>
      </w:r>
      <w:r w:rsidR="00816B37">
        <w:rPr>
          <w:rFonts w:ascii="Times New Roman" w:hAnsi="Times New Roman" w:cs="Times New Roman"/>
          <w:b/>
          <w:sz w:val="24"/>
          <w:szCs w:val="24"/>
        </w:rPr>
        <w:t>оглашения</w:t>
      </w:r>
    </w:p>
    <w:p w:rsidR="000F085A" w:rsidRPr="00C36C16" w:rsidRDefault="000F085A" w:rsidP="000F085A">
      <w:pPr>
        <w:pStyle w:val="ConsPlusNormal"/>
        <w:spacing w:after="120" w:line="276" w:lineRule="auto"/>
        <w:ind w:firstLine="680"/>
        <w:jc w:val="both"/>
        <w:rPr>
          <w:rFonts w:ascii="Times New Roman" w:hAnsi="Times New Roman" w:cs="Times New Roman"/>
          <w:sz w:val="24"/>
          <w:szCs w:val="24"/>
        </w:rPr>
      </w:pPr>
      <w:r w:rsidRPr="00C36C16">
        <w:rPr>
          <w:rFonts w:ascii="Times New Roman" w:hAnsi="Times New Roman" w:cs="Times New Roman"/>
          <w:sz w:val="24"/>
          <w:szCs w:val="24"/>
        </w:rPr>
        <w:t>В случае принятия Администрацией положительного решения о предоставлении гранта в течение 10 рабочих дней с даты принятия решения о предоставлении гранта заключается Соглашение в соответствии с формой, утвержденной отделом по финансам и налогам Администрации.</w:t>
      </w:r>
    </w:p>
    <w:p w:rsidR="000F085A" w:rsidRPr="00C36C16" w:rsidRDefault="000F085A" w:rsidP="000F085A">
      <w:pPr>
        <w:pStyle w:val="ConsPlusNormal"/>
        <w:spacing w:after="120" w:line="276" w:lineRule="auto"/>
        <w:ind w:firstLine="680"/>
        <w:jc w:val="both"/>
        <w:rPr>
          <w:rFonts w:ascii="Times New Roman" w:hAnsi="Times New Roman" w:cs="Times New Roman"/>
          <w:sz w:val="24"/>
          <w:szCs w:val="24"/>
        </w:rPr>
      </w:pPr>
      <w:r w:rsidRPr="00C36C16">
        <w:rPr>
          <w:rFonts w:ascii="Times New Roman" w:hAnsi="Times New Roman" w:cs="Times New Roman"/>
          <w:sz w:val="24"/>
          <w:szCs w:val="24"/>
        </w:rPr>
        <w:t>В Соглашение включается условие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 приводящих к невозможности предоставления гранта в размере, определенном в Соглашении.</w:t>
      </w:r>
    </w:p>
    <w:p w:rsidR="000F085A" w:rsidRPr="00C36C16" w:rsidRDefault="000F085A" w:rsidP="000F085A">
      <w:pPr>
        <w:pStyle w:val="ConsPlusNormal"/>
        <w:spacing w:after="120" w:line="276" w:lineRule="auto"/>
        <w:ind w:firstLine="680"/>
        <w:jc w:val="both"/>
        <w:rPr>
          <w:rFonts w:ascii="Times New Roman" w:hAnsi="Times New Roman" w:cs="Times New Roman"/>
          <w:sz w:val="24"/>
          <w:szCs w:val="24"/>
        </w:rPr>
      </w:pPr>
      <w:r w:rsidRPr="00C36C16">
        <w:rPr>
          <w:rFonts w:ascii="Times New Roman" w:hAnsi="Times New Roman" w:cs="Times New Roman"/>
          <w:sz w:val="24"/>
          <w:szCs w:val="24"/>
        </w:rPr>
        <w:t>В Соглашение включается согласие получателя гранта, а также лиц, получающих средства на основании договоров, заключенных с получателем гранта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 порядка и условий предоставления гранта, в том числе в части достижения результатов предоставления гранта, а также органом государственного (муниципального) финансового контроля за соблюдением, условий и порядка предоставления гранта.</w:t>
      </w:r>
    </w:p>
    <w:p w:rsidR="000F085A" w:rsidRPr="00C36C16" w:rsidRDefault="000F085A" w:rsidP="000F085A">
      <w:pPr>
        <w:pStyle w:val="ConsPlusNormal"/>
        <w:spacing w:after="120" w:line="276" w:lineRule="auto"/>
        <w:ind w:firstLine="680"/>
        <w:jc w:val="both"/>
        <w:rPr>
          <w:rFonts w:ascii="Times New Roman" w:hAnsi="Times New Roman" w:cs="Times New Roman"/>
          <w:sz w:val="24"/>
          <w:szCs w:val="24"/>
        </w:rPr>
      </w:pPr>
      <w:r w:rsidRPr="00C36C16">
        <w:rPr>
          <w:rFonts w:ascii="Times New Roman" w:hAnsi="Times New Roman" w:cs="Times New Roman"/>
          <w:sz w:val="24"/>
          <w:szCs w:val="24"/>
        </w:rPr>
        <w:t>Соглашение о предоставлении субсидии заключаются в порядке присвоения заявкам в соо</w:t>
      </w:r>
      <w:r w:rsidR="00C36C16" w:rsidRPr="00C36C16">
        <w:rPr>
          <w:rFonts w:ascii="Times New Roman" w:hAnsi="Times New Roman" w:cs="Times New Roman"/>
          <w:sz w:val="24"/>
          <w:szCs w:val="24"/>
        </w:rPr>
        <w:t>тветствии с пунктом 12 Положения</w:t>
      </w:r>
      <w:r w:rsidRPr="00C36C16">
        <w:rPr>
          <w:rFonts w:ascii="Times New Roman" w:hAnsi="Times New Roman" w:cs="Times New Roman"/>
          <w:sz w:val="24"/>
          <w:szCs w:val="24"/>
        </w:rPr>
        <w:t xml:space="preserve"> порядковых номеров до исчерпания лимитов бюджетных обязательств.</w:t>
      </w:r>
    </w:p>
    <w:p w:rsidR="00816B37" w:rsidRPr="00816B37" w:rsidRDefault="00816B37" w:rsidP="00C36C16">
      <w:pPr>
        <w:pStyle w:val="a5"/>
        <w:shd w:val="clear" w:color="auto" w:fill="FFFFFF"/>
        <w:spacing w:before="90" w:beforeAutospacing="0" w:after="210" w:afterAutospacing="0"/>
        <w:ind w:firstLine="680"/>
        <w:jc w:val="both"/>
        <w:rPr>
          <w:color w:val="273350"/>
        </w:rPr>
      </w:pPr>
      <w:r w:rsidRPr="00816B37">
        <w:rPr>
          <w:color w:val="273350"/>
        </w:rPr>
        <w:t>Соглашение составляется в 2-х экземплярах, имеющих одинаковую юридическую силу, один экземпляр – для Администрации, другой экземпляр – для получателя субсидии</w:t>
      </w:r>
      <w:r w:rsidR="005F1D1A">
        <w:rPr>
          <w:color w:val="273350"/>
        </w:rPr>
        <w:t>.</w:t>
      </w:r>
    </w:p>
    <w:p w:rsidR="002F29EC" w:rsidRDefault="00893C05" w:rsidP="00893C05">
      <w:pPr>
        <w:tabs>
          <w:tab w:val="left" w:pos="2820"/>
        </w:tabs>
        <w:autoSpaceDE w:val="0"/>
        <w:autoSpaceDN w:val="0"/>
        <w:adjustRightInd w:val="0"/>
        <w:ind w:firstLine="708"/>
        <w:jc w:val="center"/>
        <w:rPr>
          <w:rFonts w:ascii="Times New Roman" w:hAnsi="Times New Roman" w:cs="Times New Roman"/>
          <w:b/>
          <w:sz w:val="24"/>
          <w:szCs w:val="24"/>
        </w:rPr>
      </w:pPr>
      <w:r>
        <w:rPr>
          <w:rFonts w:ascii="Times New Roman" w:hAnsi="Times New Roman" w:cs="Times New Roman"/>
          <w:b/>
          <w:sz w:val="24"/>
          <w:szCs w:val="24"/>
        </w:rPr>
        <w:t>Дата размещения результатов отбора</w:t>
      </w:r>
    </w:p>
    <w:p w:rsidR="00FD763D" w:rsidRPr="00FD763D" w:rsidRDefault="00FD763D" w:rsidP="00FD763D">
      <w:pPr>
        <w:pStyle w:val="ConsPlusNormal"/>
        <w:spacing w:after="120" w:line="276" w:lineRule="auto"/>
        <w:ind w:firstLine="680"/>
        <w:jc w:val="both"/>
        <w:rPr>
          <w:rFonts w:ascii="Times New Roman" w:hAnsi="Times New Roman" w:cs="Times New Roman"/>
          <w:sz w:val="24"/>
          <w:szCs w:val="24"/>
        </w:rPr>
      </w:pPr>
      <w:r w:rsidRPr="00FD763D">
        <w:rPr>
          <w:rFonts w:ascii="Times New Roman" w:hAnsi="Times New Roman" w:cs="Times New Roman"/>
          <w:sz w:val="24"/>
          <w:szCs w:val="24"/>
        </w:rPr>
        <w:t>В течение 14 дней со дня принятия решения по результатам рассмотрения заявок Администрация размещает на официальном сайте Администрации в сети Интернет информацию о результатах рассмотрения заявок, включающую сведения:</w:t>
      </w:r>
    </w:p>
    <w:p w:rsidR="00FD763D" w:rsidRPr="00FD763D" w:rsidRDefault="00FD763D" w:rsidP="00FD763D">
      <w:pPr>
        <w:pStyle w:val="ConsPlusNormal"/>
        <w:spacing w:after="120" w:line="276" w:lineRule="auto"/>
        <w:ind w:firstLine="680"/>
        <w:jc w:val="both"/>
        <w:rPr>
          <w:rFonts w:ascii="Times New Roman" w:hAnsi="Times New Roman" w:cs="Times New Roman"/>
          <w:sz w:val="24"/>
          <w:szCs w:val="24"/>
        </w:rPr>
      </w:pPr>
      <w:r w:rsidRPr="00FD763D">
        <w:rPr>
          <w:rFonts w:ascii="Times New Roman" w:hAnsi="Times New Roman" w:cs="Times New Roman"/>
          <w:sz w:val="24"/>
          <w:szCs w:val="24"/>
        </w:rPr>
        <w:t>- о дате, времени и месте проведения рассмотрения заявок;</w:t>
      </w:r>
    </w:p>
    <w:p w:rsidR="00FD763D" w:rsidRPr="00FD763D" w:rsidRDefault="00FD763D" w:rsidP="00FD763D">
      <w:pPr>
        <w:pStyle w:val="ConsPlusNormal"/>
        <w:spacing w:after="120" w:line="276" w:lineRule="auto"/>
        <w:ind w:firstLine="680"/>
        <w:jc w:val="both"/>
        <w:rPr>
          <w:rFonts w:ascii="Times New Roman" w:hAnsi="Times New Roman" w:cs="Times New Roman"/>
          <w:sz w:val="24"/>
          <w:szCs w:val="24"/>
        </w:rPr>
      </w:pPr>
      <w:r w:rsidRPr="00FD763D">
        <w:rPr>
          <w:rFonts w:ascii="Times New Roman" w:hAnsi="Times New Roman" w:cs="Times New Roman"/>
          <w:sz w:val="24"/>
          <w:szCs w:val="24"/>
        </w:rPr>
        <w:t>- о дате, времени и месте оценки заявок участников отбора;</w:t>
      </w:r>
    </w:p>
    <w:p w:rsidR="00FD763D" w:rsidRPr="00FD763D" w:rsidRDefault="00FD763D" w:rsidP="00FD763D">
      <w:pPr>
        <w:pStyle w:val="ConsPlusNormal"/>
        <w:spacing w:after="120" w:line="276" w:lineRule="auto"/>
        <w:ind w:firstLine="680"/>
        <w:jc w:val="both"/>
        <w:rPr>
          <w:rFonts w:ascii="Times New Roman" w:hAnsi="Times New Roman" w:cs="Times New Roman"/>
          <w:sz w:val="24"/>
          <w:szCs w:val="24"/>
        </w:rPr>
      </w:pPr>
      <w:r w:rsidRPr="00FD763D">
        <w:rPr>
          <w:rFonts w:ascii="Times New Roman" w:hAnsi="Times New Roman" w:cs="Times New Roman"/>
          <w:sz w:val="24"/>
          <w:szCs w:val="24"/>
        </w:rPr>
        <w:t>- об участниках отбора, заявки которых были рассмотрены;</w:t>
      </w:r>
    </w:p>
    <w:p w:rsidR="00FD763D" w:rsidRPr="00FD763D" w:rsidRDefault="00FD763D" w:rsidP="00FD763D">
      <w:pPr>
        <w:pStyle w:val="ConsPlusNormal"/>
        <w:spacing w:after="120" w:line="276" w:lineRule="auto"/>
        <w:ind w:firstLine="680"/>
        <w:jc w:val="both"/>
        <w:rPr>
          <w:rFonts w:ascii="Times New Roman" w:hAnsi="Times New Roman" w:cs="Times New Roman"/>
          <w:sz w:val="24"/>
          <w:szCs w:val="24"/>
        </w:rPr>
      </w:pPr>
      <w:r w:rsidRPr="00FD763D">
        <w:rPr>
          <w:rFonts w:ascii="Times New Roman" w:hAnsi="Times New Roman" w:cs="Times New Roman"/>
          <w:sz w:val="24"/>
          <w:szCs w:val="24"/>
        </w:rPr>
        <w:t>-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FD763D" w:rsidRPr="00FD763D" w:rsidRDefault="00FD763D" w:rsidP="00FD763D">
      <w:pPr>
        <w:pStyle w:val="ConsPlusNormal"/>
        <w:spacing w:after="120" w:line="276" w:lineRule="auto"/>
        <w:ind w:firstLine="680"/>
        <w:jc w:val="both"/>
        <w:rPr>
          <w:rFonts w:ascii="Times New Roman" w:hAnsi="Times New Roman" w:cs="Times New Roman"/>
          <w:sz w:val="24"/>
          <w:szCs w:val="24"/>
        </w:rPr>
      </w:pPr>
      <w:r w:rsidRPr="00FD763D">
        <w:rPr>
          <w:rFonts w:ascii="Times New Roman" w:hAnsi="Times New Roman" w:cs="Times New Roman"/>
          <w:sz w:val="24"/>
          <w:szCs w:val="24"/>
        </w:rPr>
        <w:t>- о последовательности оценки заявок участников отбора, присвоении заявкам участников отбора значения по каждому из предусмотренных критериев оценки заявок участников отбора, принятое на основании оценочных ведомостей и о присвоении таким заявкам порядковых номеров.</w:t>
      </w:r>
    </w:p>
    <w:p w:rsidR="00FD763D" w:rsidRPr="00FD763D" w:rsidRDefault="00FD763D" w:rsidP="00FD763D">
      <w:pPr>
        <w:pStyle w:val="ConsPlusNormal"/>
        <w:spacing w:after="120" w:line="276" w:lineRule="auto"/>
        <w:ind w:firstLine="680"/>
        <w:jc w:val="both"/>
        <w:rPr>
          <w:rFonts w:ascii="Times New Roman" w:hAnsi="Times New Roman" w:cs="Times New Roman"/>
          <w:sz w:val="24"/>
          <w:szCs w:val="24"/>
        </w:rPr>
      </w:pPr>
      <w:r w:rsidRPr="00FD763D">
        <w:rPr>
          <w:rFonts w:ascii="Times New Roman" w:hAnsi="Times New Roman" w:cs="Times New Roman"/>
          <w:sz w:val="24"/>
          <w:szCs w:val="24"/>
        </w:rPr>
        <w:t>- о наименовании участников отбора - получателей гранта, с которыми заключается Соглашение, и размере предоставляемого гранта каждому участнику отбора.</w:t>
      </w:r>
    </w:p>
    <w:p w:rsidR="00CB4625" w:rsidRPr="00CB4625" w:rsidRDefault="00CB4625" w:rsidP="00CB4625">
      <w:pPr>
        <w:pStyle w:val="Style6"/>
        <w:widowControl/>
        <w:tabs>
          <w:tab w:val="left" w:pos="1214"/>
        </w:tabs>
        <w:spacing w:line="240" w:lineRule="auto"/>
        <w:ind w:firstLine="0"/>
      </w:pPr>
      <w:r>
        <w:t xml:space="preserve">             С перечнем документации, предоставляемой для </w:t>
      </w:r>
      <w:r w:rsidR="00FD763D">
        <w:t>участия в отборе</w:t>
      </w:r>
      <w:r>
        <w:t>,</w:t>
      </w:r>
      <w:r w:rsidRPr="00081856">
        <w:t xml:space="preserve"> можно ознакомиться на </w:t>
      </w:r>
      <w:r>
        <w:t>официальном сайте</w:t>
      </w:r>
      <w:r w:rsidRPr="007C1581">
        <w:t xml:space="preserve"> </w:t>
      </w:r>
      <w:r>
        <w:t>администрации Каменского</w:t>
      </w:r>
      <w:r w:rsidRPr="00081856">
        <w:t xml:space="preserve"> муниципальн</w:t>
      </w:r>
      <w:r>
        <w:t xml:space="preserve">ого района Воронежской области: </w:t>
      </w:r>
      <w:r w:rsidRPr="00CB4625">
        <w:t>https://kamenka-r36.gosuslugi.ru/deyatelnost/napravleniya-deyatelnosti/ekonomika-promyshlennost-i-investitsii/granty-i-konkursy/</w:t>
      </w:r>
    </w:p>
    <w:p w:rsidR="00CB4625" w:rsidRPr="00CB4625" w:rsidRDefault="00CB4625" w:rsidP="00CB4625">
      <w:pPr>
        <w:pStyle w:val="Style6"/>
        <w:widowControl/>
        <w:tabs>
          <w:tab w:val="left" w:pos="1214"/>
        </w:tabs>
        <w:spacing w:line="240" w:lineRule="auto"/>
        <w:ind w:firstLine="851"/>
      </w:pPr>
    </w:p>
    <w:p w:rsidR="00CB4625" w:rsidRPr="00081856" w:rsidRDefault="00CB4625" w:rsidP="00CB4625">
      <w:pPr>
        <w:pStyle w:val="Style6"/>
        <w:widowControl/>
        <w:tabs>
          <w:tab w:val="left" w:pos="1214"/>
        </w:tabs>
        <w:spacing w:line="240" w:lineRule="auto"/>
        <w:ind w:firstLine="851"/>
      </w:pPr>
      <w:r>
        <w:t>Дополнительную информацию можно получить по телефону: 8-(47357)- 5-16-42, 5-24-61</w:t>
      </w:r>
    </w:p>
    <w:p w:rsidR="00CB4625" w:rsidRPr="00081856" w:rsidRDefault="00CB4625" w:rsidP="00CB4625">
      <w:pPr>
        <w:pStyle w:val="Style6"/>
        <w:widowControl/>
        <w:tabs>
          <w:tab w:val="left" w:pos="1214"/>
        </w:tabs>
        <w:spacing w:line="240" w:lineRule="auto"/>
        <w:ind w:firstLine="851"/>
      </w:pPr>
      <w:r>
        <w:rPr>
          <w:i/>
        </w:rPr>
        <w:t>Контактные лица</w:t>
      </w:r>
      <w:r w:rsidRPr="00E80184">
        <w:rPr>
          <w:i/>
        </w:rPr>
        <w:t>:</w:t>
      </w:r>
      <w:r>
        <w:t xml:space="preserve"> Калинина Ольга Юрьевна, Сыроватская Светлана Николаевна</w:t>
      </w:r>
    </w:p>
    <w:p w:rsidR="002F29EC" w:rsidRPr="00B643E4" w:rsidRDefault="002F29EC" w:rsidP="00795DB1">
      <w:pPr>
        <w:autoSpaceDE w:val="0"/>
        <w:autoSpaceDN w:val="0"/>
        <w:adjustRightInd w:val="0"/>
        <w:ind w:firstLine="708"/>
        <w:jc w:val="both"/>
        <w:rPr>
          <w:rFonts w:ascii="Times New Roman" w:hAnsi="Times New Roman" w:cs="Times New Roman"/>
          <w:b/>
          <w:sz w:val="24"/>
          <w:szCs w:val="24"/>
        </w:rPr>
      </w:pPr>
    </w:p>
    <w:p w:rsidR="00E80184" w:rsidRPr="00843B9C" w:rsidRDefault="00E80184" w:rsidP="00CB20A1">
      <w:pPr>
        <w:autoSpaceDE w:val="0"/>
        <w:autoSpaceDN w:val="0"/>
        <w:adjustRightInd w:val="0"/>
        <w:jc w:val="center"/>
        <w:rPr>
          <w:b/>
          <w:sz w:val="24"/>
          <w:szCs w:val="24"/>
        </w:rPr>
      </w:pPr>
    </w:p>
    <w:p w:rsidR="00E80184" w:rsidRPr="00843B9C" w:rsidRDefault="00E80184" w:rsidP="00CB20A1">
      <w:pPr>
        <w:autoSpaceDE w:val="0"/>
        <w:autoSpaceDN w:val="0"/>
        <w:adjustRightInd w:val="0"/>
        <w:jc w:val="center"/>
        <w:rPr>
          <w:b/>
          <w:sz w:val="24"/>
          <w:szCs w:val="24"/>
        </w:rPr>
      </w:pPr>
    </w:p>
    <w:p w:rsidR="004B0449" w:rsidRDefault="004B0449" w:rsidP="00170B71"/>
    <w:sectPr w:rsidR="004B0449" w:rsidSect="00785B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43B32"/>
    <w:multiLevelType w:val="hybridMultilevel"/>
    <w:tmpl w:val="92622DB8"/>
    <w:lvl w:ilvl="0" w:tplc="73FAB292">
      <w:start w:val="2"/>
      <w:numFmt w:val="decimal"/>
      <w:lvlText w:val="%1."/>
      <w:lvlJc w:val="left"/>
      <w:pPr>
        <w:ind w:left="465" w:hanging="360"/>
      </w:pPr>
      <w:rPr>
        <w:rFonts w:ascii="Times New Roman" w:hAnsi="Times New Roman" w:cs="Times New Roman" w:hint="default"/>
        <w:sz w:val="24"/>
        <w:szCs w:val="24"/>
      </w:rPr>
    </w:lvl>
    <w:lvl w:ilvl="1" w:tplc="04190019">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
    <w:nsid w:val="17166812"/>
    <w:multiLevelType w:val="hybridMultilevel"/>
    <w:tmpl w:val="12661166"/>
    <w:lvl w:ilvl="0" w:tplc="865C1E92">
      <w:start w:val="1"/>
      <w:numFmt w:val="decimal"/>
      <w:lvlText w:val="%1."/>
      <w:lvlJc w:val="left"/>
      <w:pPr>
        <w:ind w:left="465" w:hanging="360"/>
      </w:pPr>
      <w:rPr>
        <w:rFonts w:ascii="Times New Roman" w:hAnsi="Times New Roman" w:cs="Times New Roman" w:hint="default"/>
        <w:sz w:val="24"/>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
    <w:nsid w:val="1ECE07E4"/>
    <w:multiLevelType w:val="hybridMultilevel"/>
    <w:tmpl w:val="FDB4A9B2"/>
    <w:lvl w:ilvl="0" w:tplc="BB286A16">
      <w:start w:val="1"/>
      <w:numFmt w:val="russianLower"/>
      <w:lvlText w:val="%1)"/>
      <w:lvlJc w:val="left"/>
      <w:pPr>
        <w:ind w:left="928" w:hanging="360"/>
      </w:pPr>
      <w:rPr>
        <w:rFonts w:ascii="Times New Roman" w:hAnsi="Times New Roman" w:hint="default"/>
        <w:b w:val="0"/>
        <w:i w:val="0"/>
        <w:sz w:val="24"/>
        <w:szCs w:val="24"/>
      </w:rPr>
    </w:lvl>
    <w:lvl w:ilvl="1" w:tplc="590A4036">
      <w:start w:val="1"/>
      <w:numFmt w:val="upperRoman"/>
      <w:lvlText w:val="%2)"/>
      <w:lvlJc w:val="left"/>
      <w:pPr>
        <w:ind w:left="2008" w:hanging="720"/>
      </w:pPr>
      <w:rPr>
        <w:rFonts w:hint="default"/>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217F4701"/>
    <w:multiLevelType w:val="hybridMultilevel"/>
    <w:tmpl w:val="F4D67B0C"/>
    <w:lvl w:ilvl="0" w:tplc="9D8CAC6A">
      <w:start w:val="1"/>
      <w:numFmt w:val="decimal"/>
      <w:lvlText w:val="%1."/>
      <w:lvlJc w:val="left"/>
      <w:pPr>
        <w:ind w:left="465" w:hanging="360"/>
      </w:pPr>
      <w:rPr>
        <w:rFonts w:ascii="Times New Roman" w:hAnsi="Times New Roman" w:cs="Times New Roman" w:hint="default"/>
        <w:sz w:val="24"/>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
    <w:nsid w:val="40B653A8"/>
    <w:multiLevelType w:val="hybridMultilevel"/>
    <w:tmpl w:val="0660DB12"/>
    <w:lvl w:ilvl="0" w:tplc="97F65158">
      <w:start w:val="1"/>
      <w:numFmt w:val="decimal"/>
      <w:lvlText w:val="%1."/>
      <w:lvlJc w:val="left"/>
      <w:pPr>
        <w:ind w:left="1211" w:hanging="360"/>
      </w:pPr>
      <w:rPr>
        <w:rFonts w:hint="default"/>
        <w:b/>
        <w: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ABB2D61"/>
    <w:multiLevelType w:val="hybridMultilevel"/>
    <w:tmpl w:val="7924FD76"/>
    <w:lvl w:ilvl="0" w:tplc="6888C6F0">
      <w:start w:val="2"/>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6">
    <w:nsid w:val="4D5575E2"/>
    <w:multiLevelType w:val="multilevel"/>
    <w:tmpl w:val="B966FAF4"/>
    <w:lvl w:ilvl="0">
      <w:start w:val="1"/>
      <w:numFmt w:val="decimal"/>
      <w:lvlText w:val="%1."/>
      <w:lvlJc w:val="left"/>
      <w:pPr>
        <w:ind w:left="644" w:hanging="360"/>
      </w:pPr>
      <w:rPr>
        <w:rFonts w:hint="default"/>
        <w:b/>
      </w:rPr>
    </w:lvl>
    <w:lvl w:ilvl="1">
      <w:start w:val="1"/>
      <w:numFmt w:val="decimal"/>
      <w:isLgl/>
      <w:lvlText w:val="%1.%2."/>
      <w:lvlJc w:val="left"/>
      <w:pPr>
        <w:ind w:left="1288"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4DAD23BF"/>
    <w:multiLevelType w:val="hybridMultilevel"/>
    <w:tmpl w:val="02B2A00C"/>
    <w:lvl w:ilvl="0" w:tplc="B6A67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A958C4"/>
    <w:multiLevelType w:val="hybridMultilevel"/>
    <w:tmpl w:val="0562FF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D85416"/>
    <w:multiLevelType w:val="hybridMultilevel"/>
    <w:tmpl w:val="4DBECA6E"/>
    <w:lvl w:ilvl="0" w:tplc="11704374">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0">
    <w:nsid w:val="64AF5618"/>
    <w:multiLevelType w:val="hybridMultilevel"/>
    <w:tmpl w:val="8D5474EE"/>
    <w:lvl w:ilvl="0" w:tplc="12A83550">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4"/>
  </w:num>
  <w:num w:numId="2">
    <w:abstractNumId w:val="3"/>
  </w:num>
  <w:num w:numId="3">
    <w:abstractNumId w:val="1"/>
  </w:num>
  <w:num w:numId="4">
    <w:abstractNumId w:val="5"/>
  </w:num>
  <w:num w:numId="5">
    <w:abstractNumId w:val="0"/>
  </w:num>
  <w:num w:numId="6">
    <w:abstractNumId w:val="10"/>
  </w:num>
  <w:num w:numId="7">
    <w:abstractNumId w:val="9"/>
  </w:num>
  <w:num w:numId="8">
    <w:abstractNumId w:val="8"/>
  </w:num>
  <w:num w:numId="9">
    <w:abstractNumId w:val="2"/>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savePreviewPicture/>
  <w:compat/>
  <w:rsids>
    <w:rsidRoot w:val="00170B71"/>
    <w:rsid w:val="000212C1"/>
    <w:rsid w:val="000239BD"/>
    <w:rsid w:val="00027F03"/>
    <w:rsid w:val="00043F23"/>
    <w:rsid w:val="000530CE"/>
    <w:rsid w:val="000E4708"/>
    <w:rsid w:val="000F085A"/>
    <w:rsid w:val="00110AC0"/>
    <w:rsid w:val="001302B5"/>
    <w:rsid w:val="001361C0"/>
    <w:rsid w:val="00141DBB"/>
    <w:rsid w:val="00170B71"/>
    <w:rsid w:val="00171480"/>
    <w:rsid w:val="00195DE8"/>
    <w:rsid w:val="001A3EDC"/>
    <w:rsid w:val="001D437D"/>
    <w:rsid w:val="0023154F"/>
    <w:rsid w:val="00244606"/>
    <w:rsid w:val="00270477"/>
    <w:rsid w:val="002941EA"/>
    <w:rsid w:val="002B3F0A"/>
    <w:rsid w:val="002F29EC"/>
    <w:rsid w:val="0030643F"/>
    <w:rsid w:val="003329D7"/>
    <w:rsid w:val="00356C0F"/>
    <w:rsid w:val="003628FF"/>
    <w:rsid w:val="0036659B"/>
    <w:rsid w:val="00381236"/>
    <w:rsid w:val="003A250B"/>
    <w:rsid w:val="003D0F7A"/>
    <w:rsid w:val="003D21E3"/>
    <w:rsid w:val="003E2B61"/>
    <w:rsid w:val="00404F11"/>
    <w:rsid w:val="00416008"/>
    <w:rsid w:val="00417988"/>
    <w:rsid w:val="0042500E"/>
    <w:rsid w:val="004442F2"/>
    <w:rsid w:val="004526D0"/>
    <w:rsid w:val="00485D8D"/>
    <w:rsid w:val="004B0449"/>
    <w:rsid w:val="004F06C7"/>
    <w:rsid w:val="00501762"/>
    <w:rsid w:val="00522588"/>
    <w:rsid w:val="00565C53"/>
    <w:rsid w:val="005833E9"/>
    <w:rsid w:val="005D4FF7"/>
    <w:rsid w:val="005F1D1A"/>
    <w:rsid w:val="00621368"/>
    <w:rsid w:val="006343EF"/>
    <w:rsid w:val="00657D88"/>
    <w:rsid w:val="006D3CB4"/>
    <w:rsid w:val="007271F6"/>
    <w:rsid w:val="00741BA9"/>
    <w:rsid w:val="00785B93"/>
    <w:rsid w:val="00795DB1"/>
    <w:rsid w:val="007E2B55"/>
    <w:rsid w:val="007E2D7A"/>
    <w:rsid w:val="007F15CD"/>
    <w:rsid w:val="007F2325"/>
    <w:rsid w:val="00816B37"/>
    <w:rsid w:val="008278CB"/>
    <w:rsid w:val="008353BA"/>
    <w:rsid w:val="00843B9C"/>
    <w:rsid w:val="00893C05"/>
    <w:rsid w:val="008E54CE"/>
    <w:rsid w:val="008E60A3"/>
    <w:rsid w:val="0090183E"/>
    <w:rsid w:val="00961937"/>
    <w:rsid w:val="00973E2A"/>
    <w:rsid w:val="009C0AEB"/>
    <w:rsid w:val="009F1827"/>
    <w:rsid w:val="00A11B25"/>
    <w:rsid w:val="00A11DA2"/>
    <w:rsid w:val="00A131AD"/>
    <w:rsid w:val="00A300A4"/>
    <w:rsid w:val="00A74FCA"/>
    <w:rsid w:val="00A955DB"/>
    <w:rsid w:val="00AC2098"/>
    <w:rsid w:val="00AE3E11"/>
    <w:rsid w:val="00B25048"/>
    <w:rsid w:val="00B31083"/>
    <w:rsid w:val="00B32E1E"/>
    <w:rsid w:val="00B643E4"/>
    <w:rsid w:val="00BA3141"/>
    <w:rsid w:val="00BB66BE"/>
    <w:rsid w:val="00C13AD2"/>
    <w:rsid w:val="00C204FB"/>
    <w:rsid w:val="00C245B7"/>
    <w:rsid w:val="00C32C0D"/>
    <w:rsid w:val="00C34DF0"/>
    <w:rsid w:val="00C36C16"/>
    <w:rsid w:val="00C54A86"/>
    <w:rsid w:val="00CB20A1"/>
    <w:rsid w:val="00CB4625"/>
    <w:rsid w:val="00CD1E9E"/>
    <w:rsid w:val="00D22AF3"/>
    <w:rsid w:val="00D27472"/>
    <w:rsid w:val="00DC3F94"/>
    <w:rsid w:val="00E4286C"/>
    <w:rsid w:val="00E4387C"/>
    <w:rsid w:val="00E43E05"/>
    <w:rsid w:val="00E4462E"/>
    <w:rsid w:val="00E46B25"/>
    <w:rsid w:val="00E80184"/>
    <w:rsid w:val="00EB6569"/>
    <w:rsid w:val="00EE4ECB"/>
    <w:rsid w:val="00EF0534"/>
    <w:rsid w:val="00EF2DC8"/>
    <w:rsid w:val="00F338EE"/>
    <w:rsid w:val="00F34088"/>
    <w:rsid w:val="00F75D6C"/>
    <w:rsid w:val="00FD76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B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170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semiHidden/>
    <w:rsid w:val="00170B71"/>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170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170B71"/>
    <w:rPr>
      <w:color w:val="0000FF"/>
      <w:u w:val="single"/>
    </w:rPr>
  </w:style>
  <w:style w:type="paragraph" w:customStyle="1" w:styleId="Style6">
    <w:name w:val="Style6"/>
    <w:basedOn w:val="a"/>
    <w:uiPriority w:val="99"/>
    <w:qFormat/>
    <w:rsid w:val="00CB20A1"/>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character" w:customStyle="1" w:styleId="FontStyle13">
    <w:name w:val="Font Style13"/>
    <w:uiPriority w:val="99"/>
    <w:rsid w:val="00CB20A1"/>
    <w:rPr>
      <w:rFonts w:ascii="Times New Roman" w:hAnsi="Times New Roman" w:cs="Times New Roman"/>
      <w:b/>
      <w:bCs/>
      <w:spacing w:val="10"/>
      <w:sz w:val="24"/>
      <w:szCs w:val="24"/>
    </w:rPr>
  </w:style>
  <w:style w:type="character" w:customStyle="1" w:styleId="FontStyle14">
    <w:name w:val="Font Style14"/>
    <w:uiPriority w:val="99"/>
    <w:qFormat/>
    <w:rsid w:val="00CB20A1"/>
    <w:rPr>
      <w:rFonts w:ascii="Times New Roman" w:hAnsi="Times New Roman" w:cs="Times New Roman"/>
      <w:spacing w:val="10"/>
      <w:sz w:val="24"/>
      <w:szCs w:val="24"/>
    </w:rPr>
  </w:style>
  <w:style w:type="paragraph" w:customStyle="1" w:styleId="ConsNormal">
    <w:name w:val="ConsNormal"/>
    <w:rsid w:val="00CB20A1"/>
    <w:pPr>
      <w:widowControl w:val="0"/>
      <w:spacing w:after="0" w:line="240" w:lineRule="auto"/>
      <w:ind w:firstLine="720"/>
    </w:pPr>
    <w:rPr>
      <w:rFonts w:ascii="Arial" w:eastAsia="Times New Roman" w:hAnsi="Arial" w:cs="Times New Roman"/>
      <w:snapToGrid w:val="0"/>
      <w:sz w:val="20"/>
      <w:szCs w:val="20"/>
      <w:lang w:eastAsia="ru-RU"/>
    </w:rPr>
  </w:style>
  <w:style w:type="paragraph" w:styleId="a7">
    <w:name w:val="List Paragraph"/>
    <w:basedOn w:val="a"/>
    <w:uiPriority w:val="34"/>
    <w:qFormat/>
    <w:rsid w:val="008E54CE"/>
    <w:pPr>
      <w:ind w:left="720"/>
      <w:contextualSpacing/>
    </w:pPr>
  </w:style>
  <w:style w:type="paragraph" w:customStyle="1" w:styleId="ConsPlusNormal">
    <w:name w:val="ConsPlusNormal"/>
    <w:link w:val="ConsPlusNormal0"/>
    <w:qFormat/>
    <w:rsid w:val="00F75D6C"/>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F75D6C"/>
    <w:rPr>
      <w:rFonts w:ascii="Arial" w:eastAsia="Times New Roman" w:hAnsi="Arial" w:cs="Arial"/>
      <w:sz w:val="20"/>
      <w:szCs w:val="20"/>
      <w:lang w:eastAsia="zh-CN"/>
    </w:rPr>
  </w:style>
  <w:style w:type="character" w:styleId="a8">
    <w:name w:val="Emphasis"/>
    <w:basedOn w:val="a0"/>
    <w:uiPriority w:val="20"/>
    <w:qFormat/>
    <w:rsid w:val="00E4387C"/>
    <w:rPr>
      <w:i/>
      <w:iCs/>
    </w:rPr>
  </w:style>
  <w:style w:type="character" w:customStyle="1" w:styleId="WW8Num2z0">
    <w:name w:val="WW8Num2z0"/>
    <w:rsid w:val="008278CB"/>
    <w:rPr>
      <w:rFonts w:hint="default"/>
      <w:i w:val="0"/>
    </w:rPr>
  </w:style>
</w:styles>
</file>

<file path=word/webSettings.xml><?xml version="1.0" encoding="utf-8"?>
<w:webSettings xmlns:r="http://schemas.openxmlformats.org/officeDocument/2006/relationships" xmlns:w="http://schemas.openxmlformats.org/wordprocessingml/2006/main">
  <w:divs>
    <w:div w:id="3415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5" Type="http://schemas.openxmlformats.org/officeDocument/2006/relationships/hyperlink" Target="consultantplus://offline/main?base=RLAW181;n=41031;fld=134;dst=10015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1</Pages>
  <Words>3030</Words>
  <Characters>17276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23</cp:revision>
  <cp:lastPrinted>2024-07-04T15:03:00Z</cp:lastPrinted>
  <dcterms:created xsi:type="dcterms:W3CDTF">2024-07-04T08:02:00Z</dcterms:created>
  <dcterms:modified xsi:type="dcterms:W3CDTF">2024-09-26T05:16:00Z</dcterms:modified>
</cp:coreProperties>
</file>