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774" w:rsidRPr="00303774" w:rsidRDefault="00303774" w:rsidP="00303774">
      <w:pPr>
        <w:spacing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48"/>
          <w:lang w:eastAsia="ru-RU"/>
        </w:rPr>
      </w:pPr>
      <w:r w:rsidRPr="00303774">
        <w:rPr>
          <w:rFonts w:ascii="Times New Roman" w:eastAsia="Times New Roman" w:hAnsi="Times New Roman" w:cs="Times New Roman"/>
          <w:b/>
          <w:bCs/>
          <w:kern w:val="36"/>
          <w:sz w:val="24"/>
          <w:szCs w:val="48"/>
          <w:lang w:eastAsia="ru-RU"/>
        </w:rPr>
        <w:t>Более 9 тысяч воронежских семей улучшили жилищные условия в 2024 году с использованием средств материнского капитала</w:t>
      </w:r>
    </w:p>
    <w:p w:rsidR="00303774" w:rsidRPr="00303774" w:rsidRDefault="00303774" w:rsidP="0030377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774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bookmarkStart w:id="0" w:name="_GoBack"/>
      <w:bookmarkEnd w:id="0"/>
      <w:r w:rsidRPr="00303774">
        <w:rPr>
          <w:rFonts w:ascii="Times New Roman" w:eastAsia="Times New Roman" w:hAnsi="Times New Roman" w:cs="Times New Roman"/>
          <w:sz w:val="24"/>
          <w:szCs w:val="24"/>
          <w:lang w:eastAsia="ru-RU"/>
        </w:rPr>
        <w:t>24 году более 9 тысяч семей в Воронежской области распорядились материнским капиталом на улучшение жилищных условий (ипотеку, жилищный кредит, прямую покупку жилья, строительство или реконструкцию жилого помещения).</w:t>
      </w:r>
    </w:p>
    <w:p w:rsidR="00303774" w:rsidRPr="00303774" w:rsidRDefault="00303774" w:rsidP="0030377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77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отметить, что сразу после рождения (усыновления) ребёнка средства материнского капитала можно направить на  погашение кредита, первоначальный взнос по кредиту (займу) на приобретение или строительство жилья, а также на  погашение ранее предоставленного кредита (займа) на приобретение или строительство жилья.</w:t>
      </w:r>
    </w:p>
    <w:p w:rsidR="00303774" w:rsidRPr="00303774" w:rsidRDefault="00303774" w:rsidP="0030377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Когда ребёнку, в связи с рождением которого был оформлен сертификат, исполнится 3 года, перечень направлений для использования материнского капитала  значительно расширяется. После трехлетия малыша сертификат можно направить </w:t>
      </w:r>
      <w:proofErr w:type="gramStart"/>
      <w:r w:rsidRPr="003037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30377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03774" w:rsidRPr="00303774" w:rsidRDefault="00303774" w:rsidP="00303774">
      <w:pPr>
        <w:numPr>
          <w:ilvl w:val="0"/>
          <w:numId w:val="1"/>
        </w:numPr>
        <w:spacing w:before="100" w:beforeAutospacing="1" w:after="100" w:afterAutospacing="1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7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или строительство (реконструкцию) жилого помещения;</w:t>
      </w:r>
    </w:p>
    <w:p w:rsidR="00303774" w:rsidRPr="00303774" w:rsidRDefault="00303774" w:rsidP="00303774">
      <w:pPr>
        <w:numPr>
          <w:ilvl w:val="0"/>
          <w:numId w:val="1"/>
        </w:numPr>
        <w:spacing w:before="100" w:beforeAutospacing="1" w:after="100" w:afterAutospacing="1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77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оплату участия в долевом строительстве;</w:t>
      </w:r>
    </w:p>
    <w:p w:rsidR="00303774" w:rsidRPr="00303774" w:rsidRDefault="00303774" w:rsidP="00303774">
      <w:pPr>
        <w:numPr>
          <w:ilvl w:val="0"/>
          <w:numId w:val="1"/>
        </w:numPr>
        <w:spacing w:before="100" w:beforeAutospacing="1" w:after="100" w:afterAutospacing="1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77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строительство индивидуального жилого помещения с привлечением организации – подрядчика или без;</w:t>
      </w:r>
    </w:p>
    <w:p w:rsidR="00303774" w:rsidRPr="00303774" w:rsidRDefault="00303774" w:rsidP="00303774">
      <w:pPr>
        <w:numPr>
          <w:ilvl w:val="0"/>
          <w:numId w:val="1"/>
        </w:numPr>
        <w:spacing w:before="100" w:beforeAutospacing="1" w:after="100" w:afterAutospacing="1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77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компенсацию расходов на строительство (реконструкцию) объекта индивидуального жилищного строительства;</w:t>
      </w:r>
    </w:p>
    <w:p w:rsidR="00303774" w:rsidRPr="00303774" w:rsidRDefault="00303774" w:rsidP="00303774">
      <w:pPr>
        <w:numPr>
          <w:ilvl w:val="0"/>
          <w:numId w:val="1"/>
        </w:numPr>
        <w:spacing w:before="100" w:beforeAutospacing="1" w:after="100" w:afterAutospacing="1" w:line="240" w:lineRule="auto"/>
        <w:ind w:left="3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77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оплату вступительного взноса в качестве участника жилищных, жилищно-строительных, жилищно-накопительных кооперативов.</w:t>
      </w:r>
    </w:p>
    <w:p w:rsidR="00303774" w:rsidRPr="00303774" w:rsidRDefault="00303774" w:rsidP="0030377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774">
        <w:rPr>
          <w:rFonts w:ascii="Times New Roman" w:eastAsia="Times New Roman" w:hAnsi="Times New Roman" w:cs="Times New Roman"/>
          <w:sz w:val="24"/>
          <w:szCs w:val="24"/>
          <w:lang w:eastAsia="ru-RU"/>
        </w:rPr>
        <w:t>С 2025 года в закон о материнском капитале были внесены изменения. «</w:t>
      </w:r>
      <w:r w:rsidRPr="003037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Теперь при подаче заявления о распоряжении средствами на улучшение жилищных условий владелец сертификата обязан представить заключение о соответствии жилого помещения (дома, части дома, дома блокированной застройки) требованиям, предъявляемым к жилому помещению, и о его пригодности для проживания</w:t>
      </w:r>
      <w:r w:rsidRPr="00303774">
        <w:rPr>
          <w:rFonts w:ascii="Times New Roman" w:eastAsia="Times New Roman" w:hAnsi="Times New Roman" w:cs="Times New Roman"/>
          <w:sz w:val="24"/>
          <w:szCs w:val="24"/>
          <w:lang w:eastAsia="ru-RU"/>
        </w:rPr>
        <w:t>», — отметил управляющий Отделением СФР по Воронежской области </w:t>
      </w:r>
      <w:r w:rsidRPr="00303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Михаил Шапошников.</w:t>
      </w:r>
    </w:p>
    <w:p w:rsidR="00303774" w:rsidRPr="00303774" w:rsidRDefault="00303774" w:rsidP="0030377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помещения осуществляется межведомственной комиссией, которая создана в каждом муниципальном образовании, и производится бесплатно, срок выдачи заключения межведомственной комиссии — 30 календарных дней </w:t>
      </w:r>
      <w:proofErr w:type="gramStart"/>
      <w:r w:rsidRPr="00303774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регистрации</w:t>
      </w:r>
      <w:proofErr w:type="gramEnd"/>
      <w:r w:rsidRPr="00303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заявления.</w:t>
      </w:r>
    </w:p>
    <w:p w:rsidR="00303774" w:rsidRPr="00303774" w:rsidRDefault="00303774" w:rsidP="0030377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7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 оформляется в порядке, предусмотренном Правительством РФ, и действует в течение одного года с момента его выдачи. Данный документ необходим в случае направления  средств материнского капитала на приобретение жилого помещения, компенсацию затрат на строительство жилого помещения и погашение основного долга и уплату процентов на приобретение жилого помещения.   </w:t>
      </w:r>
    </w:p>
    <w:p w:rsidR="00303774" w:rsidRPr="00303774" w:rsidRDefault="00303774" w:rsidP="0030377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7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Подать заявление о распоряжении средствами материнского капитала можно на портале </w:t>
      </w:r>
      <w:proofErr w:type="spellStart"/>
      <w:r w:rsidRPr="0030377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</w:t>
      </w:r>
      <w:proofErr w:type="spellEnd"/>
      <w:r w:rsidRPr="00303774">
        <w:rPr>
          <w:rFonts w:ascii="Times New Roman" w:eastAsia="Times New Roman" w:hAnsi="Times New Roman" w:cs="Times New Roman"/>
          <w:sz w:val="24"/>
          <w:szCs w:val="24"/>
          <w:lang w:eastAsia="ru-RU"/>
        </w:rPr>
        <w:t>, в клиентской службе регионального Отделения СФР или в МФЦ.</w:t>
      </w:r>
    </w:p>
    <w:p w:rsidR="00303774" w:rsidRPr="00303774" w:rsidRDefault="00303774" w:rsidP="00303774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774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заявление на приобретение жилья в кредит (ипотеку) с использованием средств материнского капитала также возможно непосредственно в банке, в котором открывается кредит. Заявления и необходимые документы банки передадут по электронным каналам связи в Отделение СФР по Воронежской области, что позволит ускорить распоряжение.</w:t>
      </w:r>
    </w:p>
    <w:p w:rsidR="00303774" w:rsidRPr="00303774" w:rsidRDefault="00303774" w:rsidP="00303774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77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 вас остались вопросы, вы всегда можете обратиться в единый контакт-центр, позвонив по телефону</w:t>
      </w:r>
    </w:p>
    <w:p w:rsidR="00303774" w:rsidRPr="00303774" w:rsidRDefault="00303774" w:rsidP="00303774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7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8 (800) 100-00-01</w:t>
      </w:r>
    </w:p>
    <w:p w:rsidR="00303774" w:rsidRPr="00303774" w:rsidRDefault="00303774" w:rsidP="00303774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774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(режим работы региональной линии Отделения СФР: понедельник-четверг с 09:00 до 18:00, пятница с 09:00 до 16:45, звонок бесплатный).</w:t>
      </w:r>
    </w:p>
    <w:p w:rsidR="00A849C1" w:rsidRPr="00303774" w:rsidRDefault="00A849C1" w:rsidP="00303774"/>
    <w:sectPr w:rsidR="00A849C1" w:rsidRPr="00303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D25E3B"/>
    <w:multiLevelType w:val="multilevel"/>
    <w:tmpl w:val="A6AA4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B84"/>
    <w:rsid w:val="0010516B"/>
    <w:rsid w:val="00303774"/>
    <w:rsid w:val="0048634D"/>
    <w:rsid w:val="007F3352"/>
    <w:rsid w:val="008F02DE"/>
    <w:rsid w:val="009B5F13"/>
    <w:rsid w:val="009D0B84"/>
    <w:rsid w:val="00A849C1"/>
    <w:rsid w:val="00C424A3"/>
    <w:rsid w:val="00D67F35"/>
    <w:rsid w:val="00FA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24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24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C42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8634D"/>
    <w:rPr>
      <w:i/>
      <w:iCs/>
    </w:rPr>
  </w:style>
  <w:style w:type="character" w:styleId="a5">
    <w:name w:val="Strong"/>
    <w:basedOn w:val="a0"/>
    <w:uiPriority w:val="22"/>
    <w:qFormat/>
    <w:rsid w:val="004863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24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24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C42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8634D"/>
    <w:rPr>
      <w:i/>
      <w:iCs/>
    </w:rPr>
  </w:style>
  <w:style w:type="character" w:styleId="a5">
    <w:name w:val="Strong"/>
    <w:basedOn w:val="a0"/>
    <w:uiPriority w:val="22"/>
    <w:qFormat/>
    <w:rsid w:val="004863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4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84709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4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09799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27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31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011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9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711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7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63601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9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19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9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9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12403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2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98836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25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305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1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3771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00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929256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88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64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62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09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719592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19296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40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18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945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0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5239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2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686786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36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26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1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8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1176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13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63437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1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98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16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462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Проникова Наталия Евгеньевна</dc:creator>
  <cp:keywords/>
  <dc:description/>
  <cp:lastModifiedBy>Проникова Наталия Евгеньевна</cp:lastModifiedBy>
  <cp:revision>10</cp:revision>
  <dcterms:created xsi:type="dcterms:W3CDTF">2025-01-20T06:33:00Z</dcterms:created>
  <dcterms:modified xsi:type="dcterms:W3CDTF">2025-02-24T07:03:00Z</dcterms:modified>
</cp:coreProperties>
</file>