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5"/>
        <w:gridCol w:w="4111"/>
      </w:tblGrid>
      <w:tr w:rsidR="00D837F9" w:rsidTr="00D837F9">
        <w:tc>
          <w:tcPr>
            <w:tcW w:w="5665" w:type="dxa"/>
          </w:tcPr>
          <w:p w:rsidR="00D837F9" w:rsidRDefault="00D837F9" w:rsidP="00D837F9">
            <w:pPr>
              <w:pStyle w:val="Defaul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D837F9" w:rsidRDefault="00D837F9" w:rsidP="00D837F9">
            <w:pPr>
              <w:contextualSpacing/>
              <w:rPr>
                <w:snapToGrid/>
                <w:sz w:val="24"/>
                <w:szCs w:val="24"/>
              </w:rPr>
            </w:pPr>
            <w:r w:rsidRPr="009B008E">
              <w:rPr>
                <w:snapToGrid/>
                <w:sz w:val="24"/>
                <w:szCs w:val="24"/>
              </w:rPr>
              <w:t>Приложение к письму ФНС Росс</w:t>
            </w:r>
            <w:r>
              <w:rPr>
                <w:snapToGrid/>
                <w:sz w:val="24"/>
                <w:szCs w:val="24"/>
              </w:rPr>
              <w:t>и</w:t>
            </w:r>
            <w:r w:rsidRPr="009B008E">
              <w:rPr>
                <w:snapToGrid/>
                <w:sz w:val="24"/>
                <w:szCs w:val="24"/>
              </w:rPr>
              <w:t>и</w:t>
            </w:r>
          </w:p>
          <w:p w:rsidR="00D837F9" w:rsidRDefault="00D837F9" w:rsidP="00D837F9">
            <w:pPr>
              <w:contextualSpacing/>
              <w:rPr>
                <w:snapToGrid/>
                <w:sz w:val="24"/>
                <w:szCs w:val="24"/>
              </w:rPr>
            </w:pPr>
            <w:r w:rsidRPr="009B008E">
              <w:rPr>
                <w:snapToGrid/>
                <w:sz w:val="24"/>
                <w:szCs w:val="24"/>
              </w:rPr>
              <w:t>от «__» _____</w:t>
            </w:r>
            <w:r>
              <w:rPr>
                <w:snapToGrid/>
                <w:sz w:val="24"/>
                <w:szCs w:val="24"/>
              </w:rPr>
              <w:t>2024</w:t>
            </w:r>
            <w:r w:rsidRPr="009B008E">
              <w:rPr>
                <w:snapToGrid/>
                <w:sz w:val="24"/>
                <w:szCs w:val="24"/>
              </w:rPr>
              <w:t xml:space="preserve"> г. № _______</w:t>
            </w:r>
            <w:r>
              <w:rPr>
                <w:snapToGrid/>
                <w:sz w:val="24"/>
                <w:szCs w:val="24"/>
              </w:rPr>
              <w:t>__</w:t>
            </w:r>
            <w:r w:rsidRPr="009B008E">
              <w:rPr>
                <w:snapToGrid/>
                <w:sz w:val="24"/>
                <w:szCs w:val="24"/>
              </w:rPr>
              <w:t>_</w:t>
            </w:r>
          </w:p>
          <w:p w:rsidR="00D837F9" w:rsidRDefault="00D837F9" w:rsidP="00D837F9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B008E" w:rsidRDefault="009B008E" w:rsidP="00D837F9">
      <w:pPr>
        <w:pStyle w:val="Default"/>
        <w:rPr>
          <w:sz w:val="28"/>
          <w:szCs w:val="28"/>
        </w:rPr>
      </w:pPr>
    </w:p>
    <w:p w:rsidR="00750FA1" w:rsidRDefault="009B008E" w:rsidP="009B008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86361F">
        <w:rPr>
          <w:rStyle w:val="a8"/>
          <w:sz w:val="28"/>
          <w:szCs w:val="28"/>
        </w:rPr>
        <w:footnoteReference w:id="2"/>
      </w:r>
      <w:r>
        <w:rPr>
          <w:sz w:val="28"/>
          <w:szCs w:val="28"/>
        </w:rPr>
        <w:t xml:space="preserve"> о </w:t>
      </w:r>
      <w:r w:rsidRPr="001936EE">
        <w:rPr>
          <w:sz w:val="28"/>
          <w:szCs w:val="28"/>
        </w:rPr>
        <w:t xml:space="preserve">положениях федеральных законов, </w:t>
      </w:r>
      <w:r>
        <w:rPr>
          <w:sz w:val="28"/>
          <w:szCs w:val="28"/>
        </w:rPr>
        <w:t xml:space="preserve">реализация которых </w:t>
      </w:r>
      <w:r w:rsidRPr="001936EE">
        <w:rPr>
          <w:sz w:val="28"/>
          <w:szCs w:val="28"/>
        </w:rPr>
        <w:t>существенно влия</w:t>
      </w:r>
      <w:r>
        <w:rPr>
          <w:sz w:val="28"/>
          <w:szCs w:val="28"/>
        </w:rPr>
        <w:t xml:space="preserve">ет </w:t>
      </w:r>
      <w:r w:rsidRPr="001936EE">
        <w:rPr>
          <w:sz w:val="28"/>
          <w:szCs w:val="28"/>
        </w:rPr>
        <w:t xml:space="preserve">на потенциал налогообложения </w:t>
      </w:r>
      <w:r>
        <w:rPr>
          <w:sz w:val="28"/>
          <w:szCs w:val="28"/>
        </w:rPr>
        <w:t xml:space="preserve">недвижимого </w:t>
      </w:r>
      <w:r w:rsidRPr="001936EE">
        <w:rPr>
          <w:sz w:val="28"/>
          <w:szCs w:val="28"/>
        </w:rPr>
        <w:t>имущества, начиная с 2025 г.</w:t>
      </w:r>
    </w:p>
    <w:p w:rsidR="009B008E" w:rsidRDefault="009B008E" w:rsidP="009B008E">
      <w:pPr>
        <w:pStyle w:val="Default"/>
        <w:ind w:firstLine="708"/>
        <w:jc w:val="both"/>
        <w:rPr>
          <w:sz w:val="28"/>
          <w:szCs w:val="28"/>
        </w:rPr>
      </w:pPr>
    </w:p>
    <w:p w:rsidR="001E5D2B" w:rsidRPr="00206B0B" w:rsidRDefault="006138D8" w:rsidP="00C325FD">
      <w:pPr>
        <w:pStyle w:val="Default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</w:t>
      </w:r>
      <w:r w:rsidR="009B008E" w:rsidRPr="00206B0B">
        <w:rPr>
          <w:b/>
          <w:i/>
          <w:sz w:val="28"/>
          <w:szCs w:val="28"/>
        </w:rPr>
        <w:t xml:space="preserve">. </w:t>
      </w:r>
      <w:r w:rsidR="001E5D2B" w:rsidRPr="00206B0B">
        <w:rPr>
          <w:b/>
          <w:i/>
          <w:sz w:val="28"/>
          <w:szCs w:val="28"/>
        </w:rPr>
        <w:t xml:space="preserve">Реализация </w:t>
      </w:r>
      <w:r w:rsidR="007F0420">
        <w:rPr>
          <w:b/>
          <w:i/>
          <w:sz w:val="28"/>
          <w:szCs w:val="28"/>
        </w:rPr>
        <w:t xml:space="preserve">принципа </w:t>
      </w:r>
      <w:r w:rsidR="007F0420" w:rsidRPr="00206B0B">
        <w:rPr>
          <w:b/>
          <w:i/>
          <w:sz w:val="28"/>
          <w:szCs w:val="28"/>
        </w:rPr>
        <w:t>«построил</w:t>
      </w:r>
      <w:r w:rsidR="009C3D1D">
        <w:rPr>
          <w:b/>
          <w:i/>
          <w:sz w:val="28"/>
          <w:szCs w:val="28"/>
        </w:rPr>
        <w:t xml:space="preserve"> </w:t>
      </w:r>
      <w:r w:rsidR="007F0420" w:rsidRPr="00206B0B">
        <w:rPr>
          <w:b/>
          <w:i/>
          <w:sz w:val="28"/>
          <w:szCs w:val="28"/>
        </w:rPr>
        <w:t>– оформи</w:t>
      </w:r>
      <w:r w:rsidR="007F0420">
        <w:rPr>
          <w:b/>
          <w:i/>
          <w:sz w:val="28"/>
          <w:szCs w:val="28"/>
        </w:rPr>
        <w:t xml:space="preserve"> прав</w:t>
      </w:r>
      <w:r w:rsidR="007A26CC">
        <w:rPr>
          <w:b/>
          <w:i/>
          <w:sz w:val="28"/>
          <w:szCs w:val="28"/>
        </w:rPr>
        <w:t>о</w:t>
      </w:r>
      <w:r w:rsidR="007F0420" w:rsidRPr="00206B0B">
        <w:rPr>
          <w:b/>
          <w:i/>
          <w:sz w:val="28"/>
          <w:szCs w:val="28"/>
        </w:rPr>
        <w:t>»</w:t>
      </w:r>
      <w:r w:rsidR="00DF744C">
        <w:rPr>
          <w:b/>
          <w:i/>
          <w:sz w:val="28"/>
          <w:szCs w:val="28"/>
        </w:rPr>
        <w:t>для зданий</w:t>
      </w:r>
      <w:r w:rsidR="007F0420">
        <w:rPr>
          <w:b/>
          <w:i/>
          <w:sz w:val="28"/>
          <w:szCs w:val="28"/>
        </w:rPr>
        <w:t xml:space="preserve"> и</w:t>
      </w:r>
      <w:r w:rsidR="00DF744C">
        <w:rPr>
          <w:b/>
          <w:i/>
          <w:sz w:val="28"/>
          <w:szCs w:val="28"/>
        </w:rPr>
        <w:t xml:space="preserve"> </w:t>
      </w:r>
      <w:r w:rsidR="009C3D1D">
        <w:rPr>
          <w:b/>
          <w:i/>
          <w:sz w:val="28"/>
          <w:szCs w:val="28"/>
        </w:rPr>
        <w:t>сооружений,</w:t>
      </w:r>
      <w:r w:rsidR="009C3D1D" w:rsidRPr="00206B0B">
        <w:rPr>
          <w:b/>
          <w:i/>
          <w:sz w:val="28"/>
          <w:szCs w:val="28"/>
        </w:rPr>
        <w:t xml:space="preserve"> в</w:t>
      </w:r>
      <w:r w:rsidR="001E5D2B" w:rsidRPr="00206B0B">
        <w:rPr>
          <w:b/>
          <w:i/>
          <w:sz w:val="28"/>
          <w:szCs w:val="28"/>
        </w:rPr>
        <w:t xml:space="preserve"> т.ч. </w:t>
      </w:r>
      <w:r w:rsidR="00DF744C">
        <w:rPr>
          <w:b/>
          <w:i/>
          <w:sz w:val="28"/>
          <w:szCs w:val="28"/>
        </w:rPr>
        <w:t xml:space="preserve">в целях </w:t>
      </w:r>
      <w:r w:rsidR="007F0420">
        <w:rPr>
          <w:b/>
          <w:i/>
          <w:sz w:val="28"/>
          <w:szCs w:val="28"/>
        </w:rPr>
        <w:t xml:space="preserve">их </w:t>
      </w:r>
      <w:r w:rsidR="001E5D2B" w:rsidRPr="00206B0B">
        <w:rPr>
          <w:b/>
          <w:i/>
          <w:sz w:val="28"/>
          <w:szCs w:val="28"/>
        </w:rPr>
        <w:t xml:space="preserve">налогообложения     </w:t>
      </w:r>
    </w:p>
    <w:p w:rsidR="00206B0B" w:rsidRDefault="001E5D2B" w:rsidP="00206B0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марта 2025 г. </w:t>
      </w:r>
      <w:r w:rsidR="00DF744C" w:rsidRPr="00C325FD">
        <w:rPr>
          <w:sz w:val="28"/>
          <w:szCs w:val="28"/>
        </w:rPr>
        <w:t>Федеральны</w:t>
      </w:r>
      <w:r w:rsidR="00DF744C">
        <w:rPr>
          <w:sz w:val="28"/>
          <w:szCs w:val="28"/>
        </w:rPr>
        <w:t>м</w:t>
      </w:r>
      <w:r w:rsidR="00DF744C" w:rsidRPr="00C325FD">
        <w:rPr>
          <w:sz w:val="28"/>
          <w:szCs w:val="28"/>
        </w:rPr>
        <w:t xml:space="preserve"> закон</w:t>
      </w:r>
      <w:r w:rsidR="00DF744C">
        <w:rPr>
          <w:sz w:val="28"/>
          <w:szCs w:val="28"/>
        </w:rPr>
        <w:t>ом</w:t>
      </w:r>
      <w:r w:rsidR="00F4320C">
        <w:rPr>
          <w:sz w:val="28"/>
          <w:szCs w:val="28"/>
        </w:rPr>
        <w:t xml:space="preserve"> </w:t>
      </w:r>
      <w:r w:rsidR="00DF744C" w:rsidRPr="00AF5649">
        <w:rPr>
          <w:sz w:val="28"/>
          <w:szCs w:val="28"/>
          <w:u w:val="single"/>
        </w:rPr>
        <w:t>от 26.12.2024 № 487-ФЗ</w:t>
      </w:r>
      <w:r w:rsidR="00206B0B">
        <w:rPr>
          <w:sz w:val="28"/>
          <w:szCs w:val="28"/>
        </w:rPr>
        <w:t xml:space="preserve">статья 52 </w:t>
      </w:r>
      <w:r w:rsidRPr="001E5D2B">
        <w:rPr>
          <w:sz w:val="28"/>
          <w:szCs w:val="28"/>
        </w:rPr>
        <w:t>Градостроительн</w:t>
      </w:r>
      <w:r w:rsidR="00206B0B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кодекс</w:t>
      </w:r>
      <w:r w:rsidR="00206B0B">
        <w:rPr>
          <w:sz w:val="28"/>
          <w:szCs w:val="28"/>
        </w:rPr>
        <w:t>а</w:t>
      </w:r>
      <w:r w:rsidR="00F4320C">
        <w:rPr>
          <w:sz w:val="28"/>
          <w:szCs w:val="28"/>
        </w:rPr>
        <w:t xml:space="preserve"> </w:t>
      </w:r>
      <w:r w:rsidRPr="001E5D2B">
        <w:rPr>
          <w:sz w:val="28"/>
          <w:szCs w:val="28"/>
        </w:rPr>
        <w:t>Российской Федерации</w:t>
      </w:r>
      <w:r w:rsidR="007F4B8B">
        <w:rPr>
          <w:rStyle w:val="a8"/>
          <w:sz w:val="28"/>
          <w:szCs w:val="28"/>
        </w:rPr>
        <w:footnoteReference w:id="3"/>
      </w:r>
      <w:proofErr w:type="gramStart"/>
      <w:r w:rsidR="00206B0B">
        <w:rPr>
          <w:sz w:val="28"/>
          <w:szCs w:val="28"/>
        </w:rPr>
        <w:t>дополн</w:t>
      </w:r>
      <w:r w:rsidR="0077203E">
        <w:rPr>
          <w:sz w:val="28"/>
          <w:szCs w:val="28"/>
        </w:rPr>
        <w:t>ена</w:t>
      </w:r>
      <w:proofErr w:type="gramEnd"/>
      <w:r w:rsidR="0077203E">
        <w:rPr>
          <w:sz w:val="28"/>
          <w:szCs w:val="28"/>
        </w:rPr>
        <w:t xml:space="preserve"> </w:t>
      </w:r>
      <w:r w:rsidR="00206B0B">
        <w:rPr>
          <w:sz w:val="28"/>
          <w:szCs w:val="28"/>
        </w:rPr>
        <w:t xml:space="preserve">следующими положениями. </w:t>
      </w:r>
    </w:p>
    <w:p w:rsidR="00206B0B" w:rsidRDefault="001E5D2B" w:rsidP="00206B0B">
      <w:pPr>
        <w:pStyle w:val="Default"/>
        <w:ind w:firstLine="708"/>
        <w:jc w:val="both"/>
        <w:rPr>
          <w:sz w:val="28"/>
          <w:szCs w:val="28"/>
        </w:rPr>
      </w:pPr>
      <w:r w:rsidRPr="001E5D2B">
        <w:rPr>
          <w:sz w:val="28"/>
          <w:szCs w:val="28"/>
        </w:rPr>
        <w:t>Строительство или реконструкция здания или сооружения считаются завершенными со дня:</w:t>
      </w:r>
    </w:p>
    <w:p w:rsidR="00206B0B" w:rsidRDefault="001E5D2B" w:rsidP="00206B0B">
      <w:pPr>
        <w:pStyle w:val="Default"/>
        <w:ind w:firstLine="708"/>
        <w:jc w:val="both"/>
        <w:rPr>
          <w:sz w:val="28"/>
          <w:szCs w:val="28"/>
        </w:rPr>
      </w:pPr>
      <w:r w:rsidRPr="001E5D2B">
        <w:rPr>
          <w:sz w:val="28"/>
          <w:szCs w:val="28"/>
        </w:rPr>
        <w:t xml:space="preserve">1) получения разрешения на ввод в эксплуатацию здания или сооружения в случае, если для строительства или реконструкции </w:t>
      </w:r>
      <w:proofErr w:type="gramStart"/>
      <w:r w:rsidRPr="001E5D2B">
        <w:rPr>
          <w:sz w:val="28"/>
          <w:szCs w:val="28"/>
        </w:rPr>
        <w:t>таких</w:t>
      </w:r>
      <w:proofErr w:type="gramEnd"/>
      <w:r w:rsidRPr="001E5D2B">
        <w:rPr>
          <w:sz w:val="28"/>
          <w:szCs w:val="28"/>
        </w:rPr>
        <w:t xml:space="preserve"> здания или сооружения требуется получение разрешения на строительство;</w:t>
      </w:r>
    </w:p>
    <w:p w:rsidR="00B9383B" w:rsidRDefault="001E5D2B" w:rsidP="00B9383B">
      <w:pPr>
        <w:pStyle w:val="Default"/>
        <w:ind w:firstLine="708"/>
        <w:jc w:val="both"/>
        <w:rPr>
          <w:sz w:val="28"/>
          <w:szCs w:val="28"/>
        </w:rPr>
      </w:pPr>
      <w:r w:rsidRPr="001E5D2B">
        <w:rPr>
          <w:sz w:val="28"/>
          <w:szCs w:val="28"/>
        </w:rPr>
        <w:t xml:space="preserve">2)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за исключением случаев, если строительство таких объектов капитального строительства осуществлялось без получения уведомлений, предусмотренных статьей 51.1 и частью 16 статьи 55 </w:t>
      </w:r>
      <w:proofErr w:type="spellStart"/>
      <w:r w:rsidR="00B9383B" w:rsidRPr="00B9383B">
        <w:rPr>
          <w:sz w:val="28"/>
          <w:szCs w:val="28"/>
        </w:rPr>
        <w:t>ГрК</w:t>
      </w:r>
      <w:proofErr w:type="spellEnd"/>
      <w:r w:rsidR="00B9383B" w:rsidRPr="00B9383B">
        <w:rPr>
          <w:sz w:val="28"/>
          <w:szCs w:val="28"/>
        </w:rPr>
        <w:t xml:space="preserve"> РФ</w:t>
      </w:r>
      <w:r w:rsidRPr="001E5D2B">
        <w:rPr>
          <w:sz w:val="28"/>
          <w:szCs w:val="28"/>
        </w:rPr>
        <w:t>.</w:t>
      </w:r>
    </w:p>
    <w:p w:rsidR="00B9383B" w:rsidRDefault="00B9383B" w:rsidP="00B9383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E5D2B" w:rsidRPr="001E5D2B">
        <w:rPr>
          <w:sz w:val="28"/>
          <w:szCs w:val="28"/>
        </w:rPr>
        <w:t xml:space="preserve">астройщик или иное лицо, имеющие в соответствии с законом основания для приобретения прав на здание, сооружение (помещения или </w:t>
      </w:r>
      <w:proofErr w:type="spellStart"/>
      <w:r w:rsidR="001E5D2B" w:rsidRPr="001E5D2B">
        <w:rPr>
          <w:sz w:val="28"/>
          <w:szCs w:val="28"/>
        </w:rPr>
        <w:t>машино-места</w:t>
      </w:r>
      <w:proofErr w:type="spellEnd"/>
      <w:r w:rsidR="001E5D2B" w:rsidRPr="001E5D2B">
        <w:rPr>
          <w:sz w:val="28"/>
          <w:szCs w:val="28"/>
        </w:rPr>
        <w:t xml:space="preserve"> </w:t>
      </w:r>
      <w:proofErr w:type="gramStart"/>
      <w:r w:rsidR="001E5D2B" w:rsidRPr="001E5D2B">
        <w:rPr>
          <w:sz w:val="28"/>
          <w:szCs w:val="28"/>
        </w:rPr>
        <w:t>в</w:t>
      </w:r>
      <w:proofErr w:type="gramEnd"/>
      <w:r w:rsidR="001E5D2B" w:rsidRPr="001E5D2B">
        <w:rPr>
          <w:sz w:val="28"/>
          <w:szCs w:val="28"/>
        </w:rPr>
        <w:t xml:space="preserve"> </w:t>
      </w:r>
      <w:proofErr w:type="gramStart"/>
      <w:r w:rsidR="001E5D2B" w:rsidRPr="001E5D2B">
        <w:rPr>
          <w:sz w:val="28"/>
          <w:szCs w:val="28"/>
        </w:rPr>
        <w:t>таких</w:t>
      </w:r>
      <w:proofErr w:type="gramEnd"/>
      <w:r w:rsidR="001E5D2B" w:rsidRPr="001E5D2B">
        <w:rPr>
          <w:sz w:val="28"/>
          <w:szCs w:val="28"/>
        </w:rPr>
        <w:t xml:space="preserve"> здании, сооружении), для получения возможности их эксплуатации обязаны:</w:t>
      </w:r>
    </w:p>
    <w:p w:rsidR="00B9383B" w:rsidRDefault="001E5D2B" w:rsidP="00B9383B">
      <w:pPr>
        <w:pStyle w:val="Default"/>
        <w:ind w:firstLine="708"/>
        <w:jc w:val="both"/>
        <w:rPr>
          <w:sz w:val="28"/>
          <w:szCs w:val="28"/>
        </w:rPr>
      </w:pPr>
      <w:r w:rsidRPr="001E5D2B">
        <w:rPr>
          <w:sz w:val="28"/>
          <w:szCs w:val="28"/>
        </w:rPr>
        <w:t>1) подготовить и направить в уполномоченный орган или организацию, указанные в статье 55</w:t>
      </w:r>
      <w:r w:rsidR="00B9383B" w:rsidRPr="00B9383B">
        <w:rPr>
          <w:sz w:val="28"/>
          <w:szCs w:val="28"/>
        </w:rPr>
        <w:t>ГрК РФ</w:t>
      </w:r>
      <w:r w:rsidRPr="001E5D2B">
        <w:rPr>
          <w:sz w:val="28"/>
          <w:szCs w:val="28"/>
        </w:rPr>
        <w:t xml:space="preserve">, документы, необходимые для выдачи </w:t>
      </w:r>
      <w:proofErr w:type="gramStart"/>
      <w:r w:rsidRPr="001E5D2B">
        <w:rPr>
          <w:sz w:val="28"/>
          <w:szCs w:val="28"/>
        </w:rPr>
        <w:t xml:space="preserve">разрешения на ввод объекта капитального строительства в эксплуатацию (в том числе документы, необходимые для осуществления государственного кадастрового учета и (или) государственной регистрации прав на здание, сооружение (помещения или </w:t>
      </w:r>
      <w:proofErr w:type="spellStart"/>
      <w:r w:rsidRPr="001E5D2B">
        <w:rPr>
          <w:sz w:val="28"/>
          <w:szCs w:val="28"/>
        </w:rPr>
        <w:t>машино-места</w:t>
      </w:r>
      <w:proofErr w:type="spellEnd"/>
      <w:r w:rsidRPr="001E5D2B">
        <w:rPr>
          <w:sz w:val="28"/>
          <w:szCs w:val="28"/>
        </w:rPr>
        <w:t xml:space="preserve"> в таких здании, сооружении), в случае, если строительство осуществлялось на основании разрешения на строительство;</w:t>
      </w:r>
      <w:proofErr w:type="gramEnd"/>
    </w:p>
    <w:p w:rsidR="00CE3859" w:rsidRDefault="001E5D2B" w:rsidP="00CE3859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1E5D2B">
        <w:rPr>
          <w:sz w:val="28"/>
          <w:szCs w:val="28"/>
        </w:rPr>
        <w:t xml:space="preserve">2) подготовить и направить в орган регистрации прав документы, необходимые для осуществления государственного кадастрового учета и (или) государственной регистрации прав на здание, сооружение (помещения или </w:t>
      </w:r>
      <w:proofErr w:type="spellStart"/>
      <w:r w:rsidRPr="001E5D2B">
        <w:rPr>
          <w:sz w:val="28"/>
          <w:szCs w:val="28"/>
        </w:rPr>
        <w:t>машино-места</w:t>
      </w:r>
      <w:proofErr w:type="spellEnd"/>
      <w:r w:rsidRPr="001E5D2B">
        <w:rPr>
          <w:sz w:val="28"/>
          <w:szCs w:val="28"/>
        </w:rPr>
        <w:t xml:space="preserve"> в таких здании, сооружении), в случае, если для строительства или реконструкции таких здания, сооружения не требовалось получение </w:t>
      </w:r>
      <w:r w:rsidRPr="001E5D2B">
        <w:rPr>
          <w:sz w:val="28"/>
          <w:szCs w:val="28"/>
        </w:rPr>
        <w:lastRenderedPageBreak/>
        <w:t xml:space="preserve">разрешения на </w:t>
      </w:r>
      <w:r w:rsidR="009C3D1D" w:rsidRPr="001E5D2B">
        <w:rPr>
          <w:sz w:val="28"/>
          <w:szCs w:val="28"/>
        </w:rPr>
        <w:t>строительство</w:t>
      </w:r>
      <w:r w:rsidR="009C3D1D">
        <w:rPr>
          <w:sz w:val="28"/>
          <w:szCs w:val="28"/>
        </w:rPr>
        <w:t>, в</w:t>
      </w:r>
      <w:r w:rsidR="00CE3859">
        <w:rPr>
          <w:sz w:val="28"/>
          <w:szCs w:val="28"/>
        </w:rPr>
        <w:t xml:space="preserve"> т.ч. </w:t>
      </w:r>
      <w:r w:rsidR="00E33657">
        <w:rPr>
          <w:sz w:val="28"/>
          <w:szCs w:val="28"/>
        </w:rPr>
        <w:t xml:space="preserve">в соответствии с </w:t>
      </w:r>
      <w:r w:rsidR="00CE3859">
        <w:rPr>
          <w:sz w:val="28"/>
          <w:szCs w:val="28"/>
        </w:rPr>
        <w:t>пункт</w:t>
      </w:r>
      <w:r w:rsidR="00E33657">
        <w:rPr>
          <w:sz w:val="28"/>
          <w:szCs w:val="28"/>
        </w:rPr>
        <w:t>ами</w:t>
      </w:r>
      <w:r w:rsidR="00CE3859">
        <w:rPr>
          <w:sz w:val="28"/>
          <w:szCs w:val="28"/>
        </w:rPr>
        <w:t xml:space="preserve"> 1, 1.1 части 17 статьи 51 </w:t>
      </w:r>
      <w:proofErr w:type="spellStart"/>
      <w:r w:rsidR="00CE3859">
        <w:rPr>
          <w:sz w:val="28"/>
          <w:szCs w:val="28"/>
        </w:rPr>
        <w:t>ГрК</w:t>
      </w:r>
      <w:proofErr w:type="spellEnd"/>
      <w:proofErr w:type="gramEnd"/>
      <w:r w:rsidR="00CE3859">
        <w:rPr>
          <w:sz w:val="28"/>
          <w:szCs w:val="28"/>
        </w:rPr>
        <w:t xml:space="preserve"> РФ:</w:t>
      </w:r>
    </w:p>
    <w:p w:rsidR="00CE3859" w:rsidRDefault="00CE3859" w:rsidP="00CE38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657">
        <w:rPr>
          <w:sz w:val="28"/>
          <w:szCs w:val="28"/>
        </w:rPr>
        <w:t xml:space="preserve">для </w:t>
      </w:r>
      <w:r>
        <w:rPr>
          <w:sz w:val="28"/>
          <w:szCs w:val="28"/>
        </w:rPr>
        <w:t>строительств</w:t>
      </w:r>
      <w:r w:rsidR="00E33657">
        <w:rPr>
          <w:sz w:val="28"/>
          <w:szCs w:val="28"/>
        </w:rPr>
        <w:t>а</w:t>
      </w:r>
      <w:r w:rsidR="00F4320C">
        <w:rPr>
          <w:sz w:val="28"/>
          <w:szCs w:val="28"/>
        </w:rPr>
        <w:t xml:space="preserve"> </w:t>
      </w:r>
      <w:r w:rsidRPr="00CE3859">
        <w:rPr>
          <w:sz w:val="28"/>
          <w:szCs w:val="28"/>
        </w:rPr>
        <w:t>гаража на земельном участке, предоставленном физическому лицу для целей, не связанных с осуществлением предпринимательской деятельности</w:t>
      </w:r>
      <w:r>
        <w:rPr>
          <w:sz w:val="28"/>
          <w:szCs w:val="28"/>
        </w:rPr>
        <w:t>;</w:t>
      </w:r>
    </w:p>
    <w:p w:rsidR="00CE3859" w:rsidRDefault="00CE3859" w:rsidP="00CE385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657">
        <w:rPr>
          <w:sz w:val="28"/>
          <w:szCs w:val="28"/>
        </w:rPr>
        <w:t xml:space="preserve">для </w:t>
      </w:r>
      <w:r w:rsidRPr="00CE3859">
        <w:rPr>
          <w:sz w:val="28"/>
          <w:szCs w:val="28"/>
        </w:rPr>
        <w:t xml:space="preserve">строительства, реконструкции на садовом земельном участке </w:t>
      </w:r>
      <w:r w:rsidRPr="00CE3859">
        <w:rPr>
          <w:color w:val="auto"/>
          <w:sz w:val="28"/>
          <w:szCs w:val="28"/>
        </w:rPr>
        <w:t>жилого дома, садового дома, хозяйственных построек;</w:t>
      </w:r>
    </w:p>
    <w:p w:rsidR="00CE3859" w:rsidRDefault="00CE3859" w:rsidP="00CE385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33657">
        <w:rPr>
          <w:color w:val="auto"/>
          <w:sz w:val="28"/>
          <w:szCs w:val="28"/>
        </w:rPr>
        <w:t xml:space="preserve">для </w:t>
      </w:r>
      <w:r w:rsidRPr="00CE3859">
        <w:rPr>
          <w:sz w:val="28"/>
          <w:szCs w:val="28"/>
        </w:rPr>
        <w:t xml:space="preserve">строительства, реконструкции </w:t>
      </w:r>
      <w:r w:rsidRPr="004F4783">
        <w:rPr>
          <w:color w:val="auto"/>
          <w:sz w:val="28"/>
          <w:szCs w:val="28"/>
        </w:rPr>
        <w:t xml:space="preserve">объектов индивидуального жилищного строительства (за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</w:t>
      </w:r>
      <w:hyperlink r:id="rId7" w:history="1">
        <w:r w:rsidRPr="004F4783">
          <w:rPr>
            <w:rStyle w:val="ab"/>
            <w:color w:val="auto"/>
            <w:sz w:val="28"/>
            <w:szCs w:val="28"/>
            <w:u w:val="none"/>
          </w:rPr>
          <w:t>законом</w:t>
        </w:r>
      </w:hyperlink>
      <w:r w:rsidRPr="004F4783">
        <w:rPr>
          <w:color w:val="auto"/>
          <w:sz w:val="28"/>
          <w:szCs w:val="28"/>
        </w:rPr>
        <w:t xml:space="preserve">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Федерации»).</w:t>
      </w:r>
    </w:p>
    <w:p w:rsidR="003B17EE" w:rsidRDefault="003B17EE" w:rsidP="00CE3859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C17A47" w:rsidRPr="00802F29" w:rsidRDefault="006138D8" w:rsidP="00C17A47">
      <w:pPr>
        <w:pStyle w:val="Default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color w:val="auto"/>
          <w:sz w:val="28"/>
          <w:szCs w:val="28"/>
          <w:lang w:val="en-US"/>
        </w:rPr>
        <w:t>II</w:t>
      </w:r>
      <w:r w:rsidR="00DF744C" w:rsidRPr="00802F29">
        <w:rPr>
          <w:b/>
          <w:i/>
          <w:color w:val="auto"/>
          <w:sz w:val="28"/>
          <w:szCs w:val="28"/>
        </w:rPr>
        <w:t xml:space="preserve">. </w:t>
      </w:r>
      <w:r w:rsidR="00246974" w:rsidRPr="00802F29">
        <w:rPr>
          <w:b/>
          <w:i/>
          <w:sz w:val="28"/>
          <w:szCs w:val="28"/>
        </w:rPr>
        <w:t xml:space="preserve">Реализация </w:t>
      </w:r>
      <w:r w:rsidR="009E7E29" w:rsidRPr="00802F29">
        <w:rPr>
          <w:b/>
          <w:i/>
          <w:sz w:val="28"/>
          <w:szCs w:val="28"/>
        </w:rPr>
        <w:t>принципа «построил – оформи прав</w:t>
      </w:r>
      <w:r w:rsidR="007A26CC">
        <w:rPr>
          <w:b/>
          <w:i/>
          <w:sz w:val="28"/>
          <w:szCs w:val="28"/>
        </w:rPr>
        <w:t>о</w:t>
      </w:r>
      <w:r w:rsidR="009E7E29" w:rsidRPr="00802F29">
        <w:rPr>
          <w:b/>
          <w:i/>
          <w:sz w:val="28"/>
          <w:szCs w:val="28"/>
        </w:rPr>
        <w:t xml:space="preserve">» </w:t>
      </w:r>
      <w:r w:rsidR="00246974" w:rsidRPr="00802F29">
        <w:rPr>
          <w:b/>
          <w:i/>
          <w:sz w:val="28"/>
          <w:szCs w:val="28"/>
        </w:rPr>
        <w:t xml:space="preserve">для </w:t>
      </w:r>
      <w:r w:rsidR="009E7E29" w:rsidRPr="00802F29">
        <w:rPr>
          <w:b/>
          <w:i/>
          <w:sz w:val="28"/>
          <w:szCs w:val="28"/>
        </w:rPr>
        <w:t>объектов долевого строительства</w:t>
      </w:r>
      <w:r w:rsidR="00246974" w:rsidRPr="00802F29">
        <w:rPr>
          <w:b/>
          <w:i/>
          <w:sz w:val="28"/>
          <w:szCs w:val="28"/>
        </w:rPr>
        <w:t>, в т.ч. в целях</w:t>
      </w:r>
      <w:r w:rsidR="009E7E29" w:rsidRPr="00802F29">
        <w:rPr>
          <w:b/>
          <w:i/>
          <w:sz w:val="28"/>
          <w:szCs w:val="28"/>
        </w:rPr>
        <w:t xml:space="preserve"> их налогообложения </w:t>
      </w:r>
    </w:p>
    <w:p w:rsidR="009F07C5" w:rsidRDefault="00DF744C" w:rsidP="002318C7">
      <w:pPr>
        <w:pStyle w:val="Default"/>
        <w:ind w:firstLine="708"/>
        <w:jc w:val="both"/>
        <w:rPr>
          <w:sz w:val="28"/>
          <w:szCs w:val="28"/>
        </w:rPr>
      </w:pPr>
      <w:r w:rsidRPr="00DF744C">
        <w:rPr>
          <w:sz w:val="28"/>
          <w:szCs w:val="28"/>
        </w:rPr>
        <w:t xml:space="preserve">С 1 марта 2025 г. </w:t>
      </w:r>
      <w:r w:rsidR="00FA4EA1" w:rsidRPr="00FA4EA1">
        <w:rPr>
          <w:sz w:val="28"/>
          <w:szCs w:val="28"/>
        </w:rPr>
        <w:t xml:space="preserve">Федеральным законом </w:t>
      </w:r>
      <w:r w:rsidR="00FA4EA1" w:rsidRPr="00FA4EA1">
        <w:rPr>
          <w:sz w:val="28"/>
          <w:szCs w:val="28"/>
          <w:u w:val="single"/>
        </w:rPr>
        <w:t>от 26.12.2024 № 487-ФЗ</w:t>
      </w:r>
      <w:r w:rsidR="00C17A47" w:rsidRPr="002318C7">
        <w:rPr>
          <w:color w:val="auto"/>
          <w:sz w:val="28"/>
          <w:szCs w:val="28"/>
        </w:rPr>
        <w:t xml:space="preserve">статья 16 </w:t>
      </w:r>
      <w:r w:rsidR="00FA4EA1" w:rsidRPr="00FA4EA1">
        <w:rPr>
          <w:color w:val="auto"/>
          <w:sz w:val="28"/>
          <w:szCs w:val="28"/>
        </w:rPr>
        <w:t>Федеральн</w:t>
      </w:r>
      <w:r w:rsidR="00FA4EA1">
        <w:rPr>
          <w:color w:val="auto"/>
          <w:sz w:val="28"/>
          <w:szCs w:val="28"/>
        </w:rPr>
        <w:t xml:space="preserve">ого закона </w:t>
      </w:r>
      <w:r w:rsidR="00FA4EA1" w:rsidRPr="00FA4EA1">
        <w:rPr>
          <w:color w:val="auto"/>
          <w:sz w:val="28"/>
          <w:szCs w:val="28"/>
        </w:rPr>
        <w:t xml:space="preserve">от 30.12.2004 № 214-ФЗ </w:t>
      </w:r>
      <w:proofErr w:type="gramStart"/>
      <w:r w:rsidRPr="002318C7">
        <w:rPr>
          <w:color w:val="auto"/>
          <w:sz w:val="28"/>
          <w:szCs w:val="28"/>
        </w:rPr>
        <w:t>дополн</w:t>
      </w:r>
      <w:r w:rsidR="0077203E">
        <w:rPr>
          <w:color w:val="auto"/>
          <w:sz w:val="28"/>
          <w:szCs w:val="28"/>
        </w:rPr>
        <w:t>ена</w:t>
      </w:r>
      <w:proofErr w:type="gramEnd"/>
      <w:r w:rsidR="0077203E">
        <w:rPr>
          <w:color w:val="auto"/>
          <w:sz w:val="28"/>
          <w:szCs w:val="28"/>
        </w:rPr>
        <w:t xml:space="preserve"> </w:t>
      </w:r>
      <w:r w:rsidRPr="002318C7">
        <w:rPr>
          <w:color w:val="auto"/>
          <w:sz w:val="28"/>
          <w:szCs w:val="28"/>
        </w:rPr>
        <w:t xml:space="preserve">следующими </w:t>
      </w:r>
      <w:r w:rsidRPr="00DF744C">
        <w:rPr>
          <w:sz w:val="28"/>
          <w:szCs w:val="28"/>
        </w:rPr>
        <w:t>положениями.</w:t>
      </w:r>
    </w:p>
    <w:p w:rsidR="0084020C" w:rsidRDefault="00DF744C" w:rsidP="00CB66BB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DF744C">
        <w:rPr>
          <w:sz w:val="28"/>
          <w:szCs w:val="28"/>
        </w:rPr>
        <w:t xml:space="preserve">После передачи застройщиком в соответствии со статьей 8 </w:t>
      </w:r>
      <w:r w:rsidR="00FA4EA1" w:rsidRPr="00FA4EA1">
        <w:rPr>
          <w:sz w:val="28"/>
          <w:szCs w:val="28"/>
        </w:rPr>
        <w:t xml:space="preserve">Федерального закона от 30.12.2004 № 214-ФЗ </w:t>
      </w:r>
      <w:r w:rsidRPr="00DF744C">
        <w:rPr>
          <w:sz w:val="28"/>
          <w:szCs w:val="28"/>
        </w:rPr>
        <w:t>объекта долевого строительства участнику долевого строительства и осуществления государственного кадастрового учета такого объекта застройщик в срок не позднее тридцати рабочих дней со дня подписания передаточного акта, одностороннего акта или иного документа о передаче объекта долевого строительства с участником долевого строительства обязан направить в орган регистрации прав заявление</w:t>
      </w:r>
      <w:proofErr w:type="gramEnd"/>
      <w:r w:rsidRPr="00DF744C">
        <w:rPr>
          <w:sz w:val="28"/>
          <w:szCs w:val="28"/>
        </w:rPr>
        <w:t xml:space="preserve"> о государственной регистрации права собственности участника долевого строительства на такой объект в электронной форме. </w:t>
      </w:r>
    </w:p>
    <w:p w:rsidR="00CB66BB" w:rsidRDefault="00DF744C" w:rsidP="00CB66BB">
      <w:pPr>
        <w:pStyle w:val="Default"/>
        <w:ind w:firstLine="708"/>
        <w:jc w:val="both"/>
        <w:rPr>
          <w:sz w:val="28"/>
          <w:szCs w:val="28"/>
        </w:rPr>
      </w:pPr>
      <w:r w:rsidRPr="00DF744C">
        <w:rPr>
          <w:sz w:val="28"/>
          <w:szCs w:val="28"/>
        </w:rPr>
        <w:t>В таком случае застройщик</w:t>
      </w:r>
      <w:r w:rsidR="00CB66BB">
        <w:rPr>
          <w:sz w:val="28"/>
          <w:szCs w:val="28"/>
        </w:rPr>
        <w:t xml:space="preserve">: </w:t>
      </w:r>
    </w:p>
    <w:p w:rsidR="00CB66BB" w:rsidRDefault="00CB66BB" w:rsidP="00CB66BB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DF744C" w:rsidRPr="00DF744C">
        <w:rPr>
          <w:sz w:val="28"/>
          <w:szCs w:val="28"/>
        </w:rPr>
        <w:t>в заявлении о государственной регистрации права собственности участника долевого строительства на объект долевого строительства указывает сведения об участнике долевого строительства в соответствии с договором участия в долевом строительстве (договором об уступке прав требований по договору участия в долевом строительстве и прав участника долевого строительства на объект долевого строительства) и (или) передаточным актом, односторонним актом или иным документом о передаче объекта</w:t>
      </w:r>
      <w:proofErr w:type="gramEnd"/>
      <w:r w:rsidR="00DF744C" w:rsidRPr="00DF744C">
        <w:rPr>
          <w:sz w:val="28"/>
          <w:szCs w:val="28"/>
        </w:rPr>
        <w:t xml:space="preserve"> долевого строительства с указанием страхового номера индивидуального лицевого счета в системе обязательного пенсионного страхования (при наличии таких сведений у застройщика);</w:t>
      </w:r>
    </w:p>
    <w:p w:rsidR="00CB66BB" w:rsidRDefault="00CB66BB" w:rsidP="00CB66B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44C" w:rsidRPr="00DF744C">
        <w:rPr>
          <w:sz w:val="28"/>
          <w:szCs w:val="28"/>
        </w:rPr>
        <w:t xml:space="preserve">после государственной регистрации права собственности участника долевого строительства на объект долевого строительства обязан передать собственнику выданную в целях </w:t>
      </w:r>
      <w:proofErr w:type="gramStart"/>
      <w:r w:rsidR="00DF744C" w:rsidRPr="00DF744C">
        <w:rPr>
          <w:sz w:val="28"/>
          <w:szCs w:val="28"/>
        </w:rPr>
        <w:t>удостоверения проведения государственной регистрации права собственности участника долевого строительства</w:t>
      </w:r>
      <w:proofErr w:type="gramEnd"/>
      <w:r w:rsidR="00DF744C" w:rsidRPr="00DF744C">
        <w:rPr>
          <w:sz w:val="28"/>
          <w:szCs w:val="28"/>
        </w:rPr>
        <w:t xml:space="preserve"> на объект </w:t>
      </w:r>
      <w:r w:rsidR="00DF744C" w:rsidRPr="00DF744C">
        <w:rPr>
          <w:sz w:val="28"/>
          <w:szCs w:val="28"/>
        </w:rPr>
        <w:lastRenderedPageBreak/>
        <w:t>долевого строительства выписку из Единого государственного реестра недвижимости</w:t>
      </w:r>
      <w:r w:rsidR="004324BB">
        <w:rPr>
          <w:rStyle w:val="a8"/>
          <w:sz w:val="28"/>
          <w:szCs w:val="28"/>
        </w:rPr>
        <w:footnoteReference w:id="4"/>
      </w:r>
      <w:r>
        <w:rPr>
          <w:sz w:val="28"/>
          <w:szCs w:val="28"/>
        </w:rPr>
        <w:t xml:space="preserve">. </w:t>
      </w:r>
    </w:p>
    <w:p w:rsidR="00DF744C" w:rsidRDefault="00DF744C" w:rsidP="00CB66BB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DF744C">
        <w:rPr>
          <w:sz w:val="28"/>
          <w:szCs w:val="28"/>
        </w:rPr>
        <w:t xml:space="preserve">Застройщик </w:t>
      </w:r>
      <w:r w:rsidR="00CB66BB">
        <w:rPr>
          <w:sz w:val="28"/>
          <w:szCs w:val="28"/>
        </w:rPr>
        <w:t xml:space="preserve">также </w:t>
      </w:r>
      <w:r w:rsidRPr="00DF744C">
        <w:rPr>
          <w:sz w:val="28"/>
          <w:szCs w:val="28"/>
        </w:rPr>
        <w:t xml:space="preserve">в срок не позднее шести месяцев с даты осуществления государственного кадастрового учета многоквартирного дома и (или) иного объекта недвижимости направляет в орган регистрации прав заявления о государственной регистрации права собственности на входящие в состав данных многоквартирного дома и (или) иного объекта недвижимости и не являющиеся объектами долевого строительства помещения и </w:t>
      </w:r>
      <w:proofErr w:type="spellStart"/>
      <w:r w:rsidRPr="00DF744C">
        <w:rPr>
          <w:sz w:val="28"/>
          <w:szCs w:val="28"/>
        </w:rPr>
        <w:t>машино-места</w:t>
      </w:r>
      <w:proofErr w:type="spellEnd"/>
      <w:r w:rsidRPr="00DF744C">
        <w:rPr>
          <w:sz w:val="28"/>
          <w:szCs w:val="28"/>
        </w:rPr>
        <w:t>, создание которых осуществлялось без привлечения средств участников</w:t>
      </w:r>
      <w:proofErr w:type="gramEnd"/>
      <w:r w:rsidRPr="00DF744C">
        <w:rPr>
          <w:sz w:val="28"/>
          <w:szCs w:val="28"/>
        </w:rPr>
        <w:t xml:space="preserve"> долевого строительства (в отношении которых отсутствуют заключенные договоры участия в долевом строительстве) и иных лиц.</w:t>
      </w:r>
    </w:p>
    <w:p w:rsidR="00802F29" w:rsidRDefault="00802F29" w:rsidP="00CB66BB">
      <w:pPr>
        <w:pStyle w:val="Default"/>
        <w:ind w:firstLine="708"/>
        <w:jc w:val="both"/>
        <w:rPr>
          <w:sz w:val="28"/>
          <w:szCs w:val="28"/>
        </w:rPr>
      </w:pPr>
    </w:p>
    <w:p w:rsidR="00B64FB3" w:rsidRPr="00B64FB3" w:rsidRDefault="006138D8" w:rsidP="00B64FB3">
      <w:pPr>
        <w:pStyle w:val="Default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III</w:t>
      </w:r>
      <w:r w:rsidR="00802F29" w:rsidRPr="00B64FB3">
        <w:rPr>
          <w:b/>
          <w:i/>
          <w:sz w:val="28"/>
          <w:szCs w:val="28"/>
        </w:rPr>
        <w:t xml:space="preserve">. </w:t>
      </w:r>
      <w:r w:rsidR="00B64FB3" w:rsidRPr="00B64FB3">
        <w:rPr>
          <w:b/>
          <w:i/>
          <w:sz w:val="28"/>
          <w:szCs w:val="28"/>
        </w:rPr>
        <w:t xml:space="preserve">Обеспечение </w:t>
      </w:r>
      <w:r w:rsidR="00B64FB3" w:rsidRPr="00B64FB3">
        <w:rPr>
          <w:b/>
          <w:bCs/>
          <w:i/>
          <w:iCs/>
          <w:sz w:val="28"/>
          <w:szCs w:val="28"/>
        </w:rPr>
        <w:t>определения размера земельных долей в виде простой правильной дроби, в т.ч.</w:t>
      </w:r>
      <w:r w:rsidR="006A26AF">
        <w:rPr>
          <w:b/>
          <w:bCs/>
          <w:i/>
          <w:iCs/>
          <w:sz w:val="28"/>
          <w:szCs w:val="28"/>
        </w:rPr>
        <w:t xml:space="preserve"> для</w:t>
      </w:r>
      <w:r w:rsidR="00B64FB3" w:rsidRPr="00B64FB3">
        <w:rPr>
          <w:b/>
          <w:bCs/>
          <w:i/>
          <w:iCs/>
          <w:sz w:val="28"/>
          <w:szCs w:val="28"/>
        </w:rPr>
        <w:t xml:space="preserve"> дальнейшего налогообложения  </w:t>
      </w:r>
    </w:p>
    <w:p w:rsidR="00636DFB" w:rsidRDefault="00B64FB3" w:rsidP="00F44097">
      <w:pPr>
        <w:pStyle w:val="Default"/>
        <w:ind w:firstLine="708"/>
        <w:jc w:val="both"/>
        <w:rPr>
          <w:bCs/>
          <w:iCs/>
          <w:color w:val="auto"/>
          <w:sz w:val="28"/>
          <w:szCs w:val="28"/>
        </w:rPr>
      </w:pPr>
      <w:r w:rsidRPr="00B64FB3">
        <w:rPr>
          <w:bCs/>
          <w:iCs/>
          <w:sz w:val="28"/>
          <w:szCs w:val="28"/>
        </w:rPr>
        <w:t>С</w:t>
      </w:r>
      <w:r w:rsidR="00925B75">
        <w:rPr>
          <w:bCs/>
          <w:iCs/>
          <w:sz w:val="28"/>
          <w:szCs w:val="28"/>
        </w:rPr>
        <w:t xml:space="preserve"> 1 март</w:t>
      </w:r>
      <w:r w:rsidR="00F44097">
        <w:rPr>
          <w:bCs/>
          <w:iCs/>
          <w:sz w:val="28"/>
          <w:szCs w:val="28"/>
        </w:rPr>
        <w:t>а</w:t>
      </w:r>
      <w:r w:rsidR="00925B75">
        <w:rPr>
          <w:bCs/>
          <w:iCs/>
          <w:sz w:val="28"/>
          <w:szCs w:val="28"/>
        </w:rPr>
        <w:t xml:space="preserve"> 2025 г</w:t>
      </w:r>
      <w:proofErr w:type="gramStart"/>
      <w:r w:rsidR="00925B75">
        <w:rPr>
          <w:bCs/>
          <w:iCs/>
          <w:sz w:val="28"/>
          <w:szCs w:val="28"/>
        </w:rPr>
        <w:t>.</w:t>
      </w:r>
      <w:r w:rsidR="00962AD4">
        <w:rPr>
          <w:bCs/>
          <w:iCs/>
          <w:sz w:val="28"/>
          <w:szCs w:val="28"/>
        </w:rPr>
        <w:t>п</w:t>
      </w:r>
      <w:proofErr w:type="gramEnd"/>
      <w:r w:rsidR="00962AD4">
        <w:rPr>
          <w:bCs/>
          <w:iCs/>
          <w:sz w:val="28"/>
          <w:szCs w:val="28"/>
        </w:rPr>
        <w:t>рименя</w:t>
      </w:r>
      <w:r w:rsidR="0077203E">
        <w:rPr>
          <w:bCs/>
          <w:iCs/>
          <w:sz w:val="28"/>
          <w:szCs w:val="28"/>
        </w:rPr>
        <w:t xml:space="preserve">ются </w:t>
      </w:r>
      <w:r w:rsidR="00962AD4">
        <w:rPr>
          <w:bCs/>
          <w:iCs/>
          <w:sz w:val="28"/>
          <w:szCs w:val="28"/>
        </w:rPr>
        <w:t>положения</w:t>
      </w:r>
      <w:r w:rsidR="009C3D1D">
        <w:rPr>
          <w:bCs/>
          <w:iCs/>
          <w:sz w:val="28"/>
          <w:szCs w:val="28"/>
        </w:rPr>
        <w:t xml:space="preserve"> </w:t>
      </w:r>
      <w:r w:rsidR="00754757" w:rsidRPr="00754757">
        <w:rPr>
          <w:bCs/>
          <w:iCs/>
          <w:sz w:val="28"/>
          <w:szCs w:val="28"/>
        </w:rPr>
        <w:t>Федеральн</w:t>
      </w:r>
      <w:r w:rsidR="00754757">
        <w:rPr>
          <w:bCs/>
          <w:iCs/>
          <w:sz w:val="28"/>
          <w:szCs w:val="28"/>
        </w:rPr>
        <w:t>ого</w:t>
      </w:r>
      <w:r w:rsidR="00754757" w:rsidRPr="00754757">
        <w:rPr>
          <w:bCs/>
          <w:iCs/>
          <w:sz w:val="28"/>
          <w:szCs w:val="28"/>
        </w:rPr>
        <w:t xml:space="preserve"> закон</w:t>
      </w:r>
      <w:r w:rsidR="00754757">
        <w:rPr>
          <w:bCs/>
          <w:iCs/>
          <w:sz w:val="28"/>
          <w:szCs w:val="28"/>
        </w:rPr>
        <w:t>а</w:t>
      </w:r>
      <w:r w:rsidR="009C3D1D">
        <w:rPr>
          <w:bCs/>
          <w:iCs/>
          <w:sz w:val="28"/>
          <w:szCs w:val="28"/>
        </w:rPr>
        <w:t xml:space="preserve">                </w:t>
      </w:r>
      <w:r w:rsidR="00754757" w:rsidRPr="00AF5649">
        <w:rPr>
          <w:bCs/>
          <w:iCs/>
          <w:sz w:val="28"/>
          <w:szCs w:val="28"/>
          <w:u w:val="single"/>
        </w:rPr>
        <w:t>от 14.07.2022 № 316-ФЗ</w:t>
      </w:r>
      <w:r w:rsidR="00754757" w:rsidRPr="00F34860">
        <w:rPr>
          <w:bCs/>
          <w:iCs/>
          <w:color w:val="auto"/>
          <w:sz w:val="28"/>
          <w:szCs w:val="28"/>
        </w:rPr>
        <w:t>,</w:t>
      </w:r>
      <w:r w:rsidR="00636DFB">
        <w:rPr>
          <w:bCs/>
          <w:iCs/>
          <w:color w:val="auto"/>
          <w:sz w:val="28"/>
          <w:szCs w:val="28"/>
        </w:rPr>
        <w:t xml:space="preserve"> которым в</w:t>
      </w:r>
      <w:r w:rsidR="00F34860" w:rsidRPr="00F34860">
        <w:rPr>
          <w:bCs/>
          <w:iCs/>
          <w:color w:val="auto"/>
          <w:sz w:val="28"/>
          <w:szCs w:val="28"/>
        </w:rPr>
        <w:t>несены изменения в статью 19.1 Федеральн</w:t>
      </w:r>
      <w:r w:rsidR="00F34860">
        <w:rPr>
          <w:bCs/>
          <w:iCs/>
          <w:color w:val="auto"/>
          <w:sz w:val="28"/>
          <w:szCs w:val="28"/>
        </w:rPr>
        <w:t>ого</w:t>
      </w:r>
      <w:r w:rsidR="009C3D1D">
        <w:rPr>
          <w:bCs/>
          <w:iCs/>
          <w:color w:val="auto"/>
          <w:sz w:val="28"/>
          <w:szCs w:val="28"/>
        </w:rPr>
        <w:t xml:space="preserve"> </w:t>
      </w:r>
      <w:hyperlink r:id="rId8" w:history="1">
        <w:r w:rsidR="00F34860" w:rsidRPr="00F34860">
          <w:rPr>
            <w:rStyle w:val="ab"/>
            <w:bCs/>
            <w:iCs/>
            <w:color w:val="auto"/>
            <w:sz w:val="28"/>
            <w:szCs w:val="28"/>
            <w:u w:val="none"/>
          </w:rPr>
          <w:t>закон</w:t>
        </w:r>
      </w:hyperlink>
      <w:r w:rsidR="00F34860">
        <w:rPr>
          <w:bCs/>
          <w:iCs/>
          <w:color w:val="auto"/>
          <w:sz w:val="28"/>
          <w:szCs w:val="28"/>
        </w:rPr>
        <w:t>а</w:t>
      </w:r>
      <w:r w:rsidR="00F34860" w:rsidRPr="00F34860">
        <w:rPr>
          <w:bCs/>
          <w:iCs/>
          <w:color w:val="auto"/>
          <w:sz w:val="28"/>
          <w:szCs w:val="28"/>
        </w:rPr>
        <w:t xml:space="preserve"> от 24</w:t>
      </w:r>
      <w:r w:rsidR="00F34860">
        <w:rPr>
          <w:bCs/>
          <w:iCs/>
          <w:color w:val="auto"/>
          <w:sz w:val="28"/>
          <w:szCs w:val="28"/>
        </w:rPr>
        <w:t>.07.</w:t>
      </w:r>
      <w:r w:rsidR="00F34860" w:rsidRPr="00F34860">
        <w:rPr>
          <w:bCs/>
          <w:iCs/>
          <w:color w:val="auto"/>
          <w:sz w:val="28"/>
          <w:szCs w:val="28"/>
        </w:rPr>
        <w:t xml:space="preserve">2002 </w:t>
      </w:r>
      <w:r w:rsidR="00F34860">
        <w:rPr>
          <w:bCs/>
          <w:iCs/>
          <w:color w:val="auto"/>
          <w:sz w:val="28"/>
          <w:szCs w:val="28"/>
        </w:rPr>
        <w:t>№</w:t>
      </w:r>
      <w:r w:rsidR="00F34860" w:rsidRPr="00F34860">
        <w:rPr>
          <w:bCs/>
          <w:iCs/>
          <w:color w:val="auto"/>
          <w:sz w:val="28"/>
          <w:szCs w:val="28"/>
        </w:rPr>
        <w:t xml:space="preserve"> 101-ФЗ </w:t>
      </w:r>
      <w:r w:rsidR="00F34860">
        <w:rPr>
          <w:bCs/>
          <w:iCs/>
          <w:color w:val="auto"/>
          <w:sz w:val="28"/>
          <w:szCs w:val="28"/>
        </w:rPr>
        <w:t>«</w:t>
      </w:r>
      <w:r w:rsidR="00F34860" w:rsidRPr="00F34860">
        <w:rPr>
          <w:bCs/>
          <w:iCs/>
          <w:color w:val="auto"/>
          <w:sz w:val="28"/>
          <w:szCs w:val="28"/>
        </w:rPr>
        <w:t>Об обороте земель сельскохозяйственного назначения</w:t>
      </w:r>
      <w:r w:rsidR="00F34860">
        <w:rPr>
          <w:bCs/>
          <w:iCs/>
          <w:color w:val="auto"/>
          <w:sz w:val="28"/>
          <w:szCs w:val="28"/>
        </w:rPr>
        <w:t xml:space="preserve">». </w:t>
      </w:r>
    </w:p>
    <w:p w:rsidR="004324BB" w:rsidRDefault="005351B1" w:rsidP="00636DFB">
      <w:pPr>
        <w:pStyle w:val="Default"/>
        <w:ind w:firstLine="708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sz w:val="28"/>
          <w:szCs w:val="28"/>
        </w:rPr>
        <w:t>В частности, о</w:t>
      </w:r>
      <w:r w:rsidR="00551345" w:rsidRPr="00551345">
        <w:rPr>
          <w:bCs/>
          <w:iCs/>
          <w:sz w:val="28"/>
          <w:szCs w:val="28"/>
        </w:rPr>
        <w:t>рган местного самоуправления поселения, муниципального округа или городского округа по месту расположения земельного участка, находящегося в общей долевой собственности</w:t>
      </w:r>
      <w:r w:rsidR="00A65B55">
        <w:rPr>
          <w:rStyle w:val="a8"/>
          <w:bCs/>
          <w:iCs/>
          <w:sz w:val="28"/>
          <w:szCs w:val="28"/>
        </w:rPr>
        <w:footnoteReference w:id="5"/>
      </w:r>
      <w:r w:rsidR="00551345" w:rsidRPr="00551345">
        <w:rPr>
          <w:bCs/>
          <w:iCs/>
          <w:sz w:val="28"/>
          <w:szCs w:val="28"/>
        </w:rPr>
        <w:t xml:space="preserve">, определяет размеры земельных долей, выраженные в гектарах или </w:t>
      </w:r>
      <w:proofErr w:type="spellStart"/>
      <w:r w:rsidR="00551345" w:rsidRPr="00551345">
        <w:rPr>
          <w:bCs/>
          <w:iCs/>
          <w:sz w:val="28"/>
          <w:szCs w:val="28"/>
        </w:rPr>
        <w:t>балло-гектарах</w:t>
      </w:r>
      <w:proofErr w:type="spellEnd"/>
      <w:r w:rsidR="00551345" w:rsidRPr="00551345">
        <w:rPr>
          <w:bCs/>
          <w:iCs/>
          <w:sz w:val="28"/>
          <w:szCs w:val="28"/>
        </w:rPr>
        <w:t xml:space="preserve">, в виде </w:t>
      </w:r>
      <w:r w:rsidR="00551345" w:rsidRPr="00636DFB">
        <w:rPr>
          <w:bCs/>
          <w:iCs/>
          <w:color w:val="auto"/>
          <w:sz w:val="28"/>
          <w:szCs w:val="28"/>
        </w:rPr>
        <w:t xml:space="preserve">простой правильной дроби в соответствии с порядком, предусмотренным </w:t>
      </w:r>
      <w:hyperlink r:id="rId9" w:history="1">
        <w:r w:rsidR="00551345" w:rsidRPr="00636DFB">
          <w:rPr>
            <w:rStyle w:val="ab"/>
            <w:bCs/>
            <w:iCs/>
            <w:color w:val="auto"/>
            <w:sz w:val="28"/>
            <w:szCs w:val="28"/>
            <w:u w:val="none"/>
          </w:rPr>
          <w:t>пунктом 4 статьи 15</w:t>
        </w:r>
      </w:hyperlink>
      <w:r w:rsidR="00B4239C" w:rsidRPr="00B4239C">
        <w:rPr>
          <w:bCs/>
          <w:iCs/>
          <w:color w:val="auto"/>
          <w:sz w:val="28"/>
          <w:szCs w:val="28"/>
        </w:rPr>
        <w:t>Федерального</w:t>
      </w:r>
      <w:r w:rsidR="00B4239C">
        <w:rPr>
          <w:bCs/>
          <w:iCs/>
          <w:color w:val="auto"/>
          <w:sz w:val="28"/>
          <w:szCs w:val="28"/>
        </w:rPr>
        <w:t xml:space="preserve"> закона </w:t>
      </w:r>
      <w:r w:rsidR="00B4239C" w:rsidRPr="00B4239C">
        <w:rPr>
          <w:bCs/>
          <w:iCs/>
          <w:color w:val="auto"/>
          <w:sz w:val="28"/>
          <w:szCs w:val="28"/>
        </w:rPr>
        <w:t>от 24.07.2002 № 101-ФЗ</w:t>
      </w:r>
      <w:r w:rsidR="00636DFB">
        <w:rPr>
          <w:bCs/>
          <w:iCs/>
          <w:color w:val="auto"/>
          <w:sz w:val="28"/>
          <w:szCs w:val="28"/>
        </w:rPr>
        <w:t>.</w:t>
      </w:r>
    </w:p>
    <w:p w:rsidR="00636DFB" w:rsidRDefault="00636DFB" w:rsidP="00636DFB">
      <w:pPr>
        <w:pStyle w:val="Default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Р</w:t>
      </w:r>
      <w:r w:rsidR="00551345" w:rsidRPr="00636DFB">
        <w:rPr>
          <w:bCs/>
          <w:iCs/>
          <w:color w:val="auto"/>
          <w:sz w:val="28"/>
          <w:szCs w:val="28"/>
        </w:rPr>
        <w:t xml:space="preserve">езультаты определения размеров долей в праве </w:t>
      </w:r>
      <w:r w:rsidR="00551345" w:rsidRPr="00551345">
        <w:rPr>
          <w:bCs/>
          <w:iCs/>
          <w:sz w:val="28"/>
          <w:szCs w:val="28"/>
        </w:rPr>
        <w:t>собственности на земельный участок из земель сельскохозяйственного назначения</w:t>
      </w:r>
      <w:r w:rsidR="00A65B55">
        <w:rPr>
          <w:rStyle w:val="a8"/>
          <w:bCs/>
          <w:iCs/>
          <w:sz w:val="28"/>
          <w:szCs w:val="28"/>
        </w:rPr>
        <w:footnoteReference w:id="6"/>
      </w:r>
      <w:r w:rsidR="00551345" w:rsidRPr="00551345">
        <w:rPr>
          <w:bCs/>
          <w:iCs/>
          <w:sz w:val="28"/>
          <w:szCs w:val="28"/>
        </w:rPr>
        <w:t xml:space="preserve">, выраженных в гектарах или </w:t>
      </w:r>
      <w:proofErr w:type="spellStart"/>
      <w:r w:rsidR="00551345" w:rsidRPr="00551345">
        <w:rPr>
          <w:bCs/>
          <w:iCs/>
          <w:sz w:val="28"/>
          <w:szCs w:val="28"/>
        </w:rPr>
        <w:t>балло-гектарах</w:t>
      </w:r>
      <w:proofErr w:type="spellEnd"/>
      <w:r w:rsidR="00551345" w:rsidRPr="00551345">
        <w:rPr>
          <w:bCs/>
          <w:iCs/>
          <w:sz w:val="28"/>
          <w:szCs w:val="28"/>
        </w:rPr>
        <w:t>, в виде простой правильной дроби утверждаются решением органа местного самоуправления.</w:t>
      </w:r>
      <w:bookmarkStart w:id="1" w:name="Par2"/>
      <w:bookmarkEnd w:id="1"/>
    </w:p>
    <w:p w:rsidR="004324BB" w:rsidRDefault="00551345" w:rsidP="00A9404D">
      <w:pPr>
        <w:pStyle w:val="Default"/>
        <w:ind w:firstLine="708"/>
        <w:jc w:val="both"/>
        <w:rPr>
          <w:bCs/>
          <w:iCs/>
          <w:sz w:val="28"/>
          <w:szCs w:val="28"/>
        </w:rPr>
      </w:pPr>
      <w:proofErr w:type="gramStart"/>
      <w:r w:rsidRPr="00551345">
        <w:rPr>
          <w:bCs/>
          <w:iCs/>
          <w:sz w:val="28"/>
          <w:szCs w:val="28"/>
        </w:rPr>
        <w:t xml:space="preserve">Решение об утверждении результатов определения размеров долей в праве собственности на </w:t>
      </w:r>
      <w:r w:rsidR="00A9404D">
        <w:rPr>
          <w:bCs/>
          <w:iCs/>
          <w:sz w:val="28"/>
          <w:szCs w:val="28"/>
        </w:rPr>
        <w:t>З</w:t>
      </w:r>
      <w:r w:rsidRPr="00551345">
        <w:rPr>
          <w:bCs/>
          <w:iCs/>
          <w:sz w:val="28"/>
          <w:szCs w:val="28"/>
        </w:rPr>
        <w:t xml:space="preserve">емельный участок, выраженных в гектарах или </w:t>
      </w:r>
      <w:proofErr w:type="spellStart"/>
      <w:r w:rsidRPr="00551345">
        <w:rPr>
          <w:bCs/>
          <w:iCs/>
          <w:sz w:val="28"/>
          <w:szCs w:val="28"/>
        </w:rPr>
        <w:t>балло-гектарах</w:t>
      </w:r>
      <w:proofErr w:type="spellEnd"/>
      <w:r w:rsidRPr="00551345">
        <w:rPr>
          <w:bCs/>
          <w:iCs/>
          <w:sz w:val="28"/>
          <w:szCs w:val="28"/>
        </w:rPr>
        <w:t xml:space="preserve">, в виде простой правильной дроби опубликовывается в трехдневный срок с даты его принятия органом местного самоуправления, в средствах массовой информации, определенных субъектом Российской Федерации, и размещается на официальном сайте этого органа в сети </w:t>
      </w:r>
      <w:r w:rsidR="004324BB">
        <w:rPr>
          <w:bCs/>
          <w:iCs/>
          <w:sz w:val="28"/>
          <w:szCs w:val="28"/>
        </w:rPr>
        <w:t>«</w:t>
      </w:r>
      <w:r w:rsidRPr="00551345">
        <w:rPr>
          <w:bCs/>
          <w:iCs/>
          <w:sz w:val="28"/>
          <w:szCs w:val="28"/>
        </w:rPr>
        <w:t>Интернет</w:t>
      </w:r>
      <w:r w:rsidR="004324BB">
        <w:rPr>
          <w:bCs/>
          <w:iCs/>
          <w:sz w:val="28"/>
          <w:szCs w:val="28"/>
        </w:rPr>
        <w:t>»</w:t>
      </w:r>
      <w:r w:rsidRPr="00551345">
        <w:rPr>
          <w:bCs/>
          <w:iCs/>
          <w:sz w:val="28"/>
          <w:szCs w:val="28"/>
        </w:rPr>
        <w:t xml:space="preserve"> (при его наличии).</w:t>
      </w:r>
      <w:proofErr w:type="gramEnd"/>
    </w:p>
    <w:p w:rsidR="00551345" w:rsidRDefault="0034109F" w:rsidP="00A9404D">
      <w:pPr>
        <w:pStyle w:val="Default"/>
        <w:ind w:firstLine="708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sz w:val="28"/>
          <w:szCs w:val="28"/>
        </w:rPr>
        <w:t>Уполномоченный о</w:t>
      </w:r>
      <w:r w:rsidR="00551345" w:rsidRPr="00551345">
        <w:rPr>
          <w:bCs/>
          <w:iCs/>
          <w:sz w:val="28"/>
          <w:szCs w:val="28"/>
        </w:rPr>
        <w:t xml:space="preserve">рган местного самоуправления по истечении тридцати дней </w:t>
      </w:r>
      <w:proofErr w:type="gramStart"/>
      <w:r w:rsidR="00551345" w:rsidRPr="00551345">
        <w:rPr>
          <w:bCs/>
          <w:iCs/>
          <w:sz w:val="28"/>
          <w:szCs w:val="28"/>
        </w:rPr>
        <w:t>с даты опубликования</w:t>
      </w:r>
      <w:proofErr w:type="gramEnd"/>
      <w:r w:rsidR="00551345" w:rsidRPr="00551345">
        <w:rPr>
          <w:bCs/>
          <w:iCs/>
          <w:sz w:val="28"/>
          <w:szCs w:val="28"/>
        </w:rPr>
        <w:t xml:space="preserve"> такого решения обеспечивает внесение изменений в сведения, содержащиеся в </w:t>
      </w:r>
      <w:r w:rsidR="00551345" w:rsidRPr="00C25C0A">
        <w:rPr>
          <w:bCs/>
          <w:iCs/>
          <w:color w:val="auto"/>
          <w:sz w:val="28"/>
          <w:szCs w:val="28"/>
        </w:rPr>
        <w:t>Е</w:t>
      </w:r>
      <w:r w:rsidR="005E313A">
        <w:rPr>
          <w:bCs/>
          <w:iCs/>
          <w:color w:val="auto"/>
          <w:sz w:val="28"/>
          <w:szCs w:val="28"/>
        </w:rPr>
        <w:t xml:space="preserve">ГРН в </w:t>
      </w:r>
      <w:r w:rsidR="00551345" w:rsidRPr="00C25C0A">
        <w:rPr>
          <w:bCs/>
          <w:iCs/>
          <w:color w:val="auto"/>
          <w:sz w:val="28"/>
          <w:szCs w:val="28"/>
        </w:rPr>
        <w:t>отношении размера доли.</w:t>
      </w:r>
    </w:p>
    <w:p w:rsidR="00841ABF" w:rsidRDefault="00841ABF" w:rsidP="00A9404D">
      <w:pPr>
        <w:pStyle w:val="Default"/>
        <w:ind w:firstLine="708"/>
        <w:jc w:val="both"/>
        <w:rPr>
          <w:bCs/>
          <w:iCs/>
          <w:color w:val="auto"/>
          <w:sz w:val="28"/>
          <w:szCs w:val="28"/>
        </w:rPr>
      </w:pPr>
    </w:p>
    <w:p w:rsidR="00D13336" w:rsidRPr="00D40A70" w:rsidRDefault="006138D8" w:rsidP="00A9404D">
      <w:pPr>
        <w:pStyle w:val="Default"/>
        <w:ind w:firstLine="708"/>
        <w:jc w:val="both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  <w:lang w:val="en-US"/>
        </w:rPr>
        <w:t>IV</w:t>
      </w:r>
      <w:r w:rsidR="00841ABF" w:rsidRPr="00D40A70">
        <w:rPr>
          <w:b/>
          <w:bCs/>
          <w:i/>
          <w:iCs/>
          <w:color w:val="auto"/>
          <w:sz w:val="28"/>
          <w:szCs w:val="28"/>
        </w:rPr>
        <w:t xml:space="preserve">. </w:t>
      </w:r>
      <w:r w:rsidR="00EB1AC2">
        <w:rPr>
          <w:b/>
          <w:bCs/>
          <w:i/>
          <w:iCs/>
          <w:color w:val="auto"/>
          <w:sz w:val="28"/>
          <w:szCs w:val="28"/>
        </w:rPr>
        <w:t>«М</w:t>
      </w:r>
      <w:r w:rsidR="008779B1" w:rsidRPr="00D40A70">
        <w:rPr>
          <w:b/>
          <w:bCs/>
          <w:i/>
          <w:iCs/>
          <w:color w:val="auto"/>
          <w:sz w:val="28"/>
          <w:szCs w:val="28"/>
        </w:rPr>
        <w:t>оратори</w:t>
      </w:r>
      <w:r w:rsidR="00EB1AC2">
        <w:rPr>
          <w:b/>
          <w:bCs/>
          <w:i/>
          <w:iCs/>
          <w:color w:val="auto"/>
          <w:sz w:val="28"/>
          <w:szCs w:val="28"/>
        </w:rPr>
        <w:t>й</w:t>
      </w:r>
      <w:r w:rsidR="008779B1" w:rsidRPr="00D40A70">
        <w:rPr>
          <w:b/>
          <w:bCs/>
          <w:i/>
          <w:iCs/>
          <w:color w:val="auto"/>
          <w:sz w:val="28"/>
          <w:szCs w:val="28"/>
        </w:rPr>
        <w:t>» на применение результатов кадастровой оценки</w:t>
      </w:r>
      <w:r w:rsidR="00D13336" w:rsidRPr="00D40A70">
        <w:rPr>
          <w:b/>
          <w:bCs/>
          <w:i/>
          <w:iCs/>
          <w:color w:val="auto"/>
          <w:sz w:val="28"/>
          <w:szCs w:val="28"/>
        </w:rPr>
        <w:t xml:space="preserve">, повлекших </w:t>
      </w:r>
      <w:r w:rsidR="0050656F" w:rsidRPr="00D40A70">
        <w:rPr>
          <w:b/>
          <w:bCs/>
          <w:i/>
          <w:iCs/>
          <w:color w:val="auto"/>
          <w:sz w:val="28"/>
          <w:szCs w:val="28"/>
        </w:rPr>
        <w:t xml:space="preserve">на 1 января 2023 г. </w:t>
      </w:r>
      <w:r w:rsidR="00D13336" w:rsidRPr="00D40A70">
        <w:rPr>
          <w:b/>
          <w:bCs/>
          <w:i/>
          <w:iCs/>
          <w:color w:val="auto"/>
          <w:sz w:val="28"/>
          <w:szCs w:val="28"/>
        </w:rPr>
        <w:t xml:space="preserve">увеличение кадастровой стоимости (налоговой базы) </w:t>
      </w:r>
      <w:r w:rsidR="00D507BB">
        <w:rPr>
          <w:b/>
          <w:bCs/>
          <w:i/>
          <w:iCs/>
          <w:color w:val="auto"/>
          <w:sz w:val="28"/>
          <w:szCs w:val="28"/>
        </w:rPr>
        <w:t>земельных участков</w:t>
      </w:r>
      <w:r w:rsidR="00D13336" w:rsidRPr="00D40A70">
        <w:rPr>
          <w:b/>
          <w:bCs/>
          <w:i/>
          <w:iCs/>
          <w:color w:val="auto"/>
          <w:sz w:val="28"/>
          <w:szCs w:val="28"/>
        </w:rPr>
        <w:t>, прекращается</w:t>
      </w:r>
      <w:r w:rsidR="00A322B2" w:rsidRPr="00D40A70">
        <w:rPr>
          <w:b/>
          <w:bCs/>
          <w:i/>
          <w:iCs/>
          <w:color w:val="auto"/>
          <w:sz w:val="28"/>
          <w:szCs w:val="28"/>
        </w:rPr>
        <w:t xml:space="preserve"> в полном объеме </w:t>
      </w:r>
    </w:p>
    <w:p w:rsidR="00DA4DD2" w:rsidRDefault="00D40A70" w:rsidP="00DA4DD2">
      <w:pPr>
        <w:pStyle w:val="Default"/>
        <w:ind w:firstLine="708"/>
        <w:jc w:val="both"/>
        <w:rPr>
          <w:bCs/>
          <w:iCs/>
          <w:sz w:val="28"/>
          <w:szCs w:val="28"/>
        </w:rPr>
      </w:pPr>
      <w:r w:rsidRPr="00D40A70">
        <w:rPr>
          <w:bCs/>
          <w:iCs/>
          <w:sz w:val="28"/>
          <w:szCs w:val="28"/>
        </w:rPr>
        <w:lastRenderedPageBreak/>
        <w:t>Федеральны</w:t>
      </w:r>
      <w:r w:rsidR="008D7E50">
        <w:rPr>
          <w:bCs/>
          <w:iCs/>
          <w:sz w:val="28"/>
          <w:szCs w:val="28"/>
        </w:rPr>
        <w:t>м</w:t>
      </w:r>
      <w:r w:rsidRPr="00D40A70">
        <w:rPr>
          <w:bCs/>
          <w:iCs/>
          <w:sz w:val="28"/>
          <w:szCs w:val="28"/>
        </w:rPr>
        <w:t xml:space="preserve"> закон</w:t>
      </w:r>
      <w:r w:rsidR="008D7E50">
        <w:rPr>
          <w:bCs/>
          <w:iCs/>
          <w:sz w:val="28"/>
          <w:szCs w:val="28"/>
        </w:rPr>
        <w:t>ом</w:t>
      </w:r>
      <w:r w:rsidR="00F4320C">
        <w:rPr>
          <w:bCs/>
          <w:iCs/>
          <w:sz w:val="28"/>
          <w:szCs w:val="28"/>
        </w:rPr>
        <w:t xml:space="preserve"> </w:t>
      </w:r>
      <w:r w:rsidRPr="00333021">
        <w:rPr>
          <w:bCs/>
          <w:iCs/>
          <w:sz w:val="28"/>
          <w:szCs w:val="28"/>
          <w:u w:val="single"/>
        </w:rPr>
        <w:t xml:space="preserve">от 26.03.2022 </w:t>
      </w:r>
      <w:r w:rsidR="008D7E50" w:rsidRPr="00333021">
        <w:rPr>
          <w:bCs/>
          <w:iCs/>
          <w:sz w:val="28"/>
          <w:szCs w:val="28"/>
          <w:u w:val="single"/>
        </w:rPr>
        <w:t>№</w:t>
      </w:r>
      <w:r w:rsidRPr="00333021">
        <w:rPr>
          <w:bCs/>
          <w:iCs/>
          <w:sz w:val="28"/>
          <w:szCs w:val="28"/>
          <w:u w:val="single"/>
        </w:rPr>
        <w:t xml:space="preserve"> 67-ФЗ</w:t>
      </w:r>
      <w:r w:rsidR="008D7E50">
        <w:rPr>
          <w:bCs/>
          <w:iCs/>
          <w:sz w:val="28"/>
          <w:szCs w:val="28"/>
        </w:rPr>
        <w:t xml:space="preserve"> стать</w:t>
      </w:r>
      <w:r w:rsidR="00C85A0E">
        <w:rPr>
          <w:bCs/>
          <w:iCs/>
          <w:sz w:val="28"/>
          <w:szCs w:val="28"/>
        </w:rPr>
        <w:t>я</w:t>
      </w:r>
      <w:r w:rsidR="008D7E50">
        <w:rPr>
          <w:bCs/>
          <w:iCs/>
          <w:sz w:val="28"/>
          <w:szCs w:val="28"/>
        </w:rPr>
        <w:t>391</w:t>
      </w:r>
      <w:r w:rsidR="008D7E50" w:rsidRPr="008D7E50">
        <w:rPr>
          <w:bCs/>
          <w:iCs/>
          <w:sz w:val="28"/>
          <w:szCs w:val="28"/>
        </w:rPr>
        <w:t xml:space="preserve"> Налогового кодекса Российской Федерации</w:t>
      </w:r>
      <w:r w:rsidR="00DA4DD2">
        <w:rPr>
          <w:rStyle w:val="a8"/>
          <w:bCs/>
          <w:iCs/>
          <w:sz w:val="28"/>
          <w:szCs w:val="28"/>
        </w:rPr>
        <w:footnoteReference w:id="7"/>
      </w:r>
      <w:r w:rsidR="00A65679">
        <w:rPr>
          <w:bCs/>
          <w:iCs/>
          <w:sz w:val="28"/>
          <w:szCs w:val="28"/>
        </w:rPr>
        <w:t xml:space="preserve"> </w:t>
      </w:r>
      <w:proofErr w:type="gramStart"/>
      <w:r w:rsidR="00A65679">
        <w:rPr>
          <w:bCs/>
          <w:iCs/>
          <w:sz w:val="28"/>
          <w:szCs w:val="28"/>
        </w:rPr>
        <w:t>дополнен</w:t>
      </w:r>
      <w:r w:rsidR="00C85A0E">
        <w:rPr>
          <w:bCs/>
          <w:iCs/>
          <w:sz w:val="28"/>
          <w:szCs w:val="28"/>
        </w:rPr>
        <w:t>а</w:t>
      </w:r>
      <w:proofErr w:type="gramEnd"/>
      <w:r w:rsidR="00A65679">
        <w:rPr>
          <w:bCs/>
          <w:iCs/>
          <w:sz w:val="28"/>
          <w:szCs w:val="28"/>
        </w:rPr>
        <w:t xml:space="preserve"> следующими положениями. </w:t>
      </w:r>
    </w:p>
    <w:p w:rsidR="007E66F5" w:rsidRDefault="00DA4DD2" w:rsidP="007E66F5">
      <w:pPr>
        <w:pStyle w:val="Default"/>
        <w:ind w:firstLine="708"/>
        <w:jc w:val="both"/>
        <w:rPr>
          <w:bCs/>
          <w:iCs/>
          <w:sz w:val="28"/>
          <w:szCs w:val="28"/>
        </w:rPr>
      </w:pPr>
      <w:proofErr w:type="gramStart"/>
      <w:r w:rsidRPr="00DA4DD2">
        <w:rPr>
          <w:bCs/>
          <w:iCs/>
          <w:sz w:val="28"/>
          <w:szCs w:val="28"/>
        </w:rPr>
        <w:t xml:space="preserve">Налоговая база в отношении земельного участка за налоговый период 2023 года определяется как его кадастровая стоимость, внесенная в </w:t>
      </w:r>
      <w:r w:rsidR="007E66F5">
        <w:rPr>
          <w:bCs/>
          <w:iCs/>
          <w:sz w:val="28"/>
          <w:szCs w:val="28"/>
        </w:rPr>
        <w:t>ЕГРН</w:t>
      </w:r>
      <w:r w:rsidRPr="00DA4DD2">
        <w:rPr>
          <w:bCs/>
          <w:iCs/>
          <w:sz w:val="28"/>
          <w:szCs w:val="28"/>
        </w:rPr>
        <w:t xml:space="preserve"> и подлежащая применению с 1 января 2022 года с учетом особенностей, предусмотренных статьей</w:t>
      </w:r>
      <w:r w:rsidR="007E66F5">
        <w:rPr>
          <w:bCs/>
          <w:iCs/>
          <w:sz w:val="28"/>
          <w:szCs w:val="28"/>
        </w:rPr>
        <w:t xml:space="preserve"> 391</w:t>
      </w:r>
      <w:r w:rsidR="004E5514" w:rsidRPr="004E5514">
        <w:rPr>
          <w:bCs/>
          <w:iCs/>
          <w:sz w:val="28"/>
          <w:szCs w:val="28"/>
        </w:rPr>
        <w:t>Налогового кодекса</w:t>
      </w:r>
      <w:r w:rsidR="004E5514">
        <w:rPr>
          <w:bCs/>
          <w:iCs/>
          <w:sz w:val="28"/>
          <w:szCs w:val="28"/>
        </w:rPr>
        <w:t>,</w:t>
      </w:r>
      <w:r w:rsidRPr="00DA4DD2">
        <w:rPr>
          <w:bCs/>
          <w:iCs/>
          <w:sz w:val="28"/>
          <w:szCs w:val="28"/>
        </w:rPr>
        <w:t xml:space="preserve"> в случае, если кадастровая стоимость такого участка, внесенная в Е</w:t>
      </w:r>
      <w:r w:rsidR="007E66F5">
        <w:rPr>
          <w:bCs/>
          <w:iCs/>
          <w:sz w:val="28"/>
          <w:szCs w:val="28"/>
        </w:rPr>
        <w:t>ГРН</w:t>
      </w:r>
      <w:r w:rsidRPr="00DA4DD2">
        <w:rPr>
          <w:bCs/>
          <w:iCs/>
          <w:sz w:val="28"/>
          <w:szCs w:val="28"/>
        </w:rPr>
        <w:t xml:space="preserve"> и подлежащая применению с 1 января 2023 года, превышает кадастровую стоимость такого участка, внесенную в Е</w:t>
      </w:r>
      <w:r w:rsidR="007E66F5">
        <w:rPr>
          <w:bCs/>
          <w:iCs/>
          <w:sz w:val="28"/>
          <w:szCs w:val="28"/>
        </w:rPr>
        <w:t>ГРН</w:t>
      </w:r>
      <w:proofErr w:type="gramEnd"/>
      <w:r w:rsidRPr="00DA4DD2">
        <w:rPr>
          <w:bCs/>
          <w:iCs/>
          <w:sz w:val="28"/>
          <w:szCs w:val="28"/>
        </w:rPr>
        <w:t xml:space="preserve"> </w:t>
      </w:r>
      <w:proofErr w:type="gramStart"/>
      <w:r w:rsidRPr="00DA4DD2">
        <w:rPr>
          <w:bCs/>
          <w:iCs/>
          <w:sz w:val="28"/>
          <w:szCs w:val="28"/>
        </w:rPr>
        <w:t>и подлежащую применению с 1 января 2022 года, за исключением случаев, если кадастровая стоимость соответствующего земельного участка увеличилась вследствие изменения его характеристик</w:t>
      </w:r>
      <w:r w:rsidR="007E66F5">
        <w:rPr>
          <w:bCs/>
          <w:iCs/>
          <w:sz w:val="28"/>
          <w:szCs w:val="28"/>
        </w:rPr>
        <w:t xml:space="preserve">. </w:t>
      </w:r>
      <w:proofErr w:type="gramEnd"/>
    </w:p>
    <w:p w:rsidR="000F5E5C" w:rsidRDefault="00C85A0E" w:rsidP="000F5E5C">
      <w:pPr>
        <w:pStyle w:val="Default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Указанные положения </w:t>
      </w:r>
      <w:r w:rsidR="000F5E5C">
        <w:rPr>
          <w:bCs/>
          <w:iCs/>
          <w:sz w:val="28"/>
          <w:szCs w:val="28"/>
        </w:rPr>
        <w:t xml:space="preserve">распространялись </w:t>
      </w:r>
      <w:r w:rsidR="00B25326">
        <w:rPr>
          <w:bCs/>
          <w:iCs/>
          <w:sz w:val="28"/>
          <w:szCs w:val="28"/>
        </w:rPr>
        <w:t xml:space="preserve">в т.ч. </w:t>
      </w:r>
      <w:r w:rsidR="000F5E5C">
        <w:rPr>
          <w:bCs/>
          <w:iCs/>
          <w:sz w:val="28"/>
          <w:szCs w:val="28"/>
        </w:rPr>
        <w:t>на вступившие в силу результаты</w:t>
      </w:r>
      <w:r w:rsidR="000F5E5C" w:rsidRPr="000F5E5C">
        <w:rPr>
          <w:bCs/>
          <w:iCs/>
          <w:sz w:val="28"/>
          <w:szCs w:val="28"/>
        </w:rPr>
        <w:t xml:space="preserve"> государственн</w:t>
      </w:r>
      <w:r w:rsidR="000F5E5C">
        <w:rPr>
          <w:bCs/>
          <w:iCs/>
          <w:sz w:val="28"/>
          <w:szCs w:val="28"/>
        </w:rPr>
        <w:t>ой</w:t>
      </w:r>
      <w:r w:rsidR="000F5E5C" w:rsidRPr="000F5E5C">
        <w:rPr>
          <w:bCs/>
          <w:iCs/>
          <w:sz w:val="28"/>
          <w:szCs w:val="28"/>
        </w:rPr>
        <w:t xml:space="preserve"> кадастров</w:t>
      </w:r>
      <w:r w:rsidR="000F5E5C">
        <w:rPr>
          <w:bCs/>
          <w:iCs/>
          <w:sz w:val="28"/>
          <w:szCs w:val="28"/>
        </w:rPr>
        <w:t>ой</w:t>
      </w:r>
      <w:r w:rsidR="000F5E5C" w:rsidRPr="000F5E5C">
        <w:rPr>
          <w:bCs/>
          <w:iCs/>
          <w:sz w:val="28"/>
          <w:szCs w:val="28"/>
        </w:rPr>
        <w:t xml:space="preserve"> оценк</w:t>
      </w:r>
      <w:r w:rsidR="000F5E5C">
        <w:rPr>
          <w:bCs/>
          <w:iCs/>
          <w:sz w:val="28"/>
          <w:szCs w:val="28"/>
        </w:rPr>
        <w:t>и</w:t>
      </w:r>
      <w:r w:rsidR="000F5E5C" w:rsidRPr="000F5E5C">
        <w:rPr>
          <w:bCs/>
          <w:iCs/>
          <w:sz w:val="28"/>
          <w:szCs w:val="28"/>
        </w:rPr>
        <w:t xml:space="preserve"> земельных участков</w:t>
      </w:r>
      <w:r w:rsidR="00B25326">
        <w:rPr>
          <w:bCs/>
          <w:iCs/>
          <w:sz w:val="28"/>
          <w:szCs w:val="28"/>
        </w:rPr>
        <w:t xml:space="preserve">, проведенной в 2022 г. </w:t>
      </w:r>
      <w:r w:rsidR="0084020C">
        <w:rPr>
          <w:bCs/>
          <w:iCs/>
          <w:sz w:val="28"/>
          <w:szCs w:val="28"/>
        </w:rPr>
        <w:t xml:space="preserve">согласно </w:t>
      </w:r>
      <w:r w:rsidR="000F5E5C">
        <w:rPr>
          <w:bCs/>
          <w:iCs/>
          <w:sz w:val="28"/>
          <w:szCs w:val="28"/>
        </w:rPr>
        <w:t>част</w:t>
      </w:r>
      <w:r w:rsidR="0084020C">
        <w:rPr>
          <w:bCs/>
          <w:iCs/>
          <w:sz w:val="28"/>
          <w:szCs w:val="28"/>
        </w:rPr>
        <w:t xml:space="preserve">и </w:t>
      </w:r>
      <w:r w:rsidR="000F5E5C">
        <w:rPr>
          <w:bCs/>
          <w:iCs/>
          <w:sz w:val="28"/>
          <w:szCs w:val="28"/>
        </w:rPr>
        <w:t xml:space="preserve">5 статьи 6 </w:t>
      </w:r>
      <w:r w:rsidR="000F5E5C" w:rsidRPr="000F5E5C">
        <w:rPr>
          <w:bCs/>
          <w:iCs/>
          <w:sz w:val="28"/>
          <w:szCs w:val="28"/>
        </w:rPr>
        <w:t>Федеральн</w:t>
      </w:r>
      <w:r w:rsidR="000F5E5C">
        <w:rPr>
          <w:bCs/>
          <w:iCs/>
          <w:sz w:val="28"/>
          <w:szCs w:val="28"/>
        </w:rPr>
        <w:t>ого</w:t>
      </w:r>
      <w:r w:rsidR="000F5E5C" w:rsidRPr="000F5E5C">
        <w:rPr>
          <w:bCs/>
          <w:iCs/>
          <w:sz w:val="28"/>
          <w:szCs w:val="28"/>
        </w:rPr>
        <w:t xml:space="preserve"> закон</w:t>
      </w:r>
      <w:r w:rsidR="000F5E5C">
        <w:rPr>
          <w:bCs/>
          <w:iCs/>
          <w:sz w:val="28"/>
          <w:szCs w:val="28"/>
        </w:rPr>
        <w:t>а</w:t>
      </w:r>
      <w:r w:rsidR="000F5E5C" w:rsidRPr="000F5E5C">
        <w:rPr>
          <w:bCs/>
          <w:iCs/>
          <w:sz w:val="28"/>
          <w:szCs w:val="28"/>
        </w:rPr>
        <w:t xml:space="preserve"> от 31.07.2020 </w:t>
      </w:r>
      <w:r w:rsidR="000F5E5C">
        <w:rPr>
          <w:bCs/>
          <w:iCs/>
          <w:sz w:val="28"/>
          <w:szCs w:val="28"/>
        </w:rPr>
        <w:t>№</w:t>
      </w:r>
      <w:r w:rsidR="000F5E5C" w:rsidRPr="000F5E5C">
        <w:rPr>
          <w:bCs/>
          <w:iCs/>
          <w:sz w:val="28"/>
          <w:szCs w:val="28"/>
        </w:rPr>
        <w:t xml:space="preserve"> 269-ФЗ.</w:t>
      </w:r>
    </w:p>
    <w:p w:rsidR="007D3782" w:rsidRDefault="004E403D" w:rsidP="000F5E5C">
      <w:pPr>
        <w:pStyle w:val="Default"/>
        <w:ind w:firstLine="708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П</w:t>
      </w:r>
      <w:r w:rsidR="00037FC6">
        <w:rPr>
          <w:bCs/>
          <w:iCs/>
          <w:sz w:val="28"/>
          <w:szCs w:val="28"/>
        </w:rPr>
        <w:t xml:space="preserve">ри исчислении </w:t>
      </w:r>
      <w:r w:rsidR="00B87BEF">
        <w:rPr>
          <w:bCs/>
          <w:iCs/>
          <w:sz w:val="28"/>
          <w:szCs w:val="28"/>
        </w:rPr>
        <w:t xml:space="preserve">налоговыми органами </w:t>
      </w:r>
      <w:r w:rsidR="00037FC6">
        <w:rPr>
          <w:bCs/>
          <w:iCs/>
          <w:sz w:val="28"/>
          <w:szCs w:val="28"/>
        </w:rPr>
        <w:t>земельного налога в 2025 г. з</w:t>
      </w:r>
      <w:r w:rsidR="00B13BE0">
        <w:rPr>
          <w:bCs/>
          <w:iCs/>
          <w:sz w:val="28"/>
          <w:szCs w:val="28"/>
        </w:rPr>
        <w:t>а налоговый п</w:t>
      </w:r>
      <w:r w:rsidR="007F79F1">
        <w:rPr>
          <w:bCs/>
          <w:iCs/>
          <w:sz w:val="28"/>
          <w:szCs w:val="28"/>
        </w:rPr>
        <w:t>е</w:t>
      </w:r>
      <w:r w:rsidR="00B13BE0">
        <w:rPr>
          <w:bCs/>
          <w:iCs/>
          <w:sz w:val="28"/>
          <w:szCs w:val="28"/>
        </w:rPr>
        <w:t xml:space="preserve">риод 2024 года </w:t>
      </w:r>
      <w:r w:rsidR="00037FC6">
        <w:rPr>
          <w:bCs/>
          <w:iCs/>
          <w:sz w:val="28"/>
          <w:szCs w:val="28"/>
        </w:rPr>
        <w:t xml:space="preserve">в качестве налоговой базы </w:t>
      </w:r>
      <w:r w:rsidR="0032699C">
        <w:rPr>
          <w:bCs/>
          <w:iCs/>
          <w:sz w:val="28"/>
          <w:szCs w:val="28"/>
        </w:rPr>
        <w:t xml:space="preserve">в соответствии со статьей 391 </w:t>
      </w:r>
      <w:r w:rsidR="004E5514" w:rsidRPr="004E5514">
        <w:rPr>
          <w:bCs/>
          <w:iCs/>
          <w:sz w:val="28"/>
          <w:szCs w:val="28"/>
        </w:rPr>
        <w:t xml:space="preserve">Налогового кодекса </w:t>
      </w:r>
      <w:r w:rsidR="004E5514">
        <w:rPr>
          <w:bCs/>
          <w:iCs/>
          <w:sz w:val="28"/>
          <w:szCs w:val="28"/>
        </w:rPr>
        <w:t>п</w:t>
      </w:r>
      <w:r w:rsidR="00037FC6">
        <w:rPr>
          <w:bCs/>
          <w:iCs/>
          <w:sz w:val="28"/>
          <w:szCs w:val="28"/>
        </w:rPr>
        <w:t>рименяется кадастровая стоимость земельных участков, внесенная в ЕГРН</w:t>
      </w:r>
      <w:r w:rsidR="0032699C">
        <w:rPr>
          <w:bCs/>
          <w:iCs/>
          <w:sz w:val="28"/>
          <w:szCs w:val="28"/>
        </w:rPr>
        <w:t xml:space="preserve">, в т.ч. </w:t>
      </w:r>
      <w:r w:rsidR="009422AD">
        <w:rPr>
          <w:bCs/>
          <w:iCs/>
          <w:sz w:val="28"/>
          <w:szCs w:val="28"/>
        </w:rPr>
        <w:t xml:space="preserve">исходя из утверждённых </w:t>
      </w:r>
      <w:r w:rsidR="007F79F1">
        <w:rPr>
          <w:bCs/>
          <w:iCs/>
          <w:sz w:val="28"/>
          <w:szCs w:val="28"/>
        </w:rPr>
        <w:t>результат</w:t>
      </w:r>
      <w:r w:rsidR="009422AD">
        <w:rPr>
          <w:bCs/>
          <w:iCs/>
          <w:sz w:val="28"/>
          <w:szCs w:val="28"/>
        </w:rPr>
        <w:t>ов</w:t>
      </w:r>
      <w:r w:rsidR="009C3D1D">
        <w:rPr>
          <w:bCs/>
          <w:iCs/>
          <w:sz w:val="28"/>
          <w:szCs w:val="28"/>
        </w:rPr>
        <w:t xml:space="preserve"> </w:t>
      </w:r>
      <w:r w:rsidR="00B13BE0" w:rsidRPr="00B13BE0">
        <w:rPr>
          <w:bCs/>
          <w:iCs/>
          <w:sz w:val="28"/>
          <w:szCs w:val="28"/>
        </w:rPr>
        <w:t>государственн</w:t>
      </w:r>
      <w:r w:rsidR="007F79F1">
        <w:rPr>
          <w:bCs/>
          <w:iCs/>
          <w:sz w:val="28"/>
          <w:szCs w:val="28"/>
        </w:rPr>
        <w:t>ой</w:t>
      </w:r>
      <w:r w:rsidR="00B13BE0" w:rsidRPr="00B13BE0">
        <w:rPr>
          <w:bCs/>
          <w:iCs/>
          <w:sz w:val="28"/>
          <w:szCs w:val="28"/>
        </w:rPr>
        <w:t xml:space="preserve"> кадастров</w:t>
      </w:r>
      <w:r w:rsidR="007F79F1">
        <w:rPr>
          <w:bCs/>
          <w:iCs/>
          <w:sz w:val="28"/>
          <w:szCs w:val="28"/>
        </w:rPr>
        <w:t>ой</w:t>
      </w:r>
      <w:r w:rsidR="00B13BE0" w:rsidRPr="00B13BE0">
        <w:rPr>
          <w:bCs/>
          <w:iCs/>
          <w:sz w:val="28"/>
          <w:szCs w:val="28"/>
        </w:rPr>
        <w:t xml:space="preserve"> оценк</w:t>
      </w:r>
      <w:r w:rsidR="007F79F1">
        <w:rPr>
          <w:bCs/>
          <w:iCs/>
          <w:sz w:val="28"/>
          <w:szCs w:val="28"/>
        </w:rPr>
        <w:t>и</w:t>
      </w:r>
      <w:r w:rsidR="00B13BE0" w:rsidRPr="00B13BE0">
        <w:rPr>
          <w:bCs/>
          <w:iCs/>
          <w:sz w:val="28"/>
          <w:szCs w:val="28"/>
        </w:rPr>
        <w:t xml:space="preserve"> земельных участков</w:t>
      </w:r>
      <w:r w:rsidR="0032699C">
        <w:rPr>
          <w:bCs/>
          <w:iCs/>
          <w:sz w:val="28"/>
          <w:szCs w:val="28"/>
        </w:rPr>
        <w:t xml:space="preserve">, проведённой в </w:t>
      </w:r>
      <w:r w:rsidR="0032699C" w:rsidRPr="0032699C">
        <w:rPr>
          <w:bCs/>
          <w:iCs/>
          <w:sz w:val="28"/>
          <w:szCs w:val="28"/>
        </w:rPr>
        <w:t>2022 году</w:t>
      </w:r>
      <w:r>
        <w:rPr>
          <w:bCs/>
          <w:iCs/>
          <w:sz w:val="28"/>
          <w:szCs w:val="28"/>
        </w:rPr>
        <w:t>,</w:t>
      </w:r>
      <w:r w:rsidR="0032699C">
        <w:rPr>
          <w:bCs/>
          <w:iCs/>
          <w:sz w:val="28"/>
          <w:szCs w:val="28"/>
        </w:rPr>
        <w:t xml:space="preserve"> и действующей для </w:t>
      </w:r>
      <w:r w:rsidR="0032699C" w:rsidRPr="0032699C">
        <w:rPr>
          <w:bCs/>
          <w:iCs/>
          <w:sz w:val="28"/>
          <w:szCs w:val="28"/>
        </w:rPr>
        <w:t>налогов</w:t>
      </w:r>
      <w:r w:rsidR="0032699C">
        <w:rPr>
          <w:bCs/>
          <w:iCs/>
          <w:sz w:val="28"/>
          <w:szCs w:val="28"/>
        </w:rPr>
        <w:t>ого</w:t>
      </w:r>
      <w:r w:rsidR="0032699C" w:rsidRPr="0032699C">
        <w:rPr>
          <w:bCs/>
          <w:iCs/>
          <w:sz w:val="28"/>
          <w:szCs w:val="28"/>
        </w:rPr>
        <w:t xml:space="preserve"> период</w:t>
      </w:r>
      <w:r w:rsidR="0032699C">
        <w:rPr>
          <w:bCs/>
          <w:iCs/>
          <w:sz w:val="28"/>
          <w:szCs w:val="28"/>
        </w:rPr>
        <w:t xml:space="preserve">а </w:t>
      </w:r>
      <w:r w:rsidR="0032699C" w:rsidRPr="0032699C">
        <w:rPr>
          <w:bCs/>
          <w:iCs/>
          <w:sz w:val="28"/>
          <w:szCs w:val="28"/>
        </w:rPr>
        <w:t>2024 года</w:t>
      </w:r>
      <w:r w:rsidR="0032699C">
        <w:rPr>
          <w:bCs/>
          <w:iCs/>
          <w:sz w:val="28"/>
          <w:szCs w:val="28"/>
        </w:rPr>
        <w:t>.</w:t>
      </w:r>
      <w:proofErr w:type="gramEnd"/>
    </w:p>
    <w:p w:rsidR="00244A40" w:rsidRDefault="00244A40" w:rsidP="000F5E5C">
      <w:pPr>
        <w:pStyle w:val="Default"/>
        <w:ind w:firstLine="708"/>
        <w:jc w:val="both"/>
        <w:rPr>
          <w:bCs/>
          <w:iCs/>
          <w:sz w:val="28"/>
          <w:szCs w:val="28"/>
        </w:rPr>
      </w:pPr>
    </w:p>
    <w:p w:rsidR="009B6191" w:rsidRPr="009B6191" w:rsidRDefault="006138D8" w:rsidP="009B6191">
      <w:pPr>
        <w:pStyle w:val="Default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V</w:t>
      </w:r>
      <w:r w:rsidR="00244A40" w:rsidRPr="009B6191">
        <w:rPr>
          <w:b/>
          <w:bCs/>
          <w:i/>
          <w:iCs/>
          <w:sz w:val="28"/>
          <w:szCs w:val="28"/>
        </w:rPr>
        <w:t xml:space="preserve">. </w:t>
      </w:r>
      <w:r w:rsidR="009B6191" w:rsidRPr="009B6191">
        <w:rPr>
          <w:b/>
          <w:bCs/>
          <w:i/>
          <w:iCs/>
          <w:sz w:val="28"/>
          <w:szCs w:val="28"/>
        </w:rPr>
        <w:t xml:space="preserve">Введение </w:t>
      </w:r>
      <w:r w:rsidR="00707E1F">
        <w:rPr>
          <w:b/>
          <w:bCs/>
          <w:i/>
          <w:iCs/>
          <w:sz w:val="28"/>
          <w:szCs w:val="28"/>
        </w:rPr>
        <w:t xml:space="preserve">федеральных </w:t>
      </w:r>
      <w:r w:rsidR="009B6191" w:rsidRPr="009B6191">
        <w:rPr>
          <w:b/>
          <w:bCs/>
          <w:i/>
          <w:iCs/>
          <w:sz w:val="28"/>
          <w:szCs w:val="28"/>
        </w:rPr>
        <w:t xml:space="preserve">льгот по налогу на имущество организаций </w:t>
      </w:r>
    </w:p>
    <w:p w:rsidR="00C40AC3" w:rsidRDefault="00CF7A08" w:rsidP="00C40AC3">
      <w:pPr>
        <w:pStyle w:val="Default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 1 января 2025 г. </w:t>
      </w:r>
      <w:r w:rsidR="009B6191" w:rsidRPr="009B6191">
        <w:rPr>
          <w:bCs/>
          <w:iCs/>
          <w:sz w:val="28"/>
          <w:szCs w:val="28"/>
        </w:rPr>
        <w:t>Федеральны</w:t>
      </w:r>
      <w:r>
        <w:rPr>
          <w:bCs/>
          <w:iCs/>
          <w:sz w:val="28"/>
          <w:szCs w:val="28"/>
        </w:rPr>
        <w:t>м</w:t>
      </w:r>
      <w:r w:rsidR="00C40AC3">
        <w:rPr>
          <w:bCs/>
          <w:iCs/>
          <w:sz w:val="28"/>
          <w:szCs w:val="28"/>
        </w:rPr>
        <w:t>и</w:t>
      </w:r>
      <w:r w:rsidR="009B6191" w:rsidRPr="009B6191">
        <w:rPr>
          <w:bCs/>
          <w:iCs/>
          <w:sz w:val="28"/>
          <w:szCs w:val="28"/>
        </w:rPr>
        <w:t xml:space="preserve"> закон</w:t>
      </w:r>
      <w:r w:rsidR="00C40AC3">
        <w:rPr>
          <w:bCs/>
          <w:iCs/>
          <w:sz w:val="28"/>
          <w:szCs w:val="28"/>
        </w:rPr>
        <w:t>ами</w:t>
      </w:r>
      <w:r w:rsidR="007166CB" w:rsidRPr="007166CB">
        <w:rPr>
          <w:bCs/>
          <w:iCs/>
          <w:sz w:val="28"/>
          <w:szCs w:val="28"/>
        </w:rPr>
        <w:t xml:space="preserve"> </w:t>
      </w:r>
      <w:r w:rsidR="009B6191" w:rsidRPr="004E5514">
        <w:rPr>
          <w:bCs/>
          <w:iCs/>
          <w:sz w:val="28"/>
          <w:szCs w:val="28"/>
          <w:u w:val="single"/>
        </w:rPr>
        <w:t xml:space="preserve">от 29.10.2024 </w:t>
      </w:r>
      <w:r w:rsidRPr="004E5514">
        <w:rPr>
          <w:bCs/>
          <w:iCs/>
          <w:sz w:val="28"/>
          <w:szCs w:val="28"/>
          <w:u w:val="single"/>
        </w:rPr>
        <w:t>№</w:t>
      </w:r>
      <w:r w:rsidR="009B6191" w:rsidRPr="004E5514">
        <w:rPr>
          <w:bCs/>
          <w:iCs/>
          <w:sz w:val="28"/>
          <w:szCs w:val="28"/>
          <w:u w:val="single"/>
        </w:rPr>
        <w:t xml:space="preserve"> 362-ФЗ</w:t>
      </w:r>
      <w:r w:rsidR="00C40AC3">
        <w:rPr>
          <w:bCs/>
          <w:iCs/>
          <w:sz w:val="28"/>
          <w:szCs w:val="28"/>
        </w:rPr>
        <w:t xml:space="preserve">и </w:t>
      </w:r>
      <w:r w:rsidR="00C40AC3" w:rsidRPr="004E5514">
        <w:rPr>
          <w:bCs/>
          <w:iCs/>
          <w:sz w:val="28"/>
          <w:szCs w:val="28"/>
          <w:u w:val="single"/>
        </w:rPr>
        <w:t>от 29.11.2024 № 416-ФЗ</w:t>
      </w:r>
      <w:r w:rsidR="00C40AC3">
        <w:rPr>
          <w:bCs/>
          <w:iCs/>
          <w:sz w:val="28"/>
          <w:szCs w:val="28"/>
        </w:rPr>
        <w:t xml:space="preserve"> статья 381 </w:t>
      </w:r>
      <w:r w:rsidR="003B7B80" w:rsidRPr="003B7B80">
        <w:rPr>
          <w:bCs/>
          <w:iCs/>
          <w:sz w:val="28"/>
          <w:szCs w:val="28"/>
        </w:rPr>
        <w:t xml:space="preserve">Налогового кодекса </w:t>
      </w:r>
      <w:r w:rsidR="00C40AC3">
        <w:rPr>
          <w:bCs/>
          <w:iCs/>
          <w:sz w:val="28"/>
          <w:szCs w:val="28"/>
        </w:rPr>
        <w:t xml:space="preserve">дополнена положениями, согласно которым от налога на имущество организаций освобождаются: </w:t>
      </w:r>
    </w:p>
    <w:p w:rsidR="007850C9" w:rsidRDefault="003B7B80" w:rsidP="007850C9">
      <w:pPr>
        <w:pStyle w:val="Default"/>
        <w:ind w:firstLine="708"/>
        <w:jc w:val="both"/>
        <w:rPr>
          <w:bCs/>
          <w:iCs/>
          <w:color w:val="auto"/>
          <w:sz w:val="28"/>
          <w:szCs w:val="28"/>
        </w:rPr>
      </w:pPr>
      <w:proofErr w:type="gramStart"/>
      <w:r>
        <w:rPr>
          <w:bCs/>
          <w:iCs/>
          <w:color w:val="auto"/>
          <w:sz w:val="28"/>
          <w:szCs w:val="28"/>
        </w:rPr>
        <w:t xml:space="preserve">- </w:t>
      </w:r>
      <w:r w:rsidR="00C40AC3" w:rsidRPr="00C40AC3">
        <w:rPr>
          <w:bCs/>
          <w:iCs/>
          <w:color w:val="auto"/>
          <w:sz w:val="28"/>
          <w:szCs w:val="28"/>
        </w:rPr>
        <w:t xml:space="preserve">организация по управлению единой национальной (общероссийской) электрической сетью, </w:t>
      </w:r>
      <w:proofErr w:type="spellStart"/>
      <w:r w:rsidR="00C40AC3" w:rsidRPr="00C40AC3">
        <w:rPr>
          <w:bCs/>
          <w:iCs/>
          <w:color w:val="auto"/>
          <w:sz w:val="28"/>
          <w:szCs w:val="28"/>
        </w:rPr>
        <w:t>системообразующие</w:t>
      </w:r>
      <w:proofErr w:type="spellEnd"/>
      <w:r w:rsidR="00C40AC3" w:rsidRPr="00C40AC3">
        <w:rPr>
          <w:bCs/>
          <w:iCs/>
          <w:color w:val="auto"/>
          <w:sz w:val="28"/>
          <w:szCs w:val="28"/>
        </w:rPr>
        <w:t xml:space="preserve"> территориальные сетевые организации, территориальные сетевые организации, а также иные собственники объектов </w:t>
      </w:r>
      <w:proofErr w:type="spellStart"/>
      <w:r w:rsidR="00C40AC3" w:rsidRPr="00C40AC3">
        <w:rPr>
          <w:bCs/>
          <w:iCs/>
          <w:color w:val="auto"/>
          <w:sz w:val="28"/>
          <w:szCs w:val="28"/>
        </w:rPr>
        <w:t>электросетевого</w:t>
      </w:r>
      <w:proofErr w:type="spellEnd"/>
      <w:r w:rsidR="00C40AC3" w:rsidRPr="00C40AC3">
        <w:rPr>
          <w:bCs/>
          <w:iCs/>
          <w:color w:val="auto"/>
          <w:sz w:val="28"/>
          <w:szCs w:val="28"/>
        </w:rPr>
        <w:t xml:space="preserve"> хозяйства, переданных во владение и в пользование </w:t>
      </w:r>
      <w:proofErr w:type="spellStart"/>
      <w:r w:rsidR="00C40AC3" w:rsidRPr="00C40AC3">
        <w:rPr>
          <w:bCs/>
          <w:iCs/>
          <w:color w:val="auto"/>
          <w:sz w:val="28"/>
          <w:szCs w:val="28"/>
        </w:rPr>
        <w:t>системообразующим</w:t>
      </w:r>
      <w:proofErr w:type="spellEnd"/>
      <w:r w:rsidR="00C40AC3" w:rsidRPr="00C40AC3">
        <w:rPr>
          <w:bCs/>
          <w:iCs/>
          <w:color w:val="auto"/>
          <w:sz w:val="28"/>
          <w:szCs w:val="28"/>
        </w:rPr>
        <w:t xml:space="preserve"> территориальным сетевым организациям в соответствии с </w:t>
      </w:r>
      <w:hyperlink r:id="rId10" w:history="1">
        <w:r w:rsidR="00C40AC3" w:rsidRPr="00C40AC3">
          <w:rPr>
            <w:rStyle w:val="ab"/>
            <w:bCs/>
            <w:iCs/>
            <w:color w:val="auto"/>
            <w:sz w:val="28"/>
            <w:szCs w:val="28"/>
            <w:u w:val="none"/>
          </w:rPr>
          <w:t>пунктами 1</w:t>
        </w:r>
      </w:hyperlink>
      <w:r w:rsidR="00C40AC3" w:rsidRPr="00C40AC3">
        <w:rPr>
          <w:bCs/>
          <w:iCs/>
          <w:color w:val="auto"/>
          <w:sz w:val="28"/>
          <w:szCs w:val="28"/>
        </w:rPr>
        <w:t xml:space="preserve"> и </w:t>
      </w:r>
      <w:hyperlink r:id="rId11" w:history="1">
        <w:r w:rsidR="00C40AC3" w:rsidRPr="00C40AC3">
          <w:rPr>
            <w:rStyle w:val="ab"/>
            <w:bCs/>
            <w:iCs/>
            <w:color w:val="auto"/>
            <w:sz w:val="28"/>
            <w:szCs w:val="28"/>
            <w:u w:val="none"/>
          </w:rPr>
          <w:t>2 статьи 46.4</w:t>
        </w:r>
      </w:hyperlink>
      <w:r w:rsidR="00C40AC3" w:rsidRPr="00C40AC3">
        <w:rPr>
          <w:bCs/>
          <w:iCs/>
          <w:color w:val="auto"/>
          <w:sz w:val="28"/>
          <w:szCs w:val="28"/>
        </w:rPr>
        <w:t xml:space="preserve"> Федерального закона от 26</w:t>
      </w:r>
      <w:r w:rsidR="00C40AC3">
        <w:rPr>
          <w:bCs/>
          <w:iCs/>
          <w:color w:val="auto"/>
          <w:sz w:val="28"/>
          <w:szCs w:val="28"/>
        </w:rPr>
        <w:t>.03.</w:t>
      </w:r>
      <w:r w:rsidR="00C40AC3" w:rsidRPr="00C40AC3">
        <w:rPr>
          <w:bCs/>
          <w:iCs/>
          <w:color w:val="auto"/>
          <w:sz w:val="28"/>
          <w:szCs w:val="28"/>
        </w:rPr>
        <w:t xml:space="preserve">2003 </w:t>
      </w:r>
      <w:r w:rsidR="00C40AC3">
        <w:rPr>
          <w:bCs/>
          <w:iCs/>
          <w:color w:val="auto"/>
          <w:sz w:val="28"/>
          <w:szCs w:val="28"/>
        </w:rPr>
        <w:t>№</w:t>
      </w:r>
      <w:r w:rsidR="00C40AC3" w:rsidRPr="00C40AC3">
        <w:rPr>
          <w:bCs/>
          <w:iCs/>
          <w:color w:val="auto"/>
          <w:sz w:val="28"/>
          <w:szCs w:val="28"/>
        </w:rPr>
        <w:t xml:space="preserve"> 35-ФЗ </w:t>
      </w:r>
      <w:r w:rsidR="00C40AC3">
        <w:rPr>
          <w:bCs/>
          <w:iCs/>
          <w:color w:val="auto"/>
          <w:sz w:val="28"/>
          <w:szCs w:val="28"/>
        </w:rPr>
        <w:t>«</w:t>
      </w:r>
      <w:r w:rsidR="00C40AC3" w:rsidRPr="00C40AC3">
        <w:rPr>
          <w:bCs/>
          <w:iCs/>
          <w:color w:val="auto"/>
          <w:sz w:val="28"/>
          <w:szCs w:val="28"/>
        </w:rPr>
        <w:t>Об электроэнергетике</w:t>
      </w:r>
      <w:r w:rsidR="00C40AC3">
        <w:rPr>
          <w:bCs/>
          <w:iCs/>
          <w:color w:val="auto"/>
          <w:sz w:val="28"/>
          <w:szCs w:val="28"/>
        </w:rPr>
        <w:t>»</w:t>
      </w:r>
      <w:r w:rsidR="00C40AC3" w:rsidRPr="00C40AC3">
        <w:rPr>
          <w:bCs/>
          <w:iCs/>
          <w:color w:val="auto"/>
          <w:sz w:val="28"/>
          <w:szCs w:val="28"/>
        </w:rPr>
        <w:t xml:space="preserve">, </w:t>
      </w:r>
      <w:r w:rsidR="007850C9" w:rsidRPr="007850C9">
        <w:rPr>
          <w:bCs/>
          <w:iCs/>
          <w:color w:val="auto"/>
          <w:sz w:val="28"/>
          <w:szCs w:val="28"/>
        </w:rPr>
        <w:t>–</w:t>
      </w:r>
      <w:r w:rsidR="00C40AC3" w:rsidRPr="00C40AC3">
        <w:rPr>
          <w:bCs/>
          <w:iCs/>
          <w:color w:val="auto"/>
          <w:sz w:val="28"/>
          <w:szCs w:val="28"/>
        </w:rPr>
        <w:t xml:space="preserve"> в</w:t>
      </w:r>
      <w:r w:rsidR="00F4320C">
        <w:rPr>
          <w:bCs/>
          <w:iCs/>
          <w:color w:val="auto"/>
          <w:sz w:val="28"/>
          <w:szCs w:val="28"/>
        </w:rPr>
        <w:t xml:space="preserve"> </w:t>
      </w:r>
      <w:r w:rsidR="00C40AC3" w:rsidRPr="00C40AC3">
        <w:rPr>
          <w:bCs/>
          <w:iCs/>
          <w:color w:val="auto"/>
          <w:sz w:val="28"/>
          <w:szCs w:val="28"/>
        </w:rPr>
        <w:t>отношении линий электропередачи, трансформаторных и иных подстанций, распределительных пунктов классом напряжения</w:t>
      </w:r>
      <w:proofErr w:type="gramEnd"/>
      <w:r w:rsidR="00C40AC3" w:rsidRPr="00C40AC3">
        <w:rPr>
          <w:bCs/>
          <w:iCs/>
          <w:color w:val="auto"/>
          <w:sz w:val="28"/>
          <w:szCs w:val="28"/>
        </w:rPr>
        <w:t xml:space="preserve"> до 35 киловольт включительно, а также кабельных линий электропередачи и оборудования, предназначенного для обеспечения электрических связей и осуществления передачи электрической энергии, вне зависимости от класса их напряжения;</w:t>
      </w:r>
    </w:p>
    <w:p w:rsidR="000F5E5C" w:rsidRPr="00C40AC3" w:rsidRDefault="003B7B80" w:rsidP="007E66F5">
      <w:pPr>
        <w:pStyle w:val="Default"/>
        <w:ind w:firstLine="708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- </w:t>
      </w:r>
      <w:r w:rsidR="00C40AC3" w:rsidRPr="00C40AC3">
        <w:rPr>
          <w:bCs/>
          <w:iCs/>
          <w:color w:val="auto"/>
          <w:sz w:val="28"/>
          <w:szCs w:val="28"/>
        </w:rPr>
        <w:t xml:space="preserve">организации, основным видом деятельности которых является производство электроэнергии, получаемой из возобновляемых источников энергии, </w:t>
      </w:r>
      <w:r w:rsidR="007850C9" w:rsidRPr="007850C9">
        <w:rPr>
          <w:bCs/>
          <w:iCs/>
          <w:color w:val="auto"/>
          <w:sz w:val="28"/>
          <w:szCs w:val="28"/>
        </w:rPr>
        <w:t>–</w:t>
      </w:r>
      <w:r w:rsidR="00C40AC3" w:rsidRPr="00C40AC3">
        <w:rPr>
          <w:bCs/>
          <w:iCs/>
          <w:color w:val="auto"/>
          <w:sz w:val="28"/>
          <w:szCs w:val="28"/>
        </w:rPr>
        <w:t xml:space="preserve"> в отношении имущества, входящего в состав солнечных электростанций</w:t>
      </w:r>
      <w:r w:rsidR="007850C9">
        <w:rPr>
          <w:bCs/>
          <w:iCs/>
          <w:color w:val="auto"/>
          <w:sz w:val="28"/>
          <w:szCs w:val="28"/>
        </w:rPr>
        <w:t>.</w:t>
      </w:r>
    </w:p>
    <w:sectPr w:rsidR="000F5E5C" w:rsidRPr="00C40AC3" w:rsidSect="00780617">
      <w:headerReference w:type="even" r:id="rId12"/>
      <w:headerReference w:type="default" r:id="rId13"/>
      <w:pgSz w:w="11906" w:h="16838" w:code="9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6DE" w:rsidRDefault="005D16DE">
      <w:r>
        <w:separator/>
      </w:r>
    </w:p>
  </w:endnote>
  <w:endnote w:type="continuationSeparator" w:id="1">
    <w:p w:rsidR="005D16DE" w:rsidRDefault="005D1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6DE" w:rsidRDefault="005D16DE">
      <w:r>
        <w:separator/>
      </w:r>
    </w:p>
  </w:footnote>
  <w:footnote w:type="continuationSeparator" w:id="1">
    <w:p w:rsidR="005D16DE" w:rsidRDefault="005D16DE">
      <w:r>
        <w:continuationSeparator/>
      </w:r>
    </w:p>
  </w:footnote>
  <w:footnote w:id="2">
    <w:p w:rsidR="0086361F" w:rsidRPr="00673BC8" w:rsidRDefault="0086361F" w:rsidP="00673BC8">
      <w:pPr>
        <w:pStyle w:val="a7"/>
        <w:jc w:val="both"/>
        <w:rPr>
          <w:sz w:val="24"/>
          <w:szCs w:val="24"/>
        </w:rPr>
      </w:pPr>
      <w:r w:rsidRPr="00673BC8">
        <w:rPr>
          <w:rStyle w:val="a8"/>
          <w:sz w:val="24"/>
          <w:szCs w:val="24"/>
        </w:rPr>
        <w:footnoteRef/>
      </w:r>
      <w:r w:rsidRPr="00673BC8">
        <w:rPr>
          <w:sz w:val="24"/>
          <w:szCs w:val="24"/>
        </w:rPr>
        <w:t xml:space="preserve"> Настоящие разъяснения носят справочно-рекомендательный характер, не устанавливают общеобязательных правовых норм, не являются официальными разъяснениями законодательства и не препятствуют применению нормативно-правовых актов и судебных постановлений в значении, отличающемся от настоящих разъяснений.</w:t>
      </w:r>
    </w:p>
  </w:footnote>
  <w:footnote w:id="3">
    <w:p w:rsidR="007F4B8B" w:rsidRPr="00673BC8" w:rsidRDefault="007F4B8B" w:rsidP="00673BC8">
      <w:pPr>
        <w:pStyle w:val="a7"/>
        <w:rPr>
          <w:sz w:val="24"/>
          <w:szCs w:val="24"/>
        </w:rPr>
      </w:pPr>
      <w:r w:rsidRPr="00673BC8">
        <w:rPr>
          <w:rStyle w:val="a8"/>
          <w:sz w:val="24"/>
          <w:szCs w:val="24"/>
        </w:rPr>
        <w:footnoteRef/>
      </w:r>
      <w:r w:rsidRPr="00673BC8">
        <w:rPr>
          <w:sz w:val="24"/>
          <w:szCs w:val="24"/>
        </w:rPr>
        <w:t xml:space="preserve"> Далее – </w:t>
      </w:r>
      <w:proofErr w:type="spellStart"/>
      <w:r w:rsidRPr="00673BC8">
        <w:rPr>
          <w:sz w:val="24"/>
          <w:szCs w:val="24"/>
        </w:rPr>
        <w:t>ГрК</w:t>
      </w:r>
      <w:proofErr w:type="spellEnd"/>
      <w:r w:rsidRPr="00673BC8">
        <w:rPr>
          <w:sz w:val="24"/>
          <w:szCs w:val="24"/>
        </w:rPr>
        <w:t xml:space="preserve"> РФ.</w:t>
      </w:r>
    </w:p>
  </w:footnote>
  <w:footnote w:id="4">
    <w:p w:rsidR="004324BB" w:rsidRPr="00673BC8" w:rsidRDefault="004324BB" w:rsidP="00673BC8">
      <w:pPr>
        <w:pStyle w:val="a7"/>
        <w:rPr>
          <w:sz w:val="24"/>
          <w:szCs w:val="24"/>
        </w:rPr>
      </w:pPr>
      <w:r w:rsidRPr="00673BC8">
        <w:rPr>
          <w:rStyle w:val="a8"/>
          <w:sz w:val="24"/>
          <w:szCs w:val="24"/>
        </w:rPr>
        <w:footnoteRef/>
      </w:r>
      <w:r w:rsidRPr="00673BC8">
        <w:rPr>
          <w:sz w:val="24"/>
          <w:szCs w:val="24"/>
        </w:rPr>
        <w:t xml:space="preserve"> Далее – ЕГРН.</w:t>
      </w:r>
    </w:p>
  </w:footnote>
  <w:footnote w:id="5">
    <w:p w:rsidR="00A65B55" w:rsidRPr="00673BC8" w:rsidRDefault="00A65B55" w:rsidP="00673BC8">
      <w:pPr>
        <w:pStyle w:val="a7"/>
        <w:rPr>
          <w:sz w:val="24"/>
          <w:szCs w:val="24"/>
        </w:rPr>
      </w:pPr>
      <w:r w:rsidRPr="00673BC8">
        <w:rPr>
          <w:rStyle w:val="a8"/>
          <w:sz w:val="24"/>
          <w:szCs w:val="24"/>
        </w:rPr>
        <w:footnoteRef/>
      </w:r>
      <w:r w:rsidRPr="00673BC8">
        <w:rPr>
          <w:bCs/>
          <w:iCs/>
          <w:sz w:val="24"/>
          <w:szCs w:val="24"/>
        </w:rPr>
        <w:t>Далее – орган местного самоуправления.</w:t>
      </w:r>
    </w:p>
  </w:footnote>
  <w:footnote w:id="6">
    <w:p w:rsidR="00A65B55" w:rsidRPr="00673BC8" w:rsidRDefault="00A65B55" w:rsidP="00673BC8">
      <w:pPr>
        <w:pStyle w:val="a7"/>
        <w:rPr>
          <w:sz w:val="24"/>
          <w:szCs w:val="24"/>
        </w:rPr>
      </w:pPr>
      <w:r w:rsidRPr="00673BC8">
        <w:rPr>
          <w:rStyle w:val="a8"/>
          <w:sz w:val="24"/>
          <w:szCs w:val="24"/>
        </w:rPr>
        <w:footnoteRef/>
      </w:r>
      <w:r w:rsidRPr="00673BC8">
        <w:rPr>
          <w:bCs/>
          <w:iCs/>
          <w:sz w:val="24"/>
          <w:szCs w:val="24"/>
        </w:rPr>
        <w:t>Далее – Земельный участок.</w:t>
      </w:r>
    </w:p>
  </w:footnote>
  <w:footnote w:id="7">
    <w:p w:rsidR="00DA4DD2" w:rsidRPr="00673BC8" w:rsidRDefault="00DA4DD2" w:rsidP="00673BC8">
      <w:pPr>
        <w:pStyle w:val="a7"/>
        <w:rPr>
          <w:sz w:val="24"/>
          <w:szCs w:val="24"/>
        </w:rPr>
      </w:pPr>
      <w:r w:rsidRPr="00673BC8">
        <w:rPr>
          <w:rStyle w:val="a8"/>
          <w:sz w:val="24"/>
          <w:szCs w:val="24"/>
        </w:rPr>
        <w:footnoteRef/>
      </w:r>
      <w:r w:rsidRPr="00673BC8">
        <w:rPr>
          <w:bCs/>
          <w:iCs/>
          <w:sz w:val="24"/>
          <w:szCs w:val="24"/>
        </w:rPr>
        <w:t xml:space="preserve">Далее – </w:t>
      </w:r>
      <w:r w:rsidR="004E5514" w:rsidRPr="00673BC8">
        <w:rPr>
          <w:bCs/>
          <w:iCs/>
          <w:sz w:val="24"/>
          <w:szCs w:val="24"/>
        </w:rPr>
        <w:t>Налоговый кодекс</w:t>
      </w:r>
      <w:r w:rsidRPr="00673BC8">
        <w:rPr>
          <w:bCs/>
          <w:iCs/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F1D" w:rsidRDefault="00AF2786" w:rsidP="0040179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65F1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5F1D">
      <w:rPr>
        <w:rStyle w:val="a6"/>
        <w:noProof/>
      </w:rPr>
      <w:t>8</w:t>
    </w:r>
    <w:r>
      <w:rPr>
        <w:rStyle w:val="a6"/>
      </w:rPr>
      <w:fldChar w:fldCharType="end"/>
    </w:r>
  </w:p>
  <w:p w:rsidR="00665F1D" w:rsidRDefault="00665F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97" w:rsidRDefault="00AF2786" w:rsidP="00E21FE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0179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3D1D">
      <w:rPr>
        <w:rStyle w:val="a6"/>
        <w:noProof/>
      </w:rPr>
      <w:t>4</w:t>
    </w:r>
    <w:r>
      <w:rPr>
        <w:rStyle w:val="a6"/>
      </w:rPr>
      <w:fldChar w:fldCharType="end"/>
    </w:r>
  </w:p>
  <w:p w:rsidR="00401797" w:rsidRDefault="004017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B700BF"/>
    <w:multiLevelType w:val="hybridMultilevel"/>
    <w:tmpl w:val="A3AA59DC"/>
    <w:lvl w:ilvl="0" w:tplc="3510212A">
      <w:start w:val="1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7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7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2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9"/>
  </w:num>
  <w:num w:numId="2">
    <w:abstractNumId w:val="37"/>
  </w:num>
  <w:num w:numId="3">
    <w:abstractNumId w:val="37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3"/>
  </w:num>
  <w:num w:numId="5">
    <w:abstractNumId w:val="23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2"/>
  </w:num>
  <w:num w:numId="7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3"/>
  </w:num>
  <w:num w:numId="11">
    <w:abstractNumId w:val="30"/>
  </w:num>
  <w:num w:numId="12">
    <w:abstractNumId w:val="16"/>
  </w:num>
  <w:num w:numId="13">
    <w:abstractNumId w:val="4"/>
  </w:num>
  <w:num w:numId="14">
    <w:abstractNumId w:val="36"/>
  </w:num>
  <w:num w:numId="15">
    <w:abstractNumId w:val="36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4"/>
  </w:num>
  <w:num w:numId="17">
    <w:abstractNumId w:val="34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4"/>
  </w:num>
  <w:num w:numId="19">
    <w:abstractNumId w:val="22"/>
  </w:num>
  <w:num w:numId="20">
    <w:abstractNumId w:val="26"/>
  </w:num>
  <w:num w:numId="21">
    <w:abstractNumId w:val="27"/>
  </w:num>
  <w:num w:numId="22">
    <w:abstractNumId w:val="5"/>
  </w:num>
  <w:num w:numId="23">
    <w:abstractNumId w:val="18"/>
  </w:num>
  <w:num w:numId="24">
    <w:abstractNumId w:val="32"/>
  </w:num>
  <w:num w:numId="25">
    <w:abstractNumId w:val="35"/>
  </w:num>
  <w:num w:numId="26">
    <w:abstractNumId w:val="15"/>
  </w:num>
  <w:num w:numId="27">
    <w:abstractNumId w:val="11"/>
  </w:num>
  <w:num w:numId="28">
    <w:abstractNumId w:val="28"/>
  </w:num>
  <w:num w:numId="29">
    <w:abstractNumId w:val="3"/>
  </w:num>
  <w:num w:numId="30">
    <w:abstractNumId w:val="19"/>
  </w:num>
  <w:num w:numId="31">
    <w:abstractNumId w:val="31"/>
  </w:num>
  <w:num w:numId="32">
    <w:abstractNumId w:val="17"/>
  </w:num>
  <w:num w:numId="33">
    <w:abstractNumId w:val="21"/>
  </w:num>
  <w:num w:numId="34">
    <w:abstractNumId w:val="33"/>
  </w:num>
  <w:num w:numId="35">
    <w:abstractNumId w:val="0"/>
  </w:num>
  <w:num w:numId="36">
    <w:abstractNumId w:val="8"/>
  </w:num>
  <w:num w:numId="37">
    <w:abstractNumId w:val="14"/>
  </w:num>
  <w:num w:numId="38">
    <w:abstractNumId w:val="9"/>
  </w:num>
  <w:num w:numId="39">
    <w:abstractNumId w:val="2"/>
  </w:num>
  <w:num w:numId="40">
    <w:abstractNumId w:val="25"/>
  </w:num>
  <w:num w:numId="41">
    <w:abstractNumId w:val="7"/>
  </w:num>
  <w:num w:numId="42">
    <w:abstractNumId w:val="20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A6F"/>
    <w:rsid w:val="00000A1A"/>
    <w:rsid w:val="00004C5C"/>
    <w:rsid w:val="00005B60"/>
    <w:rsid w:val="00012F4B"/>
    <w:rsid w:val="000214AC"/>
    <w:rsid w:val="000231FD"/>
    <w:rsid w:val="00026297"/>
    <w:rsid w:val="0003240F"/>
    <w:rsid w:val="000378A3"/>
    <w:rsid w:val="00037F9B"/>
    <w:rsid w:val="00037FC6"/>
    <w:rsid w:val="000446BC"/>
    <w:rsid w:val="00052EEF"/>
    <w:rsid w:val="00057B68"/>
    <w:rsid w:val="00074128"/>
    <w:rsid w:val="000777FE"/>
    <w:rsid w:val="000801E7"/>
    <w:rsid w:val="000811E0"/>
    <w:rsid w:val="00082044"/>
    <w:rsid w:val="00086FEC"/>
    <w:rsid w:val="00095BE2"/>
    <w:rsid w:val="000A3F7B"/>
    <w:rsid w:val="000B03F2"/>
    <w:rsid w:val="000B10F4"/>
    <w:rsid w:val="000C7C20"/>
    <w:rsid w:val="000D25EA"/>
    <w:rsid w:val="000E1533"/>
    <w:rsid w:val="000E2D03"/>
    <w:rsid w:val="000E2E9C"/>
    <w:rsid w:val="000E62ED"/>
    <w:rsid w:val="000F0C54"/>
    <w:rsid w:val="000F3AED"/>
    <w:rsid w:val="000F5E5C"/>
    <w:rsid w:val="00121312"/>
    <w:rsid w:val="00123657"/>
    <w:rsid w:val="001435E8"/>
    <w:rsid w:val="001466D0"/>
    <w:rsid w:val="001563FC"/>
    <w:rsid w:val="00166747"/>
    <w:rsid w:val="00174A56"/>
    <w:rsid w:val="00175B6B"/>
    <w:rsid w:val="00181EBC"/>
    <w:rsid w:val="001936EE"/>
    <w:rsid w:val="00195FB9"/>
    <w:rsid w:val="001A0BF6"/>
    <w:rsid w:val="001A79BF"/>
    <w:rsid w:val="001B3F52"/>
    <w:rsid w:val="001C0352"/>
    <w:rsid w:val="001C47C6"/>
    <w:rsid w:val="001C6327"/>
    <w:rsid w:val="001D08BA"/>
    <w:rsid w:val="001D135D"/>
    <w:rsid w:val="001D4AAB"/>
    <w:rsid w:val="001D5E07"/>
    <w:rsid w:val="001E00F3"/>
    <w:rsid w:val="001E4C08"/>
    <w:rsid w:val="001E5D2B"/>
    <w:rsid w:val="001F6706"/>
    <w:rsid w:val="00206B0B"/>
    <w:rsid w:val="00210649"/>
    <w:rsid w:val="0021208B"/>
    <w:rsid w:val="002124B3"/>
    <w:rsid w:val="002210E5"/>
    <w:rsid w:val="00222499"/>
    <w:rsid w:val="00222802"/>
    <w:rsid w:val="00222C41"/>
    <w:rsid w:val="00231151"/>
    <w:rsid w:val="002318C7"/>
    <w:rsid w:val="002449B2"/>
    <w:rsid w:val="00244A40"/>
    <w:rsid w:val="00245D48"/>
    <w:rsid w:val="00246974"/>
    <w:rsid w:val="00250587"/>
    <w:rsid w:val="00250D80"/>
    <w:rsid w:val="00257F96"/>
    <w:rsid w:val="0026329D"/>
    <w:rsid w:val="002634F7"/>
    <w:rsid w:val="00270670"/>
    <w:rsid w:val="00271843"/>
    <w:rsid w:val="00272353"/>
    <w:rsid w:val="00272E26"/>
    <w:rsid w:val="002839F8"/>
    <w:rsid w:val="002A6D14"/>
    <w:rsid w:val="002B0F21"/>
    <w:rsid w:val="002D2998"/>
    <w:rsid w:val="002D76E2"/>
    <w:rsid w:val="0030524B"/>
    <w:rsid w:val="00313439"/>
    <w:rsid w:val="00313B7C"/>
    <w:rsid w:val="00314AA6"/>
    <w:rsid w:val="00316606"/>
    <w:rsid w:val="0032699C"/>
    <w:rsid w:val="00331B3A"/>
    <w:rsid w:val="00333021"/>
    <w:rsid w:val="00336A34"/>
    <w:rsid w:val="00336A3D"/>
    <w:rsid w:val="00337760"/>
    <w:rsid w:val="0034109F"/>
    <w:rsid w:val="00382B2A"/>
    <w:rsid w:val="00383AD6"/>
    <w:rsid w:val="00385A0D"/>
    <w:rsid w:val="00390C15"/>
    <w:rsid w:val="00396779"/>
    <w:rsid w:val="003A5ACB"/>
    <w:rsid w:val="003B17EE"/>
    <w:rsid w:val="003B7B80"/>
    <w:rsid w:val="003C129D"/>
    <w:rsid w:val="003E2481"/>
    <w:rsid w:val="00401797"/>
    <w:rsid w:val="0041549D"/>
    <w:rsid w:val="0042532C"/>
    <w:rsid w:val="00431F35"/>
    <w:rsid w:val="004324BB"/>
    <w:rsid w:val="00433390"/>
    <w:rsid w:val="00435CF7"/>
    <w:rsid w:val="00442E82"/>
    <w:rsid w:val="004524A8"/>
    <w:rsid w:val="00465807"/>
    <w:rsid w:val="004660E5"/>
    <w:rsid w:val="00471E58"/>
    <w:rsid w:val="0047750B"/>
    <w:rsid w:val="004864FB"/>
    <w:rsid w:val="004866D8"/>
    <w:rsid w:val="004874C3"/>
    <w:rsid w:val="004973E7"/>
    <w:rsid w:val="004B7985"/>
    <w:rsid w:val="004C6EDD"/>
    <w:rsid w:val="004E403D"/>
    <w:rsid w:val="004E5514"/>
    <w:rsid w:val="004F4783"/>
    <w:rsid w:val="004F723C"/>
    <w:rsid w:val="00500ED3"/>
    <w:rsid w:val="00504D01"/>
    <w:rsid w:val="0050656F"/>
    <w:rsid w:val="00512BB3"/>
    <w:rsid w:val="00517CD0"/>
    <w:rsid w:val="00527877"/>
    <w:rsid w:val="00533EFB"/>
    <w:rsid w:val="005351B1"/>
    <w:rsid w:val="0054438D"/>
    <w:rsid w:val="005448BC"/>
    <w:rsid w:val="00545433"/>
    <w:rsid w:val="005470EF"/>
    <w:rsid w:val="00550354"/>
    <w:rsid w:val="00551345"/>
    <w:rsid w:val="005514D5"/>
    <w:rsid w:val="00552B2B"/>
    <w:rsid w:val="00553B3A"/>
    <w:rsid w:val="005605CD"/>
    <w:rsid w:val="00561204"/>
    <w:rsid w:val="00563A86"/>
    <w:rsid w:val="005654A6"/>
    <w:rsid w:val="00565ACF"/>
    <w:rsid w:val="00575B52"/>
    <w:rsid w:val="00581994"/>
    <w:rsid w:val="0058586B"/>
    <w:rsid w:val="005A71FF"/>
    <w:rsid w:val="005B3176"/>
    <w:rsid w:val="005C00EE"/>
    <w:rsid w:val="005C10E5"/>
    <w:rsid w:val="005C2487"/>
    <w:rsid w:val="005C6890"/>
    <w:rsid w:val="005C68A4"/>
    <w:rsid w:val="005D14E4"/>
    <w:rsid w:val="005D16DE"/>
    <w:rsid w:val="005D7A6F"/>
    <w:rsid w:val="005E2F48"/>
    <w:rsid w:val="005E313A"/>
    <w:rsid w:val="005E4FF2"/>
    <w:rsid w:val="005F19E8"/>
    <w:rsid w:val="005F27C6"/>
    <w:rsid w:val="005F3AC5"/>
    <w:rsid w:val="00602DA1"/>
    <w:rsid w:val="006138D8"/>
    <w:rsid w:val="0061589E"/>
    <w:rsid w:val="0062106A"/>
    <w:rsid w:val="00627C6F"/>
    <w:rsid w:val="00633F46"/>
    <w:rsid w:val="00636DFB"/>
    <w:rsid w:val="00641C01"/>
    <w:rsid w:val="006534EE"/>
    <w:rsid w:val="00653B29"/>
    <w:rsid w:val="006568A6"/>
    <w:rsid w:val="00665F1D"/>
    <w:rsid w:val="006669DE"/>
    <w:rsid w:val="00666CD1"/>
    <w:rsid w:val="00673BC8"/>
    <w:rsid w:val="006759FE"/>
    <w:rsid w:val="006830CA"/>
    <w:rsid w:val="00690726"/>
    <w:rsid w:val="00692C6C"/>
    <w:rsid w:val="006947AE"/>
    <w:rsid w:val="00694BA6"/>
    <w:rsid w:val="006964B6"/>
    <w:rsid w:val="006967FE"/>
    <w:rsid w:val="00697100"/>
    <w:rsid w:val="006A0C0F"/>
    <w:rsid w:val="006A26AF"/>
    <w:rsid w:val="006D2EB0"/>
    <w:rsid w:val="006D2EE9"/>
    <w:rsid w:val="006D77C7"/>
    <w:rsid w:val="006E1792"/>
    <w:rsid w:val="006E3E6D"/>
    <w:rsid w:val="006E604F"/>
    <w:rsid w:val="006F0C5F"/>
    <w:rsid w:val="006F4858"/>
    <w:rsid w:val="006F7122"/>
    <w:rsid w:val="007030B2"/>
    <w:rsid w:val="007071DC"/>
    <w:rsid w:val="00707E1F"/>
    <w:rsid w:val="007166CB"/>
    <w:rsid w:val="00716B3E"/>
    <w:rsid w:val="00717074"/>
    <w:rsid w:val="00717476"/>
    <w:rsid w:val="0072062E"/>
    <w:rsid w:val="00722CAB"/>
    <w:rsid w:val="00727F21"/>
    <w:rsid w:val="00735941"/>
    <w:rsid w:val="007373EE"/>
    <w:rsid w:val="0074278A"/>
    <w:rsid w:val="007501D5"/>
    <w:rsid w:val="00750FA1"/>
    <w:rsid w:val="0075175F"/>
    <w:rsid w:val="00752003"/>
    <w:rsid w:val="00754757"/>
    <w:rsid w:val="00755B0A"/>
    <w:rsid w:val="00767356"/>
    <w:rsid w:val="00771E2E"/>
    <w:rsid w:val="0077203E"/>
    <w:rsid w:val="00773B52"/>
    <w:rsid w:val="00780617"/>
    <w:rsid w:val="00782195"/>
    <w:rsid w:val="007850C9"/>
    <w:rsid w:val="00787452"/>
    <w:rsid w:val="00795FE5"/>
    <w:rsid w:val="007A211E"/>
    <w:rsid w:val="007A26CC"/>
    <w:rsid w:val="007A572F"/>
    <w:rsid w:val="007B01C6"/>
    <w:rsid w:val="007B6599"/>
    <w:rsid w:val="007B74CA"/>
    <w:rsid w:val="007B7758"/>
    <w:rsid w:val="007C3A4E"/>
    <w:rsid w:val="007C6050"/>
    <w:rsid w:val="007D3782"/>
    <w:rsid w:val="007D4466"/>
    <w:rsid w:val="007D4DC9"/>
    <w:rsid w:val="007E035B"/>
    <w:rsid w:val="007E1792"/>
    <w:rsid w:val="007E1F0F"/>
    <w:rsid w:val="007E66F5"/>
    <w:rsid w:val="007F0420"/>
    <w:rsid w:val="007F4B8B"/>
    <w:rsid w:val="007F523C"/>
    <w:rsid w:val="007F618E"/>
    <w:rsid w:val="007F79F1"/>
    <w:rsid w:val="00802F29"/>
    <w:rsid w:val="00805F77"/>
    <w:rsid w:val="00807B8A"/>
    <w:rsid w:val="00814DF7"/>
    <w:rsid w:val="00816367"/>
    <w:rsid w:val="008175A1"/>
    <w:rsid w:val="00817B67"/>
    <w:rsid w:val="0082058A"/>
    <w:rsid w:val="00822C18"/>
    <w:rsid w:val="00836CFD"/>
    <w:rsid w:val="0084020C"/>
    <w:rsid w:val="00841ABF"/>
    <w:rsid w:val="00841DD2"/>
    <w:rsid w:val="00851F6A"/>
    <w:rsid w:val="0085429F"/>
    <w:rsid w:val="00862754"/>
    <w:rsid w:val="008633CD"/>
    <w:rsid w:val="0086361F"/>
    <w:rsid w:val="008646E4"/>
    <w:rsid w:val="008652F6"/>
    <w:rsid w:val="00866F94"/>
    <w:rsid w:val="008753CD"/>
    <w:rsid w:val="008779B1"/>
    <w:rsid w:val="00877F53"/>
    <w:rsid w:val="00880934"/>
    <w:rsid w:val="00880B38"/>
    <w:rsid w:val="008843E2"/>
    <w:rsid w:val="00895341"/>
    <w:rsid w:val="008A71E1"/>
    <w:rsid w:val="008B3CD5"/>
    <w:rsid w:val="008B4711"/>
    <w:rsid w:val="008D0C84"/>
    <w:rsid w:val="008D7E50"/>
    <w:rsid w:val="008E121D"/>
    <w:rsid w:val="008E5EE0"/>
    <w:rsid w:val="008E7EAD"/>
    <w:rsid w:val="008F091A"/>
    <w:rsid w:val="008F6DD6"/>
    <w:rsid w:val="008F72A0"/>
    <w:rsid w:val="00903D2D"/>
    <w:rsid w:val="00914EA7"/>
    <w:rsid w:val="009227F1"/>
    <w:rsid w:val="00923124"/>
    <w:rsid w:val="009236DB"/>
    <w:rsid w:val="00925B75"/>
    <w:rsid w:val="00937980"/>
    <w:rsid w:val="00937ECD"/>
    <w:rsid w:val="009422AD"/>
    <w:rsid w:val="0094696D"/>
    <w:rsid w:val="00950B24"/>
    <w:rsid w:val="00952E93"/>
    <w:rsid w:val="00955A68"/>
    <w:rsid w:val="00962AD4"/>
    <w:rsid w:val="00965E51"/>
    <w:rsid w:val="00974970"/>
    <w:rsid w:val="00982DDA"/>
    <w:rsid w:val="00984689"/>
    <w:rsid w:val="0098537D"/>
    <w:rsid w:val="00986BCD"/>
    <w:rsid w:val="00996541"/>
    <w:rsid w:val="009A145E"/>
    <w:rsid w:val="009B008E"/>
    <w:rsid w:val="009B18F8"/>
    <w:rsid w:val="009B2A53"/>
    <w:rsid w:val="009B6191"/>
    <w:rsid w:val="009C02AB"/>
    <w:rsid w:val="009C3D1D"/>
    <w:rsid w:val="009C7CA1"/>
    <w:rsid w:val="009D73B4"/>
    <w:rsid w:val="009D742E"/>
    <w:rsid w:val="009D7513"/>
    <w:rsid w:val="009E7E29"/>
    <w:rsid w:val="009F07C5"/>
    <w:rsid w:val="009F3975"/>
    <w:rsid w:val="00A233DE"/>
    <w:rsid w:val="00A25D82"/>
    <w:rsid w:val="00A2684E"/>
    <w:rsid w:val="00A322B2"/>
    <w:rsid w:val="00A409BD"/>
    <w:rsid w:val="00A44B4C"/>
    <w:rsid w:val="00A513A0"/>
    <w:rsid w:val="00A526B0"/>
    <w:rsid w:val="00A55A98"/>
    <w:rsid w:val="00A61673"/>
    <w:rsid w:val="00A64918"/>
    <w:rsid w:val="00A65679"/>
    <w:rsid w:val="00A65B55"/>
    <w:rsid w:val="00A701F7"/>
    <w:rsid w:val="00A747F7"/>
    <w:rsid w:val="00A9404D"/>
    <w:rsid w:val="00AA03CE"/>
    <w:rsid w:val="00AA2B4A"/>
    <w:rsid w:val="00AB02DC"/>
    <w:rsid w:val="00AB3116"/>
    <w:rsid w:val="00AC0074"/>
    <w:rsid w:val="00AC0CBF"/>
    <w:rsid w:val="00AE4493"/>
    <w:rsid w:val="00AF2786"/>
    <w:rsid w:val="00AF5649"/>
    <w:rsid w:val="00B009C2"/>
    <w:rsid w:val="00B03BA9"/>
    <w:rsid w:val="00B05510"/>
    <w:rsid w:val="00B13BE0"/>
    <w:rsid w:val="00B14108"/>
    <w:rsid w:val="00B15548"/>
    <w:rsid w:val="00B167EC"/>
    <w:rsid w:val="00B2381F"/>
    <w:rsid w:val="00B25326"/>
    <w:rsid w:val="00B25F76"/>
    <w:rsid w:val="00B26B44"/>
    <w:rsid w:val="00B31BD4"/>
    <w:rsid w:val="00B37F03"/>
    <w:rsid w:val="00B4239C"/>
    <w:rsid w:val="00B4332A"/>
    <w:rsid w:val="00B53B3C"/>
    <w:rsid w:val="00B53BD2"/>
    <w:rsid w:val="00B64FB3"/>
    <w:rsid w:val="00B72573"/>
    <w:rsid w:val="00B84731"/>
    <w:rsid w:val="00B86A16"/>
    <w:rsid w:val="00B87BEF"/>
    <w:rsid w:val="00B9383B"/>
    <w:rsid w:val="00B95574"/>
    <w:rsid w:val="00BA04E1"/>
    <w:rsid w:val="00BB0CEE"/>
    <w:rsid w:val="00BC12EA"/>
    <w:rsid w:val="00BC27E8"/>
    <w:rsid w:val="00BD136B"/>
    <w:rsid w:val="00BD518B"/>
    <w:rsid w:val="00BE4BC5"/>
    <w:rsid w:val="00BE6BD8"/>
    <w:rsid w:val="00BE789E"/>
    <w:rsid w:val="00BF103D"/>
    <w:rsid w:val="00C0766F"/>
    <w:rsid w:val="00C10F12"/>
    <w:rsid w:val="00C12A22"/>
    <w:rsid w:val="00C17A47"/>
    <w:rsid w:val="00C21EC5"/>
    <w:rsid w:val="00C25C0A"/>
    <w:rsid w:val="00C30DB8"/>
    <w:rsid w:val="00C31BBE"/>
    <w:rsid w:val="00C325FD"/>
    <w:rsid w:val="00C32BCA"/>
    <w:rsid w:val="00C35A9B"/>
    <w:rsid w:val="00C37159"/>
    <w:rsid w:val="00C40AC3"/>
    <w:rsid w:val="00C42718"/>
    <w:rsid w:val="00C45DD1"/>
    <w:rsid w:val="00C57ED9"/>
    <w:rsid w:val="00C6269E"/>
    <w:rsid w:val="00C65747"/>
    <w:rsid w:val="00C75A63"/>
    <w:rsid w:val="00C84133"/>
    <w:rsid w:val="00C85A0E"/>
    <w:rsid w:val="00C937F2"/>
    <w:rsid w:val="00C943ED"/>
    <w:rsid w:val="00CA0884"/>
    <w:rsid w:val="00CB66BB"/>
    <w:rsid w:val="00CC7F1A"/>
    <w:rsid w:val="00CD5834"/>
    <w:rsid w:val="00CE0A22"/>
    <w:rsid w:val="00CE297E"/>
    <w:rsid w:val="00CE3859"/>
    <w:rsid w:val="00CF7A08"/>
    <w:rsid w:val="00D11960"/>
    <w:rsid w:val="00D13336"/>
    <w:rsid w:val="00D17283"/>
    <w:rsid w:val="00D257F4"/>
    <w:rsid w:val="00D40A70"/>
    <w:rsid w:val="00D507BB"/>
    <w:rsid w:val="00D50B7F"/>
    <w:rsid w:val="00D511CD"/>
    <w:rsid w:val="00D525A1"/>
    <w:rsid w:val="00D53A8D"/>
    <w:rsid w:val="00D55393"/>
    <w:rsid w:val="00D558EA"/>
    <w:rsid w:val="00D56485"/>
    <w:rsid w:val="00D7334C"/>
    <w:rsid w:val="00D806E7"/>
    <w:rsid w:val="00D81955"/>
    <w:rsid w:val="00D837F9"/>
    <w:rsid w:val="00D846CB"/>
    <w:rsid w:val="00DA4DD2"/>
    <w:rsid w:val="00DA58AF"/>
    <w:rsid w:val="00DA615C"/>
    <w:rsid w:val="00DB7DB3"/>
    <w:rsid w:val="00DC25B8"/>
    <w:rsid w:val="00DC2A6F"/>
    <w:rsid w:val="00DC72FC"/>
    <w:rsid w:val="00DD367A"/>
    <w:rsid w:val="00DF555B"/>
    <w:rsid w:val="00DF5FDB"/>
    <w:rsid w:val="00DF744C"/>
    <w:rsid w:val="00DF79D9"/>
    <w:rsid w:val="00E0333B"/>
    <w:rsid w:val="00E05368"/>
    <w:rsid w:val="00E1021E"/>
    <w:rsid w:val="00E1777A"/>
    <w:rsid w:val="00E21FE6"/>
    <w:rsid w:val="00E31E0E"/>
    <w:rsid w:val="00E33657"/>
    <w:rsid w:val="00E404F1"/>
    <w:rsid w:val="00E42CE6"/>
    <w:rsid w:val="00E4740D"/>
    <w:rsid w:val="00E5310A"/>
    <w:rsid w:val="00E7251A"/>
    <w:rsid w:val="00E738B3"/>
    <w:rsid w:val="00E772B9"/>
    <w:rsid w:val="00E81A88"/>
    <w:rsid w:val="00E82519"/>
    <w:rsid w:val="00E8622C"/>
    <w:rsid w:val="00E93DCE"/>
    <w:rsid w:val="00E96596"/>
    <w:rsid w:val="00EA561F"/>
    <w:rsid w:val="00EB1AC2"/>
    <w:rsid w:val="00EB7E4B"/>
    <w:rsid w:val="00EC6C31"/>
    <w:rsid w:val="00F04524"/>
    <w:rsid w:val="00F108FD"/>
    <w:rsid w:val="00F14154"/>
    <w:rsid w:val="00F235A9"/>
    <w:rsid w:val="00F24F10"/>
    <w:rsid w:val="00F27743"/>
    <w:rsid w:val="00F31747"/>
    <w:rsid w:val="00F33486"/>
    <w:rsid w:val="00F34860"/>
    <w:rsid w:val="00F428B6"/>
    <w:rsid w:val="00F4320C"/>
    <w:rsid w:val="00F43993"/>
    <w:rsid w:val="00F44097"/>
    <w:rsid w:val="00F57E2F"/>
    <w:rsid w:val="00F57EDC"/>
    <w:rsid w:val="00F63D39"/>
    <w:rsid w:val="00F64119"/>
    <w:rsid w:val="00F715A8"/>
    <w:rsid w:val="00F92554"/>
    <w:rsid w:val="00F97A19"/>
    <w:rsid w:val="00FA4EA1"/>
    <w:rsid w:val="00FB1CDE"/>
    <w:rsid w:val="00FC5D76"/>
    <w:rsid w:val="00FD408A"/>
    <w:rsid w:val="00FE2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54"/>
    <w:rPr>
      <w:snapToGrid w:val="0"/>
      <w:sz w:val="26"/>
    </w:rPr>
  </w:style>
  <w:style w:type="paragraph" w:styleId="3">
    <w:name w:val="heading 3"/>
    <w:basedOn w:val="a"/>
    <w:next w:val="a"/>
    <w:qFormat/>
    <w:rsid w:val="00550354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rsid w:val="00550354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035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rsid w:val="00550354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rsid w:val="00550354"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  <w:rsid w:val="00550354"/>
  </w:style>
  <w:style w:type="paragraph" w:styleId="a7">
    <w:name w:val="footnote text"/>
    <w:basedOn w:val="a"/>
    <w:semiHidden/>
    <w:rsid w:val="00550354"/>
    <w:rPr>
      <w:sz w:val="20"/>
    </w:rPr>
  </w:style>
  <w:style w:type="character" w:styleId="a8">
    <w:name w:val="footnote reference"/>
    <w:semiHidden/>
    <w:rsid w:val="00550354"/>
    <w:rPr>
      <w:vertAlign w:val="superscript"/>
    </w:rPr>
  </w:style>
  <w:style w:type="paragraph" w:styleId="31">
    <w:name w:val="Body Text Indent 3"/>
    <w:basedOn w:val="a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0C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633CD"/>
    <w:rPr>
      <w:sz w:val="28"/>
      <w:szCs w:val="24"/>
    </w:rPr>
  </w:style>
  <w:style w:type="paragraph" w:styleId="aa">
    <w:name w:val="List Paragraph"/>
    <w:basedOn w:val="a"/>
    <w:uiPriority w:val="34"/>
    <w:qFormat/>
    <w:rsid w:val="00AB3116"/>
    <w:pPr>
      <w:ind w:left="720"/>
      <w:contextualSpacing/>
    </w:pPr>
  </w:style>
  <w:style w:type="character" w:styleId="ab">
    <w:name w:val="Hyperlink"/>
    <w:basedOn w:val="a0"/>
    <w:unhideWhenUsed/>
    <w:rsid w:val="008652F6"/>
    <w:rPr>
      <w:color w:val="0563C1" w:themeColor="hyperlink"/>
      <w:u w:val="single"/>
    </w:rPr>
  </w:style>
  <w:style w:type="table" w:styleId="ac">
    <w:name w:val="Table Grid"/>
    <w:basedOn w:val="a1"/>
    <w:rsid w:val="00E03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0C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633CD"/>
    <w:rPr>
      <w:sz w:val="28"/>
      <w:szCs w:val="24"/>
    </w:rPr>
  </w:style>
  <w:style w:type="paragraph" w:styleId="aa">
    <w:name w:val="List Paragraph"/>
    <w:basedOn w:val="a"/>
    <w:uiPriority w:val="34"/>
    <w:qFormat/>
    <w:rsid w:val="00AB3116"/>
    <w:pPr>
      <w:ind w:left="720"/>
      <w:contextualSpacing/>
    </w:pPr>
  </w:style>
  <w:style w:type="character" w:styleId="ab">
    <w:name w:val="Hyperlink"/>
    <w:basedOn w:val="a0"/>
    <w:unhideWhenUsed/>
    <w:rsid w:val="008652F6"/>
    <w:rPr>
      <w:color w:val="0563C1" w:themeColor="hyperlink"/>
      <w:u w:val="single"/>
    </w:rPr>
  </w:style>
  <w:style w:type="table" w:styleId="ac">
    <w:name w:val="Table Grid"/>
    <w:basedOn w:val="a1"/>
    <w:rsid w:val="00E03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3433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07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148&amp;dst=12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3148&amp;dst=12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451&amp;dst=19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1246</Words>
  <Characters>9245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07.01.1. Бланки документов</dc:subject>
  <dc:creator>CN=Дмитрий Селеверстов/OU=ЦА/O=МНС</dc:creator>
  <cp:lastModifiedBy>vmakarycheva</cp:lastModifiedBy>
  <cp:revision>2</cp:revision>
  <cp:lastPrinted>2025-04-30T08:04:00Z</cp:lastPrinted>
  <dcterms:created xsi:type="dcterms:W3CDTF">2025-04-30T08:06:00Z</dcterms:created>
  <dcterms:modified xsi:type="dcterms:W3CDTF">2025-04-30T08:06:00Z</dcterms:modified>
</cp:coreProperties>
</file>