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9E1" w:rsidRPr="005F1358" w:rsidRDefault="00E469E1" w:rsidP="00E469E1">
      <w:pPr>
        <w:pStyle w:val="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5F1358">
        <w:rPr>
          <w:sz w:val="28"/>
          <w:szCs w:val="28"/>
        </w:rPr>
        <w:t xml:space="preserve">Приложение </w:t>
      </w:r>
    </w:p>
    <w:p w:rsidR="00E469E1" w:rsidRDefault="00E469E1" w:rsidP="00E469E1">
      <w:pPr>
        <w:pStyle w:val="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5F1358">
        <w:rPr>
          <w:sz w:val="28"/>
          <w:szCs w:val="28"/>
        </w:rPr>
        <w:br/>
        <w:t>к постановлению администрации</w:t>
      </w:r>
      <w:r w:rsidRPr="005F1358">
        <w:rPr>
          <w:sz w:val="28"/>
          <w:szCs w:val="28"/>
        </w:rPr>
        <w:br/>
        <w:t>Каменского муниципального района</w:t>
      </w:r>
      <w:r w:rsidRPr="005F1358">
        <w:rPr>
          <w:sz w:val="28"/>
          <w:szCs w:val="28"/>
        </w:rPr>
        <w:br/>
        <w:t>от «</w:t>
      </w:r>
      <w:r>
        <w:rPr>
          <w:sz w:val="28"/>
          <w:szCs w:val="28"/>
        </w:rPr>
        <w:t>02</w:t>
      </w:r>
      <w:r w:rsidRPr="005F1358">
        <w:rPr>
          <w:sz w:val="28"/>
          <w:szCs w:val="28"/>
        </w:rPr>
        <w:t>»</w:t>
      </w:r>
      <w:r>
        <w:rPr>
          <w:sz w:val="28"/>
          <w:szCs w:val="28"/>
        </w:rPr>
        <w:t xml:space="preserve"> апреля </w:t>
      </w:r>
      <w:r w:rsidRPr="005F135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5F135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5F135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111</w:t>
      </w:r>
    </w:p>
    <w:p w:rsidR="00E469E1" w:rsidRPr="00E54E46" w:rsidRDefault="00E469E1" w:rsidP="00E469E1">
      <w:pPr>
        <w:jc w:val="both"/>
        <w:rPr>
          <w:sz w:val="28"/>
          <w:szCs w:val="28"/>
        </w:rPr>
      </w:pPr>
    </w:p>
    <w:p w:rsidR="00E469E1" w:rsidRDefault="00E469E1" w:rsidP="00E469E1">
      <w:pPr>
        <w:jc w:val="center"/>
        <w:rPr>
          <w:sz w:val="28"/>
          <w:szCs w:val="28"/>
        </w:rPr>
      </w:pPr>
    </w:p>
    <w:p w:rsidR="00E469E1" w:rsidRPr="00E54E46" w:rsidRDefault="00E469E1" w:rsidP="00E469E1">
      <w:pPr>
        <w:jc w:val="center"/>
        <w:rPr>
          <w:sz w:val="28"/>
          <w:szCs w:val="28"/>
        </w:rPr>
      </w:pPr>
      <w:r w:rsidRPr="00E54E46">
        <w:rPr>
          <w:sz w:val="28"/>
          <w:szCs w:val="28"/>
        </w:rPr>
        <w:t>Перечень</w:t>
      </w:r>
    </w:p>
    <w:p w:rsidR="00E469E1" w:rsidRDefault="00E469E1" w:rsidP="00E469E1">
      <w:pPr>
        <w:jc w:val="center"/>
        <w:rPr>
          <w:sz w:val="28"/>
          <w:szCs w:val="28"/>
        </w:rPr>
      </w:pPr>
      <w:r w:rsidRPr="00E54E46">
        <w:rPr>
          <w:sz w:val="28"/>
          <w:szCs w:val="28"/>
        </w:rPr>
        <w:t>объектов  муниципального  контроля в</w:t>
      </w:r>
      <w:r w:rsidRPr="0034100A">
        <w:rPr>
          <w:sz w:val="28"/>
          <w:szCs w:val="28"/>
        </w:rPr>
        <w:t xml:space="preserve"> области охраны и </w:t>
      </w:r>
      <w:proofErr w:type="gramStart"/>
      <w:r w:rsidRPr="0034100A">
        <w:rPr>
          <w:sz w:val="28"/>
          <w:szCs w:val="28"/>
        </w:rPr>
        <w:t>использования</w:t>
      </w:r>
      <w:proofErr w:type="gramEnd"/>
      <w:r w:rsidRPr="0034100A">
        <w:rPr>
          <w:sz w:val="28"/>
          <w:szCs w:val="28"/>
        </w:rPr>
        <w:t xml:space="preserve"> особо охраняемых природных территорий местного значения на территории Каменского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E54E46">
        <w:rPr>
          <w:sz w:val="28"/>
          <w:szCs w:val="28"/>
        </w:rPr>
        <w:t>с отнесением к категориям риска</w:t>
      </w:r>
    </w:p>
    <w:p w:rsidR="00E469E1" w:rsidRDefault="00E469E1" w:rsidP="00E469E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51"/>
        <w:gridCol w:w="3667"/>
        <w:gridCol w:w="2393"/>
      </w:tblGrid>
      <w:tr w:rsidR="00E469E1" w:rsidRPr="008B06C1" w:rsidTr="00BC597F">
        <w:tc>
          <w:tcPr>
            <w:tcW w:w="959" w:type="dxa"/>
            <w:shd w:val="clear" w:color="auto" w:fill="auto"/>
          </w:tcPr>
          <w:p w:rsidR="00E469E1" w:rsidRPr="008B06C1" w:rsidRDefault="00E469E1" w:rsidP="00BC597F">
            <w:pPr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8B06C1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8B06C1">
              <w:rPr>
                <w:rFonts w:eastAsia="Calibri"/>
                <w:sz w:val="28"/>
                <w:szCs w:val="28"/>
              </w:rPr>
              <w:t>/п №</w:t>
            </w:r>
          </w:p>
        </w:tc>
        <w:tc>
          <w:tcPr>
            <w:tcW w:w="2551" w:type="dxa"/>
            <w:shd w:val="clear" w:color="auto" w:fill="auto"/>
          </w:tcPr>
          <w:p w:rsidR="00E469E1" w:rsidRPr="008B06C1" w:rsidRDefault="00E469E1" w:rsidP="00BC597F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3667" w:type="dxa"/>
            <w:shd w:val="clear" w:color="auto" w:fill="auto"/>
          </w:tcPr>
          <w:p w:rsidR="00E469E1" w:rsidRPr="008B06C1" w:rsidRDefault="00E469E1" w:rsidP="00BC597F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Критерии отнесения объектов контроля к категориям риска</w:t>
            </w:r>
          </w:p>
        </w:tc>
        <w:tc>
          <w:tcPr>
            <w:tcW w:w="2393" w:type="dxa"/>
            <w:shd w:val="clear" w:color="auto" w:fill="auto"/>
          </w:tcPr>
          <w:p w:rsidR="00E469E1" w:rsidRPr="008B06C1" w:rsidRDefault="00E469E1" w:rsidP="00BC597F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Категория риска</w:t>
            </w:r>
          </w:p>
        </w:tc>
      </w:tr>
      <w:tr w:rsidR="00E469E1" w:rsidRPr="008B06C1" w:rsidTr="00BC597F">
        <w:tc>
          <w:tcPr>
            <w:tcW w:w="959" w:type="dxa"/>
            <w:shd w:val="clear" w:color="auto" w:fill="auto"/>
          </w:tcPr>
          <w:p w:rsidR="00E469E1" w:rsidRPr="00900CAF" w:rsidRDefault="00E469E1" w:rsidP="00BC597F">
            <w:pPr>
              <w:jc w:val="center"/>
              <w:rPr>
                <w:rFonts w:eastAsia="Calibri"/>
                <w:sz w:val="28"/>
                <w:szCs w:val="28"/>
              </w:rPr>
            </w:pPr>
            <w:r w:rsidRPr="00900CAF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E469E1" w:rsidRPr="00900CAF" w:rsidRDefault="00E469E1" w:rsidP="00BC597F">
            <w:pPr>
              <w:rPr>
                <w:rFonts w:eastAsia="Calibri"/>
                <w:sz w:val="28"/>
                <w:szCs w:val="28"/>
              </w:rPr>
            </w:pPr>
            <w:r w:rsidRPr="00900CAF">
              <w:rPr>
                <w:rFonts w:eastAsia="Calibri"/>
                <w:sz w:val="28"/>
                <w:szCs w:val="28"/>
              </w:rPr>
              <w:t>36:11:4300004:553</w:t>
            </w:r>
          </w:p>
        </w:tc>
        <w:tc>
          <w:tcPr>
            <w:tcW w:w="3667" w:type="dxa"/>
            <w:shd w:val="clear" w:color="auto" w:fill="auto"/>
          </w:tcPr>
          <w:p w:rsidR="00E469E1" w:rsidRPr="00DC0264" w:rsidRDefault="00E469E1" w:rsidP="00BC597F">
            <w:pPr>
              <w:autoSpaceDE w:val="0"/>
              <w:autoSpaceDN w:val="0"/>
              <w:adjustRightInd w:val="0"/>
              <w:ind w:firstLine="36"/>
              <w:rPr>
                <w:sz w:val="28"/>
                <w:szCs w:val="28"/>
              </w:rPr>
            </w:pPr>
            <w:r w:rsidRPr="00DC0264">
              <w:rPr>
                <w:sz w:val="28"/>
                <w:szCs w:val="28"/>
              </w:rPr>
              <w:t>Деятельность граждан и организаций на особо охраняемых природных территориях местного значения в границах:</w:t>
            </w:r>
          </w:p>
          <w:p w:rsidR="00E469E1" w:rsidRPr="00DC0264" w:rsidRDefault="00E469E1" w:rsidP="00BC597F">
            <w:pPr>
              <w:autoSpaceDE w:val="0"/>
              <w:autoSpaceDN w:val="0"/>
              <w:adjustRightInd w:val="0"/>
              <w:ind w:firstLine="36"/>
              <w:rPr>
                <w:sz w:val="28"/>
                <w:szCs w:val="28"/>
              </w:rPr>
            </w:pPr>
            <w:r w:rsidRPr="00DC0264">
              <w:rPr>
                <w:sz w:val="28"/>
                <w:szCs w:val="28"/>
              </w:rPr>
              <w:t>- заповедных участков;</w:t>
            </w:r>
          </w:p>
          <w:p w:rsidR="00E469E1" w:rsidRPr="00DC0264" w:rsidRDefault="00E469E1" w:rsidP="00BC597F">
            <w:pPr>
              <w:autoSpaceDE w:val="0"/>
              <w:autoSpaceDN w:val="0"/>
              <w:adjustRightInd w:val="0"/>
              <w:ind w:firstLine="36"/>
              <w:rPr>
                <w:sz w:val="28"/>
                <w:szCs w:val="28"/>
              </w:rPr>
            </w:pPr>
            <w:r w:rsidRPr="00DC0264">
              <w:rPr>
                <w:sz w:val="28"/>
                <w:szCs w:val="28"/>
              </w:rPr>
              <w:t>- ландшафтных памятников;</w:t>
            </w:r>
          </w:p>
          <w:p w:rsidR="00E469E1" w:rsidRPr="008B06C1" w:rsidRDefault="00E469E1" w:rsidP="00BC597F">
            <w:pPr>
              <w:jc w:val="both"/>
              <w:rPr>
                <w:rFonts w:eastAsia="Calibri"/>
                <w:sz w:val="28"/>
                <w:szCs w:val="28"/>
              </w:rPr>
            </w:pPr>
            <w:r w:rsidRPr="00DC0264">
              <w:rPr>
                <w:sz w:val="28"/>
                <w:szCs w:val="28"/>
              </w:rPr>
              <w:t xml:space="preserve">- </w:t>
            </w:r>
            <w:proofErr w:type="gramStart"/>
            <w:r w:rsidRPr="00DC0264">
              <w:rPr>
                <w:sz w:val="28"/>
                <w:szCs w:val="28"/>
              </w:rPr>
              <w:t>садово – парковых</w:t>
            </w:r>
            <w:proofErr w:type="gramEnd"/>
            <w:r w:rsidRPr="00DC0264">
              <w:rPr>
                <w:sz w:val="28"/>
                <w:szCs w:val="28"/>
              </w:rPr>
              <w:t xml:space="preserve"> ландшафтов.</w:t>
            </w:r>
          </w:p>
        </w:tc>
        <w:tc>
          <w:tcPr>
            <w:tcW w:w="2393" w:type="dxa"/>
            <w:shd w:val="clear" w:color="auto" w:fill="auto"/>
          </w:tcPr>
          <w:p w:rsidR="00E469E1" w:rsidRPr="008B06C1" w:rsidRDefault="00E469E1" w:rsidP="00BC597F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средний</w:t>
            </w:r>
          </w:p>
        </w:tc>
      </w:tr>
      <w:tr w:rsidR="00E469E1" w:rsidRPr="008B06C1" w:rsidTr="00BC597F">
        <w:tc>
          <w:tcPr>
            <w:tcW w:w="959" w:type="dxa"/>
            <w:shd w:val="clear" w:color="auto" w:fill="auto"/>
          </w:tcPr>
          <w:p w:rsidR="00E469E1" w:rsidRPr="008B06C1" w:rsidRDefault="00E469E1" w:rsidP="00BC597F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E469E1" w:rsidRPr="008B06C1" w:rsidRDefault="00E469E1" w:rsidP="00BC597F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36:11:430000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8B06C1">
              <w:rPr>
                <w:rFonts w:eastAsia="Calibri"/>
                <w:sz w:val="28"/>
                <w:szCs w:val="28"/>
              </w:rPr>
              <w:t>:</w:t>
            </w:r>
            <w:r>
              <w:rPr>
                <w:rFonts w:eastAsia="Calibri"/>
                <w:sz w:val="28"/>
                <w:szCs w:val="28"/>
              </w:rPr>
              <w:t>216</w:t>
            </w:r>
          </w:p>
        </w:tc>
        <w:tc>
          <w:tcPr>
            <w:tcW w:w="3667" w:type="dxa"/>
            <w:shd w:val="clear" w:color="auto" w:fill="auto"/>
          </w:tcPr>
          <w:p w:rsidR="00E469E1" w:rsidRPr="008B06C1" w:rsidRDefault="00E469E1" w:rsidP="00BC597F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E469E1" w:rsidRPr="008B06C1" w:rsidRDefault="00E469E1" w:rsidP="00BC597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средний</w:t>
            </w:r>
          </w:p>
        </w:tc>
      </w:tr>
      <w:tr w:rsidR="00E469E1" w:rsidRPr="008B06C1" w:rsidTr="00BC597F">
        <w:tc>
          <w:tcPr>
            <w:tcW w:w="959" w:type="dxa"/>
            <w:shd w:val="clear" w:color="auto" w:fill="auto"/>
          </w:tcPr>
          <w:p w:rsidR="00E469E1" w:rsidRPr="008B06C1" w:rsidRDefault="00E469E1" w:rsidP="00BC597F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E469E1" w:rsidRPr="008B06C1" w:rsidRDefault="00E469E1" w:rsidP="00BC597F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8B06C1">
              <w:rPr>
                <w:rFonts w:eastAsia="Calibri"/>
                <w:sz w:val="28"/>
                <w:szCs w:val="28"/>
              </w:rPr>
              <w:t>000</w:t>
            </w:r>
            <w:r>
              <w:rPr>
                <w:rFonts w:eastAsia="Calibri"/>
                <w:sz w:val="28"/>
                <w:szCs w:val="28"/>
              </w:rPr>
              <w:t>13</w:t>
            </w:r>
            <w:r w:rsidRPr="008B06C1">
              <w:rPr>
                <w:rFonts w:eastAsia="Calibri"/>
                <w:sz w:val="28"/>
                <w:szCs w:val="28"/>
              </w:rPr>
              <w:t>:</w:t>
            </w:r>
            <w:r>
              <w:rPr>
                <w:rFonts w:eastAsia="Calibri"/>
                <w:sz w:val="28"/>
                <w:szCs w:val="28"/>
              </w:rPr>
              <w:t>350</w:t>
            </w:r>
          </w:p>
        </w:tc>
        <w:tc>
          <w:tcPr>
            <w:tcW w:w="3667" w:type="dxa"/>
            <w:shd w:val="clear" w:color="auto" w:fill="auto"/>
          </w:tcPr>
          <w:p w:rsidR="00E469E1" w:rsidRPr="008B06C1" w:rsidRDefault="00E469E1" w:rsidP="00BC597F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E469E1" w:rsidRPr="008B06C1" w:rsidRDefault="00E469E1" w:rsidP="00BC597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средний</w:t>
            </w:r>
          </w:p>
        </w:tc>
      </w:tr>
      <w:tr w:rsidR="00E469E1" w:rsidRPr="008B06C1" w:rsidTr="00BC597F">
        <w:tc>
          <w:tcPr>
            <w:tcW w:w="959" w:type="dxa"/>
            <w:shd w:val="clear" w:color="auto" w:fill="auto"/>
          </w:tcPr>
          <w:p w:rsidR="00E469E1" w:rsidRPr="008B06C1" w:rsidRDefault="00E469E1" w:rsidP="00BC597F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469E1" w:rsidRPr="008B06C1" w:rsidRDefault="00E469E1" w:rsidP="00BC597F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36:11:430000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8B06C1">
              <w:rPr>
                <w:rFonts w:eastAsia="Calibri"/>
                <w:sz w:val="28"/>
                <w:szCs w:val="28"/>
              </w:rPr>
              <w:t>:</w:t>
            </w:r>
            <w:r>
              <w:rPr>
                <w:rFonts w:eastAsia="Calibri"/>
                <w:sz w:val="28"/>
                <w:szCs w:val="28"/>
              </w:rPr>
              <w:t>553</w:t>
            </w:r>
          </w:p>
        </w:tc>
        <w:tc>
          <w:tcPr>
            <w:tcW w:w="3667" w:type="dxa"/>
            <w:shd w:val="clear" w:color="auto" w:fill="auto"/>
          </w:tcPr>
          <w:p w:rsidR="00E469E1" w:rsidRDefault="00E469E1" w:rsidP="00BC597F">
            <w:pPr>
              <w:autoSpaceDE w:val="0"/>
              <w:autoSpaceDN w:val="0"/>
              <w:adjustRightInd w:val="0"/>
              <w:ind w:firstLine="36"/>
              <w:rPr>
                <w:sz w:val="28"/>
                <w:szCs w:val="28"/>
              </w:rPr>
            </w:pPr>
            <w:r w:rsidRPr="0011642E">
              <w:rPr>
                <w:sz w:val="28"/>
                <w:szCs w:val="28"/>
              </w:rPr>
              <w:t xml:space="preserve">Деятельность </w:t>
            </w:r>
            <w:r>
              <w:rPr>
                <w:sz w:val="28"/>
                <w:szCs w:val="28"/>
              </w:rPr>
              <w:t xml:space="preserve">граждан и </w:t>
            </w:r>
            <w:r w:rsidRPr="0011642E">
              <w:rPr>
                <w:sz w:val="28"/>
                <w:szCs w:val="28"/>
              </w:rPr>
              <w:t xml:space="preserve">организаций </w:t>
            </w:r>
            <w:r>
              <w:rPr>
                <w:sz w:val="28"/>
                <w:szCs w:val="28"/>
              </w:rPr>
              <w:t>на особо охраняемых природных территориях м</w:t>
            </w:r>
            <w:r w:rsidRPr="0011642E">
              <w:rPr>
                <w:sz w:val="28"/>
                <w:szCs w:val="28"/>
              </w:rPr>
              <w:t>естного значения</w:t>
            </w:r>
            <w:r>
              <w:rPr>
                <w:sz w:val="28"/>
                <w:szCs w:val="28"/>
              </w:rPr>
              <w:t xml:space="preserve"> в границах:</w:t>
            </w:r>
          </w:p>
          <w:p w:rsidR="00E469E1" w:rsidRPr="007004C9" w:rsidRDefault="00E469E1" w:rsidP="00BC597F">
            <w:pPr>
              <w:autoSpaceDE w:val="0"/>
              <w:autoSpaceDN w:val="0"/>
              <w:adjustRightInd w:val="0"/>
              <w:ind w:firstLine="36"/>
              <w:rPr>
                <w:sz w:val="28"/>
                <w:szCs w:val="28"/>
              </w:rPr>
            </w:pPr>
            <w:r w:rsidRPr="007004C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охранных зон </w:t>
            </w:r>
            <w:r w:rsidRPr="007004C9">
              <w:rPr>
                <w:sz w:val="28"/>
                <w:szCs w:val="28"/>
              </w:rPr>
              <w:t>заповедных участков;</w:t>
            </w:r>
          </w:p>
          <w:p w:rsidR="00E469E1" w:rsidRPr="007004C9" w:rsidRDefault="00E469E1" w:rsidP="00BC597F">
            <w:pPr>
              <w:autoSpaceDE w:val="0"/>
              <w:autoSpaceDN w:val="0"/>
              <w:adjustRightInd w:val="0"/>
              <w:ind w:firstLine="36"/>
              <w:rPr>
                <w:sz w:val="28"/>
                <w:szCs w:val="28"/>
              </w:rPr>
            </w:pPr>
            <w:r w:rsidRPr="007004C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охранных зон </w:t>
            </w:r>
            <w:r w:rsidRPr="007004C9">
              <w:rPr>
                <w:sz w:val="28"/>
                <w:szCs w:val="28"/>
              </w:rPr>
              <w:t>ландшафтных памятников;</w:t>
            </w:r>
          </w:p>
          <w:p w:rsidR="00E469E1" w:rsidRPr="00F22715" w:rsidRDefault="00E469E1" w:rsidP="00BC597F">
            <w:pPr>
              <w:autoSpaceDE w:val="0"/>
              <w:autoSpaceDN w:val="0"/>
              <w:adjustRightInd w:val="0"/>
              <w:ind w:firstLine="36"/>
              <w:rPr>
                <w:sz w:val="28"/>
                <w:szCs w:val="28"/>
              </w:rPr>
            </w:pPr>
            <w:r w:rsidRPr="007004C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охранных зон </w:t>
            </w:r>
            <w:proofErr w:type="gramStart"/>
            <w:r w:rsidRPr="007004C9">
              <w:rPr>
                <w:sz w:val="28"/>
                <w:szCs w:val="28"/>
              </w:rPr>
              <w:t>садово – парковых</w:t>
            </w:r>
            <w:proofErr w:type="gramEnd"/>
            <w:r w:rsidRPr="007004C9">
              <w:rPr>
                <w:sz w:val="28"/>
                <w:szCs w:val="28"/>
              </w:rPr>
              <w:t xml:space="preserve"> ландшафтов.</w:t>
            </w:r>
          </w:p>
        </w:tc>
        <w:tc>
          <w:tcPr>
            <w:tcW w:w="2393" w:type="dxa"/>
            <w:shd w:val="clear" w:color="auto" w:fill="auto"/>
          </w:tcPr>
          <w:p w:rsidR="00E469E1" w:rsidRPr="008B06C1" w:rsidRDefault="00E469E1" w:rsidP="00BC597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E469E1" w:rsidRPr="008B06C1" w:rsidTr="00BC597F">
        <w:tc>
          <w:tcPr>
            <w:tcW w:w="959" w:type="dxa"/>
            <w:shd w:val="clear" w:color="auto" w:fill="auto"/>
          </w:tcPr>
          <w:p w:rsidR="00E469E1" w:rsidRPr="008B06C1" w:rsidRDefault="00E469E1" w:rsidP="00BC597F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E469E1" w:rsidRPr="008B06C1" w:rsidRDefault="00E469E1" w:rsidP="00BC597F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36:11:430000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8B06C1">
              <w:rPr>
                <w:rFonts w:eastAsia="Calibri"/>
                <w:sz w:val="28"/>
                <w:szCs w:val="28"/>
              </w:rPr>
              <w:t>:</w:t>
            </w:r>
            <w:r>
              <w:rPr>
                <w:rFonts w:eastAsia="Calibri"/>
                <w:sz w:val="28"/>
                <w:szCs w:val="28"/>
              </w:rPr>
              <w:t>216</w:t>
            </w:r>
          </w:p>
        </w:tc>
        <w:tc>
          <w:tcPr>
            <w:tcW w:w="3667" w:type="dxa"/>
            <w:shd w:val="clear" w:color="auto" w:fill="auto"/>
          </w:tcPr>
          <w:p w:rsidR="00E469E1" w:rsidRPr="008B06C1" w:rsidRDefault="00E469E1" w:rsidP="00BC597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E469E1" w:rsidRPr="008B06C1" w:rsidRDefault="00E469E1" w:rsidP="00BC597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  <w:tr w:rsidR="00E469E1" w:rsidRPr="008B06C1" w:rsidTr="00BC597F">
        <w:tc>
          <w:tcPr>
            <w:tcW w:w="959" w:type="dxa"/>
            <w:shd w:val="clear" w:color="auto" w:fill="auto"/>
          </w:tcPr>
          <w:p w:rsidR="00E469E1" w:rsidRPr="008B06C1" w:rsidRDefault="00E469E1" w:rsidP="00BC597F">
            <w:pPr>
              <w:jc w:val="center"/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E469E1" w:rsidRPr="008B06C1" w:rsidRDefault="00E469E1" w:rsidP="00BC597F">
            <w:pPr>
              <w:rPr>
                <w:rFonts w:eastAsia="Calibri"/>
                <w:sz w:val="28"/>
                <w:szCs w:val="28"/>
              </w:rPr>
            </w:pPr>
            <w:r w:rsidRPr="008B06C1">
              <w:rPr>
                <w:rFonts w:eastAsia="Calibri"/>
                <w:sz w:val="28"/>
                <w:szCs w:val="28"/>
              </w:rPr>
              <w:t>36:11:4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Pr="008B06C1">
              <w:rPr>
                <w:rFonts w:eastAsia="Calibri"/>
                <w:sz w:val="28"/>
                <w:szCs w:val="28"/>
              </w:rPr>
              <w:t>000</w:t>
            </w:r>
            <w:r>
              <w:rPr>
                <w:rFonts w:eastAsia="Calibri"/>
                <w:sz w:val="28"/>
                <w:szCs w:val="28"/>
              </w:rPr>
              <w:t>13</w:t>
            </w:r>
            <w:r w:rsidRPr="008B06C1">
              <w:rPr>
                <w:rFonts w:eastAsia="Calibri"/>
                <w:sz w:val="28"/>
                <w:szCs w:val="28"/>
              </w:rPr>
              <w:t>:</w:t>
            </w:r>
            <w:r>
              <w:rPr>
                <w:rFonts w:eastAsia="Calibri"/>
                <w:sz w:val="28"/>
                <w:szCs w:val="28"/>
              </w:rPr>
              <w:t>350</w:t>
            </w:r>
          </w:p>
        </w:tc>
        <w:tc>
          <w:tcPr>
            <w:tcW w:w="3667" w:type="dxa"/>
            <w:shd w:val="clear" w:color="auto" w:fill="auto"/>
          </w:tcPr>
          <w:p w:rsidR="00E469E1" w:rsidRPr="008B06C1" w:rsidRDefault="00E469E1" w:rsidP="00BC597F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B06C1">
              <w:rPr>
                <w:rFonts w:eastAsia="Calibri"/>
                <w:sz w:val="28"/>
                <w:szCs w:val="28"/>
              </w:rPr>
              <w:t>-/-/-/-/-/-/-/-/-/-/-/-</w:t>
            </w:r>
          </w:p>
        </w:tc>
        <w:tc>
          <w:tcPr>
            <w:tcW w:w="2393" w:type="dxa"/>
            <w:shd w:val="clear" w:color="auto" w:fill="auto"/>
          </w:tcPr>
          <w:p w:rsidR="00E469E1" w:rsidRPr="008B06C1" w:rsidRDefault="00E469E1" w:rsidP="00BC597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умеренный</w:t>
            </w:r>
          </w:p>
        </w:tc>
      </w:tr>
    </w:tbl>
    <w:p w:rsidR="00DC5530" w:rsidRDefault="00DC5530">
      <w:bookmarkStart w:id="0" w:name="_GoBack"/>
      <w:bookmarkEnd w:id="0"/>
    </w:p>
    <w:sectPr w:rsidR="00DC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E1"/>
    <w:rsid w:val="00DC5530"/>
    <w:rsid w:val="00DF72DF"/>
    <w:rsid w:val="00E4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469E1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469E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2025-04-04T07:27:00Z</dcterms:created>
  <dcterms:modified xsi:type="dcterms:W3CDTF">2025-04-04T07:28:00Z</dcterms:modified>
</cp:coreProperties>
</file>