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6E" w:rsidRPr="009E706E" w:rsidRDefault="009E706E" w:rsidP="009E706E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eastAsia="ru-RU"/>
        </w:rPr>
        <w:t>Более 19 тысяч воронежских семей распорядились средствами материнского капитала в 2024 году</w:t>
      </w:r>
    </w:p>
    <w:p w:rsidR="009E706E" w:rsidRPr="009E706E" w:rsidRDefault="009E706E" w:rsidP="00BA2DA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bookmarkStart w:id="0" w:name="_GoBack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Программа материнского капитала действует с 2007 года. За это время сертификаты на </w:t>
      </w:r>
      <w:proofErr w:type="spellStart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маткапитал</w:t>
      </w:r>
      <w:proofErr w:type="spellEnd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получили более 199 тысяч Воронежских семей. В  2024 году региональным Отделением СФР было выдано более 10 тысяч сертификатов, распорядились средствами 19,5 тысяч семей.</w:t>
      </w:r>
    </w:p>
    <w:p w:rsidR="009E706E" w:rsidRPr="009E706E" w:rsidRDefault="009E706E" w:rsidP="00BA2DA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Одним из самых популярных направлений среди жителей региона остается улучшение жилищных условий. Более 10 тысяч семей распорядились сертификатом, направив его средства на строительство или покупку дома, квартиры и на выплату ипотеки.</w:t>
      </w:r>
    </w:p>
    <w:p w:rsidR="009E706E" w:rsidRPr="009E706E" w:rsidRDefault="009E706E" w:rsidP="00BA2DA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Кроме того, 3,7 тысячи семей направили средства </w:t>
      </w:r>
      <w:proofErr w:type="spellStart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маткапитала</w:t>
      </w:r>
      <w:proofErr w:type="spellEnd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 платные образовательные услуги и дошкольное образование, а 150 воронежских мам использовали сертификат на формирование накопительной пенсии.</w:t>
      </w:r>
    </w:p>
    <w:p w:rsidR="009E706E" w:rsidRPr="009E706E" w:rsidRDefault="009E706E" w:rsidP="00BA2DA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Также, если остаток </w:t>
      </w:r>
      <w:proofErr w:type="spellStart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маткапитала</w:t>
      </w:r>
      <w:proofErr w:type="spellEnd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составляет менее 10 тысяч рублей, деньги можно получить единовременно. Этим правом воспользовались уже 1,5 тысячи семей Воронежской области.</w:t>
      </w:r>
    </w:p>
    <w:p w:rsidR="009E706E" w:rsidRPr="009E706E" w:rsidRDefault="009E706E" w:rsidP="00BA2DA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Напомним, что заявление о распоряжении средствами (или частью средств) из материнского капитала можно подать в любое время по истечении 3-х лет с момента рождения того ребенка, после появления которого возникло право на получение меры поддержки.</w:t>
      </w:r>
    </w:p>
    <w:p w:rsidR="009E706E" w:rsidRPr="009E706E" w:rsidRDefault="009E706E" w:rsidP="00BA2DA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Это правило касается всех направлений, </w:t>
      </w:r>
      <w:proofErr w:type="gramStart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кроме</w:t>
      </w:r>
      <w:proofErr w:type="gramEnd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</w:t>
      </w:r>
    </w:p>
    <w:p w:rsidR="009E706E" w:rsidRPr="009E706E" w:rsidRDefault="009E706E" w:rsidP="00BA2D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уплаты первоначального взноса и/или погашения основного долга и уплаты процентов по кредитам или займам на приобретение или строительство жилого помещения, включая ипотечные кредиты, предоставленные гражданам по кредитному договору (договору займа), заключенному с организацией, в том числе кредитной организацией;</w:t>
      </w:r>
    </w:p>
    <w:p w:rsidR="009E706E" w:rsidRPr="009E706E" w:rsidRDefault="009E706E" w:rsidP="00BA2D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оплаты платных образовательных услуг по реализации программ дошкольного образования, на оплаты иных, связанных с получением дошкольного образования расходов;</w:t>
      </w:r>
    </w:p>
    <w:p w:rsidR="009E706E" w:rsidRPr="009E706E" w:rsidRDefault="009E706E" w:rsidP="00BA2D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приобретения товаров и услуг, предназначенных для социальной адаптации и интеграции в общество детей с инвалидностью;</w:t>
      </w:r>
    </w:p>
    <w:p w:rsidR="009E706E" w:rsidRPr="009E706E" w:rsidRDefault="009E706E" w:rsidP="00BA2D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45"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получения ежемесячной выплаты в связи с рождением (усыновлением) ребенка до достижения им возраста 3-х лет.</w:t>
      </w:r>
    </w:p>
    <w:p w:rsidR="009E706E" w:rsidRPr="009E706E" w:rsidRDefault="009E706E" w:rsidP="00BA2DA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этих случаях заявление о распоряжении </w:t>
      </w:r>
      <w:proofErr w:type="spellStart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маткапиталом</w:t>
      </w:r>
      <w:proofErr w:type="spellEnd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может быть подано в любое время независимо от срока, прошедшего с момента появления ребенка.</w:t>
      </w:r>
    </w:p>
    <w:p w:rsidR="009E706E" w:rsidRPr="009E706E" w:rsidRDefault="009E706E" w:rsidP="00BA2DA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Материнский капитал разрешается одновременно направлять на несколько целей.</w:t>
      </w:r>
    </w:p>
    <w:p w:rsidR="009E706E" w:rsidRPr="009E706E" w:rsidRDefault="009E706E" w:rsidP="00BA2DAC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Подробнее о материнском капитале и направлениях для его использования </w:t>
      </w:r>
      <w:hyperlink r:id="rId6" w:history="1">
        <w:r w:rsidRPr="009E706E">
          <w:rPr>
            <w:rFonts w:ascii="Times New Roman" w:eastAsia="Times New Roman" w:hAnsi="Times New Roman" w:cs="Times New Roman"/>
            <w:color w:val="212121"/>
            <w:sz w:val="24"/>
            <w:szCs w:val="24"/>
            <w:u w:val="single"/>
            <w:lang w:eastAsia="ru-RU"/>
          </w:rPr>
          <w:t>на нашем сайте</w:t>
        </w:r>
      </w:hyperlink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 </w:t>
      </w:r>
    </w:p>
    <w:bookmarkEnd w:id="0"/>
    <w:p w:rsidR="009E706E" w:rsidRPr="009E706E" w:rsidRDefault="009E706E" w:rsidP="009E706E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Если у вас остались вопросы, их можно задать по телефону единого </w:t>
      </w:r>
      <w:proofErr w:type="gramStart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контакт-центра</w:t>
      </w:r>
      <w:proofErr w:type="gramEnd"/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</w:t>
      </w:r>
    </w:p>
    <w:p w:rsidR="009E706E" w:rsidRPr="009E706E" w:rsidRDefault="009E706E" w:rsidP="009E706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8 (800) 100-00-01</w:t>
      </w:r>
    </w:p>
    <w:p w:rsidR="009E706E" w:rsidRPr="009E706E" w:rsidRDefault="009E706E" w:rsidP="009E706E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9E706E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(режим работы региональной линии Отделения СФР: понедельник-четверг с 09:00 до 18:00, пятница с 09:00 до 16:45, звонок бесплатный)</w:t>
      </w:r>
    </w:p>
    <w:p w:rsidR="00A849C1" w:rsidRPr="009E706E" w:rsidRDefault="00A849C1" w:rsidP="009E706E">
      <w:pPr>
        <w:rPr>
          <w:rFonts w:ascii="Times New Roman" w:hAnsi="Times New Roman" w:cs="Times New Roman"/>
          <w:sz w:val="24"/>
          <w:szCs w:val="24"/>
        </w:rPr>
      </w:pPr>
    </w:p>
    <w:sectPr w:rsidR="00A849C1" w:rsidRPr="009E7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D36DF"/>
    <w:multiLevelType w:val="multilevel"/>
    <w:tmpl w:val="9CD8A7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10516B"/>
    <w:rsid w:val="0048634D"/>
    <w:rsid w:val="009D0B84"/>
    <w:rsid w:val="009E706E"/>
    <w:rsid w:val="00A849C1"/>
    <w:rsid w:val="00BA2DAC"/>
    <w:rsid w:val="00C424A3"/>
    <w:rsid w:val="00D67F35"/>
    <w:rsid w:val="00FA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semiHidden/>
    <w:unhideWhenUsed/>
    <w:rsid w:val="009E70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8634D"/>
    <w:rPr>
      <w:i/>
      <w:iCs/>
    </w:rPr>
  </w:style>
  <w:style w:type="character" w:styleId="a5">
    <w:name w:val="Strong"/>
    <w:basedOn w:val="a0"/>
    <w:uiPriority w:val="22"/>
    <w:qFormat/>
    <w:rsid w:val="0048634D"/>
    <w:rPr>
      <w:b/>
      <w:bCs/>
    </w:rPr>
  </w:style>
  <w:style w:type="character" w:styleId="a6">
    <w:name w:val="Hyperlink"/>
    <w:basedOn w:val="a0"/>
    <w:uiPriority w:val="99"/>
    <w:semiHidden/>
    <w:unhideWhenUsed/>
    <w:rsid w:val="009E70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4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84709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79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31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11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9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711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7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01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7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94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15255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13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4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0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2394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2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686786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15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fr.gov.ru/grazhdanam/m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8</cp:revision>
  <dcterms:created xsi:type="dcterms:W3CDTF">2025-01-20T06:33:00Z</dcterms:created>
  <dcterms:modified xsi:type="dcterms:W3CDTF">2025-01-31T11:54:00Z</dcterms:modified>
</cp:coreProperties>
</file>