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FD" w:rsidRPr="00031AFD" w:rsidRDefault="00031AFD" w:rsidP="00031AF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31A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Муниципальный контроль в области охраны и ООПТ 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Объектами муниципального контроля в области охраны и </w:t>
      </w:r>
      <w:proofErr w:type="gramStart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использования</w:t>
      </w:r>
      <w:proofErr w:type="gramEnd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 охраняемых природных территорий являются:</w:t>
      </w:r>
    </w:p>
    <w:p w:rsidR="00EA3340" w:rsidRDefault="00EA3340" w:rsidP="00EA334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312FD">
        <w:rPr>
          <w:rFonts w:ascii="Times New Roman" w:hAnsi="Times New Roman" w:cs="Times New Roman"/>
          <w:sz w:val="28"/>
          <w:szCs w:val="28"/>
        </w:rPr>
        <w:t>участки земли, водной поверхности и воздушного пространства над ними, где располагаются природные комплексы и объекты, объекты растительного и животного мира, естественные экологические системы, которые имеют особое природоохранное, научное, культурное, эстетическое, рекреационное и оздоровительное значение,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312FD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>
        <w:rPr>
          <w:rFonts w:ascii="Times New Roman" w:hAnsi="Times New Roman"/>
          <w:sz w:val="28"/>
          <w:szCs w:val="28"/>
        </w:rPr>
        <w:t>Каменского муниципального района</w:t>
      </w:r>
      <w:r w:rsidRPr="00C312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3340" w:rsidRPr="00B868F4" w:rsidRDefault="00EA3340" w:rsidP="00EA334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</w:t>
      </w:r>
      <w:proofErr w:type="gramStart"/>
      <w:r w:rsidRPr="00B868F4">
        <w:rPr>
          <w:rFonts w:ascii="Times New Roman" w:hAnsi="Times New Roman" w:cs="Times New Roman"/>
          <w:sz w:val="28"/>
          <w:szCs w:val="28"/>
        </w:rPr>
        <w:t>лиц</w:t>
      </w:r>
      <w:proofErr w:type="gramEnd"/>
      <w:r w:rsidRPr="00B868F4">
        <w:rPr>
          <w:rFonts w:ascii="Times New Roman" w:hAnsi="Times New Roman" w:cs="Times New Roman"/>
          <w:sz w:val="28"/>
          <w:szCs w:val="28"/>
        </w:rPr>
        <w:t xml:space="preserve">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A3340" w:rsidRDefault="00EA3340" w:rsidP="00EA3340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8F4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 (приказ, распоряжение) о назначении на должность руководителя юридического лица;</w:t>
      </w:r>
    </w:p>
    <w:p w:rsidR="00031AFD" w:rsidRPr="00031AFD" w:rsidRDefault="00031AFD" w:rsidP="00C30C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личность физического лица, его 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их полномочия;</w:t>
      </w:r>
      <w:proofErr w:type="gramEnd"/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связанные с целями, задачами и предметом муниципального контроля.</w:t>
      </w:r>
    </w:p>
    <w:p w:rsidR="00031AFD" w:rsidRPr="00031AFD" w:rsidRDefault="00031AFD" w:rsidP="00C30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при организации и осуществлении муниципального в области охраны и </w:t>
      </w: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031AFD" w:rsidRPr="00031AFD" w:rsidRDefault="00031AFD" w:rsidP="009D2CA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 апреля 2016 года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031AFD" w:rsidRPr="00C30C5D" w:rsidRDefault="00031AFD" w:rsidP="00C30C5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C5D">
        <w:rPr>
          <w:rFonts w:ascii="Times New Roman" w:hAnsi="Times New Roman"/>
          <w:sz w:val="28"/>
          <w:szCs w:val="28"/>
        </w:rPr>
        <w:t xml:space="preserve">Меры стимулирования добросовестности контролируемых лиц, указанные в ст. 48 Федерального закона от 31.07.2020 № 248-ФЗ «О государственном контроле (надзоре) и муниципальном контроле в Российской Федерации», </w:t>
      </w:r>
      <w:bookmarkStart w:id="0" w:name="_Hlk189226440"/>
      <w:r w:rsidR="00C30C5D" w:rsidRPr="00C30C5D">
        <w:rPr>
          <w:rFonts w:ascii="Times New Roman" w:hAnsi="Times New Roman"/>
          <w:sz w:val="28"/>
          <w:szCs w:val="28"/>
        </w:rPr>
        <w:t xml:space="preserve">Положением о муниципальном контроле в области охраны и </w:t>
      </w:r>
      <w:proofErr w:type="gramStart"/>
      <w:r w:rsidR="00C30C5D" w:rsidRPr="00C30C5D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="00C30C5D" w:rsidRPr="00C30C5D">
        <w:rPr>
          <w:rFonts w:ascii="Times New Roman" w:hAnsi="Times New Roman"/>
          <w:sz w:val="28"/>
          <w:szCs w:val="28"/>
        </w:rPr>
        <w:t xml:space="preserve"> особо охраняемых природных территорий местного значения </w:t>
      </w:r>
      <w:bookmarkEnd w:id="0"/>
      <w:r w:rsidR="00C30C5D" w:rsidRPr="00C30C5D">
        <w:rPr>
          <w:rFonts w:ascii="Times New Roman" w:hAnsi="Times New Roman"/>
          <w:sz w:val="28"/>
          <w:szCs w:val="28"/>
        </w:rPr>
        <w:t>на территории Каменского муниципального района Воронежской области от 27.02.2025 № 156</w:t>
      </w:r>
      <w:r w:rsidRPr="00C30C5D">
        <w:rPr>
          <w:rFonts w:ascii="Times New Roman" w:hAnsi="Times New Roman"/>
          <w:sz w:val="28"/>
          <w:szCs w:val="28"/>
        </w:rPr>
        <w:t>, не предусмотрены.</w:t>
      </w:r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порядке досудебного обжалования решений контрольного (надзорного) органа, действий (бездействий) его должностных лиц</w:t>
      </w:r>
    </w:p>
    <w:p w:rsidR="00031AFD" w:rsidRPr="00031AFD" w:rsidRDefault="00031AFD" w:rsidP="00C30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Досудебный порядок подачи жалоб при осуществлении муниципального контроля в области охраны и </w:t>
      </w: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Pr="00C3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C30C5D"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C30C5D"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применяется.</w:t>
      </w:r>
    </w:p>
    <w:p w:rsidR="00031AFD" w:rsidRPr="00031AFD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Доклады</w:t>
      </w:r>
      <w:r w:rsidR="00C30C5D"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содержащие результаты</w:t>
      </w: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обобщения правоприменительной практики</w:t>
      </w:r>
    </w:p>
    <w:p w:rsidR="00031AFD" w:rsidRPr="00031AFD" w:rsidRDefault="00C30C5D" w:rsidP="00C30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AFD"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бобщения правоприменительной практики включаются в ежегодные доклады об осуществлении муниципального контроля</w:t>
      </w:r>
      <w:r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 в области охраны и использования особо охраняемых природных территорий местного значения</w:t>
      </w:r>
      <w:r w:rsidRPr="00C30C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Положением о виде контроля не предусмотрены</w:t>
      </w:r>
      <w:r w:rsidR="00031AFD"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AFD" w:rsidRPr="009F5040" w:rsidRDefault="00031AFD" w:rsidP="0003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  <w:r w:rsidRPr="009F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способах и процедуре </w:t>
      </w:r>
      <w:proofErr w:type="spellStart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самообследования</w:t>
      </w:r>
      <w:proofErr w:type="spellEnd"/>
      <w:r w:rsidRPr="009F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031AFD" w:rsidRPr="00031AFD" w:rsidRDefault="00031AFD" w:rsidP="00C30C5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профилактического мероприятия как </w:t>
      </w:r>
      <w:proofErr w:type="spell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принятие декларации соблюдения обязательных требований, указанный в ст. 51 Федерального закона от 31.07.2020 № 248-ФЗ «О государственном контроле (надзоре) и муниципальном контроле в Российской Федерации», Положением о муниципальном контроле в области охраны и </w:t>
      </w:r>
      <w:proofErr w:type="gramStart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</w:t>
      </w:r>
      <w:proofErr w:type="gramEnd"/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природных территорий местного значения в границах </w:t>
      </w:r>
      <w:r w:rsidR="00C30C5D" w:rsidRPr="00C30C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</w:t>
      </w:r>
      <w:r w:rsidRPr="00031A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не предусмотрены.</w:t>
      </w:r>
    </w:p>
    <w:p w:rsidR="00DC5530" w:rsidRDefault="00DC5530"/>
    <w:sectPr w:rsidR="00DC5530" w:rsidSect="009D2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FD"/>
    <w:rsid w:val="00031AFD"/>
    <w:rsid w:val="00585F65"/>
    <w:rsid w:val="009D2CAE"/>
    <w:rsid w:val="009F5040"/>
    <w:rsid w:val="00C30C5D"/>
    <w:rsid w:val="00DC5530"/>
    <w:rsid w:val="00DF72DF"/>
    <w:rsid w:val="00E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AFD"/>
    <w:rPr>
      <w:b/>
      <w:bCs/>
    </w:rPr>
  </w:style>
  <w:style w:type="paragraph" w:customStyle="1" w:styleId="ConsPlusNormal">
    <w:name w:val="ConsPlusNormal"/>
    <w:link w:val="ConsPlusNormal1"/>
    <w:rsid w:val="00EA33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A3340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C30C5D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1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1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AFD"/>
    <w:rPr>
      <w:b/>
      <w:bCs/>
    </w:rPr>
  </w:style>
  <w:style w:type="paragraph" w:customStyle="1" w:styleId="ConsPlusNormal">
    <w:name w:val="ConsPlusNormal"/>
    <w:link w:val="ConsPlusNormal1"/>
    <w:rsid w:val="00EA334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A3340"/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qFormat/>
    <w:rsid w:val="00C30C5D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2025-04-02T05:59:00Z</dcterms:created>
  <dcterms:modified xsi:type="dcterms:W3CDTF">2025-04-02T10:10:00Z</dcterms:modified>
</cp:coreProperties>
</file>