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E1" w:rsidRPr="00CD2B3F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2B3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D2B3F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</w:t>
      </w:r>
      <w:r w:rsidRPr="00CD2B3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</w:t>
      </w:r>
      <w:proofErr w:type="gramEnd"/>
      <w:r w:rsidRPr="00CD2B3F">
        <w:rPr>
          <w:rFonts w:ascii="Times New Roman" w:hAnsi="Times New Roman" w:cs="Times New Roman"/>
          <w:sz w:val="28"/>
          <w:szCs w:val="28"/>
        </w:rPr>
        <w:t xml:space="preserve"> предпринимателями и </w:t>
      </w:r>
      <w:proofErr w:type="gramStart"/>
      <w:r w:rsidRPr="00CD2B3F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Pr="00CD2B3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</w:p>
    <w:p w:rsidR="00030BE1" w:rsidRDefault="00030BE1" w:rsidP="00030BE1">
      <w:pPr>
        <w:pStyle w:val="ConsPlusTitle"/>
        <w:jc w:val="center"/>
        <w:rPr>
          <w:sz w:val="28"/>
          <w:szCs w:val="28"/>
        </w:rPr>
      </w:pPr>
      <w:r w:rsidRPr="00CD2B3F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CD2B3F">
        <w:rPr>
          <w:sz w:val="28"/>
          <w:szCs w:val="28"/>
        </w:rPr>
        <w:t>»</w:t>
      </w:r>
    </w:p>
    <w:p w:rsidR="00030BE1" w:rsidRPr="00030BE1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0BE1">
        <w:rPr>
          <w:rFonts w:ascii="Times New Roman" w:hAnsi="Times New Roman" w:cs="Times New Roman"/>
          <w:sz w:val="28"/>
          <w:szCs w:val="28"/>
        </w:rPr>
        <w:t>о состоянию на 01.11.2023</w:t>
      </w:r>
    </w:p>
    <w:p w:rsidR="00030BE1" w:rsidRPr="00CD2B3F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8"/>
        <w:gridCol w:w="1559"/>
        <w:gridCol w:w="2126"/>
        <w:gridCol w:w="1276"/>
        <w:gridCol w:w="1276"/>
        <w:gridCol w:w="1276"/>
        <w:gridCol w:w="1417"/>
        <w:gridCol w:w="1276"/>
        <w:gridCol w:w="1276"/>
        <w:gridCol w:w="1133"/>
      </w:tblGrid>
      <w:tr w:rsidR="00030BE1" w:rsidRPr="009C6A29" w:rsidTr="00A17510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№ 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п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Адрес (местоположение) объекта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Вид объекта недвижимости;</w:t>
            </w:r>
          </w:p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тип движимого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Наименование объекта учета 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Сведения о недвижимом имуществе</w:t>
            </w:r>
          </w:p>
        </w:tc>
      </w:tr>
      <w:tr w:rsidR="00030BE1" w:rsidRPr="009C6A29" w:rsidTr="00A17510">
        <w:trPr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Основная характеристика объекта недвижимости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</w:tr>
      <w:tr w:rsidR="00030BE1" w:rsidRPr="009C6A29" w:rsidTr="00A17510">
        <w:trPr>
          <w:trHeight w:val="5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A1751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Тип (площадь протяженность, объем, глубина залегания - для объектов незавершенного строительства)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Факт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.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з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нач.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/Проект. знач. (для объ</w:t>
            </w:r>
            <w:r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ектов незавершенного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>ст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>р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>-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proofErr w:type="spellStart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ва</w:t>
            </w:r>
            <w:proofErr w:type="spellEnd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Тип кадастровый, условный, устаревший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Категория земель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Вид разрешенного использования 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12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№14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№15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№16 на 1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</w:t>
            </w:r>
            <w:r w:rsidRPr="009C6A29">
              <w:rPr>
                <w:sz w:val="20"/>
                <w:szCs w:val="20"/>
              </w:rPr>
              <w:lastRenderedPageBreak/>
              <w:t xml:space="preserve">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нежилые помещения </w:t>
            </w:r>
            <w:r w:rsidRPr="009C6A29">
              <w:rPr>
                <w:sz w:val="20"/>
                <w:szCs w:val="20"/>
              </w:rPr>
              <w:lastRenderedPageBreak/>
              <w:t>№1в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требует текущего </w:t>
            </w:r>
            <w:r w:rsidRPr="009C6A29">
              <w:rPr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с. </w:t>
            </w:r>
            <w:proofErr w:type="spellStart"/>
            <w:r w:rsidRPr="009C6A29">
              <w:rPr>
                <w:sz w:val="20"/>
                <w:szCs w:val="20"/>
              </w:rPr>
              <w:t>Евдаково</w:t>
            </w:r>
            <w:proofErr w:type="spellEnd"/>
            <w:r w:rsidRPr="009C6A29">
              <w:rPr>
                <w:sz w:val="20"/>
                <w:szCs w:val="20"/>
              </w:rPr>
              <w:t>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с. </w:t>
            </w:r>
            <w:proofErr w:type="spellStart"/>
            <w:r w:rsidRPr="009C6A29">
              <w:rPr>
                <w:sz w:val="20"/>
                <w:szCs w:val="20"/>
              </w:rPr>
              <w:t>Евдаково</w:t>
            </w:r>
            <w:proofErr w:type="spellEnd"/>
            <w:r w:rsidRPr="009C6A29">
              <w:rPr>
                <w:sz w:val="20"/>
                <w:szCs w:val="20"/>
              </w:rPr>
              <w:t>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Прицеп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>. Каменка, ул. Ленина,26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gramStart"/>
            <w:r w:rsidRPr="009C6A29">
              <w:rPr>
                <w:rFonts w:ascii="Times New Roman" w:hAnsi="Times New Roman" w:cs="Times New Roman"/>
              </w:rPr>
              <w:t>Передвижной</w:t>
            </w:r>
            <w:proofErr w:type="gramEnd"/>
            <w:r w:rsidRPr="009C6A29">
              <w:rPr>
                <w:rFonts w:ascii="Times New Roman" w:hAnsi="Times New Roman" w:cs="Times New Roman"/>
              </w:rPr>
              <w:t xml:space="preserve"> автомагазин (автолавка)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юго-западная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53 185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36:11:4300009:440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северо-западная часть кадастрового квартала 36:11:4400001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248 605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36:11:4400001:493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Для сельскохозяйственного использования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обл., р-н Каменский, центральная часть кадастрового </w:t>
            </w:r>
            <w:r w:rsidRPr="009C6A29">
              <w:rPr>
                <w:sz w:val="20"/>
                <w:szCs w:val="20"/>
              </w:rPr>
              <w:lastRenderedPageBreak/>
              <w:t>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27 105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36:11:4300009:438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использов</w:t>
            </w:r>
            <w:r w:rsidRPr="009C6A29">
              <w:rPr>
                <w:sz w:val="20"/>
                <w:szCs w:val="20"/>
              </w:rPr>
              <w:lastRenderedPageBreak/>
              <w:t>ания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обл., р-н Каменский, центральная часть кадастрового квартала 36:11:4300010</w:t>
            </w: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19 693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36:11:4300010:283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Для сельскохозяйственного использования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западная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121873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36:11:4300009:296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производства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№1г  на 2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Земли населенных пунктов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Для иных видов использования, характерных для населенных пунктов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</w:t>
            </w: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Автомобиль бортовой с КМУ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 требует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Погрузочно-уборочная машина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 требует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Экскаватор-погрузчик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 требует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</w:t>
            </w:r>
            <w:r w:rsidRPr="009C6A29">
              <w:rPr>
                <w:sz w:val="20"/>
                <w:szCs w:val="20"/>
              </w:rPr>
              <w:lastRenderedPageBreak/>
              <w:t xml:space="preserve">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Транспортное </w:t>
            </w:r>
            <w:r w:rsidRPr="009C6A29">
              <w:rPr>
                <w:rFonts w:eastAsia="Lucida Sans Unicode"/>
                <w:kern w:val="2"/>
                <w:sz w:val="20"/>
                <w:szCs w:val="20"/>
              </w:rPr>
              <w:lastRenderedPageBreak/>
              <w:t>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 xml:space="preserve">Прицеп </w:t>
            </w:r>
            <w:r w:rsidRPr="009C6A29">
              <w:rPr>
                <w:sz w:val="20"/>
                <w:szCs w:val="20"/>
              </w:rPr>
              <w:lastRenderedPageBreak/>
              <w:t xml:space="preserve">тракторный самосвальный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rFonts w:eastAsia="Lucida Sans Unicode"/>
                <w:kern w:val="2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не требует </w:t>
            </w:r>
            <w:r w:rsidRPr="009C6A29">
              <w:rPr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№5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№3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color w:val="000000"/>
                <w:sz w:val="20"/>
                <w:szCs w:val="20"/>
              </w:rPr>
            </w:pPr>
            <w:r w:rsidRPr="009C6A29">
              <w:rPr>
                <w:color w:val="000000"/>
                <w:sz w:val="20"/>
                <w:szCs w:val="20"/>
              </w:rPr>
              <w:t>Воронежская область, Каменский район, Евдаковское сельское 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507 597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36:11:4300006:204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производства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color w:val="000000"/>
                <w:sz w:val="20"/>
                <w:szCs w:val="20"/>
              </w:rPr>
            </w:pPr>
            <w:r w:rsidRPr="009C6A29">
              <w:rPr>
                <w:color w:val="000000"/>
                <w:sz w:val="20"/>
                <w:szCs w:val="20"/>
              </w:rPr>
              <w:t>Воронежская область, Каменский район, Евдаковское сельское 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267 404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36:11:4300006:205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CC2E6C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производства</w:t>
            </w: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535617" w:rsidRDefault="00030BE1" w:rsidP="00A17510">
            <w:pPr>
              <w:rPr>
                <w:sz w:val="20"/>
                <w:szCs w:val="20"/>
              </w:rPr>
            </w:pPr>
            <w:r w:rsidRPr="00535617">
              <w:rPr>
                <w:sz w:val="20"/>
                <w:szCs w:val="20"/>
              </w:rPr>
              <w:t xml:space="preserve">Воронежская область, Каменский муниципальный район, Марковское </w:t>
            </w:r>
            <w:r w:rsidRPr="00535617">
              <w:rPr>
                <w:sz w:val="20"/>
                <w:szCs w:val="20"/>
              </w:rPr>
              <w:lastRenderedPageBreak/>
              <w:t>сельское поселение, юго-западная часть кадастрового квартала 36:11:4300004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5C044A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C044A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5C044A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C044A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Pr="00535617" w:rsidRDefault="00CC2E6C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0BE1" w:rsidRPr="00535617">
              <w:rPr>
                <w:rFonts w:ascii="Times New Roman" w:hAnsi="Times New Roman" w:cs="Times New Roman"/>
              </w:rPr>
              <w:t>221 793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35617" w:rsidRDefault="00CC2E6C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      </w:t>
            </w:r>
            <w:proofErr w:type="spellStart"/>
            <w:r w:rsidR="00030BE1" w:rsidRPr="0053561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030BE1" w:rsidRPr="00535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35617" w:rsidRDefault="00030BE1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535617">
              <w:rPr>
                <w:rFonts w:ascii="Times New Roman" w:hAnsi="Times New Roman" w:cs="Times New Roman"/>
              </w:rPr>
              <w:t>36:11:4300004:554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5C044A" w:rsidRDefault="00030BE1" w:rsidP="00A17510">
            <w:pPr>
              <w:rPr>
                <w:sz w:val="22"/>
                <w:szCs w:val="22"/>
              </w:rPr>
            </w:pPr>
          </w:p>
          <w:p w:rsidR="00030BE1" w:rsidRPr="005C044A" w:rsidRDefault="00030BE1" w:rsidP="00A17510">
            <w:pPr>
              <w:rPr>
                <w:sz w:val="22"/>
                <w:szCs w:val="22"/>
              </w:rPr>
            </w:pPr>
          </w:p>
          <w:p w:rsidR="00030BE1" w:rsidRPr="005C044A" w:rsidRDefault="00030BE1" w:rsidP="00A17510">
            <w:pPr>
              <w:rPr>
                <w:sz w:val="22"/>
                <w:szCs w:val="22"/>
              </w:rPr>
            </w:pPr>
          </w:p>
          <w:p w:rsidR="00030BE1" w:rsidRPr="005C044A" w:rsidRDefault="00030BE1" w:rsidP="00A17510">
            <w:pPr>
              <w:rPr>
                <w:sz w:val="22"/>
                <w:szCs w:val="22"/>
              </w:rPr>
            </w:pPr>
          </w:p>
          <w:p w:rsidR="00030BE1" w:rsidRPr="005C044A" w:rsidRDefault="00030BE1" w:rsidP="00A17510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A175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C2E6C" w:rsidRDefault="00030BE1" w:rsidP="00A17510">
            <w:pPr>
              <w:jc w:val="center"/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C2E6C" w:rsidRDefault="00030BE1" w:rsidP="00A17510">
            <w:pPr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 xml:space="preserve">  Для сельскохозяйственного производства</w:t>
            </w:r>
          </w:p>
          <w:p w:rsidR="00030BE1" w:rsidRPr="00CC2E6C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r w:rsidRPr="00CD2B3F">
              <w:rPr>
                <w:sz w:val="22"/>
                <w:szCs w:val="22"/>
              </w:rPr>
              <w:t xml:space="preserve">Воронежская область, Каменский район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>. Каменка, ул. Ленина,26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втомагазин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A175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A175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A1751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/>
        </w:tc>
      </w:tr>
    </w:tbl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CC2E6C" w:rsidP="00030B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Продолжение таблицы</w:t>
      </w: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70"/>
        <w:gridCol w:w="850"/>
        <w:gridCol w:w="1760"/>
        <w:gridCol w:w="1418"/>
        <w:gridCol w:w="3194"/>
        <w:gridCol w:w="1482"/>
        <w:gridCol w:w="1569"/>
        <w:gridCol w:w="1576"/>
        <w:gridCol w:w="1960"/>
      </w:tblGrid>
      <w:tr w:rsidR="00030BE1" w:rsidRPr="009C6A29" w:rsidTr="00A17510">
        <w:tc>
          <w:tcPr>
            <w:tcW w:w="4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Сведения о движимом имуществе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Сведения о правообладателях 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 о правах третьих лиц на имущество</w:t>
            </w:r>
          </w:p>
        </w:tc>
      </w:tr>
      <w:tr w:rsidR="00030BE1" w:rsidRPr="009C6A29" w:rsidTr="00A17510">
        <w:trPr>
          <w:trHeight w:val="101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Гос. рег. знак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Марка, модель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Год выпуска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Состав имущества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Имущество, не подлежащее отчуждению (да/нет)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Наименование правообладателя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Наличие ограниченного вещного права на имущество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ИНН правообладателя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Контактный номер телефона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Адрес электронной почты</w:t>
            </w: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22</w:t>
            </w: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8(47357)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5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6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7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8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36 ВА 5570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МТЗ-80.1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1990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9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36 ВО 9645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2ПТС-4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 xml:space="preserve"> 1994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0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В 336 ВУ 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2834МА на шасси ГАЗ-33025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Холодильная витрина;</w:t>
            </w:r>
          </w:p>
          <w:p w:rsidR="00030BE1" w:rsidRPr="009C6A29" w:rsidRDefault="00030BE1" w:rsidP="00A17510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Шкаф для одежды;</w:t>
            </w:r>
          </w:p>
          <w:p w:rsidR="00030BE1" w:rsidRPr="009C6A29" w:rsidRDefault="00030BE1" w:rsidP="00A17510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Отсек для бензогенератора</w:t>
            </w:r>
          </w:p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hAnsi="Times New Roman" w:cs="Times New Roman"/>
                <w:noProof/>
              </w:rPr>
            </w:pPr>
            <w:r w:rsidRPr="009C6A29">
              <w:rPr>
                <w:rFonts w:ascii="Times New Roman" w:hAnsi="Times New Roman" w:cs="Times New Roman"/>
                <w:noProof/>
              </w:rPr>
              <w:t>Мойка;</w:t>
            </w:r>
          </w:p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hAnsi="Times New Roman" w:cs="Times New Roman"/>
              </w:rPr>
              <w:t>Принудительная вентиляция;</w:t>
            </w: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Автономное водоснабжение (тумба с мойкой, две канистры воды 20л, водонагреватель 17л). Блок питания, контактный кран, погружной насос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1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2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3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4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5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6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    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7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6A29">
              <w:rPr>
                <w:rFonts w:ascii="Times New Roman" w:hAnsi="Times New Roman" w:cs="Times New Roman"/>
              </w:rPr>
              <w:t>Р</w:t>
            </w:r>
            <w:proofErr w:type="gramEnd"/>
            <w:r w:rsidRPr="009C6A29">
              <w:rPr>
                <w:rFonts w:ascii="Times New Roman" w:hAnsi="Times New Roman" w:cs="Times New Roman"/>
              </w:rPr>
              <w:t xml:space="preserve"> 153 ВР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468304-9 на шасси ГАЗ-С41</w:t>
            </w:r>
            <w:r w:rsidRPr="009C6A29">
              <w:rPr>
                <w:rFonts w:ascii="Times New Roman" w:hAnsi="Times New Roman" w:cs="Times New Roman"/>
                <w:lang w:val="en-US"/>
              </w:rPr>
              <w:t>R</w:t>
            </w:r>
            <w:r w:rsidRPr="009C6A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8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тип 3, код 36, серия АВ, № 8190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ПУМ-4853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19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 xml:space="preserve">тип 3, код 36, серия </w:t>
            </w:r>
            <w:r w:rsidRPr="009C6A29">
              <w:rPr>
                <w:rFonts w:ascii="Times New Roman" w:hAnsi="Times New Roman" w:cs="Times New Roman"/>
              </w:rPr>
              <w:lastRenderedPageBreak/>
              <w:t>АВ, № 8188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lastRenderedPageBreak/>
              <w:t>ЧЛМЗ 310,1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20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lastRenderedPageBreak/>
              <w:t>тип 3, код 36, серия АВ, № 8191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 xml:space="preserve">2ПТС-4,5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21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22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23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24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A17510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CC2E6C" w:rsidP="00A17510">
            <w:pPr>
              <w:rPr>
                <w:sz w:val="20"/>
                <w:szCs w:val="20"/>
              </w:rPr>
            </w:pPr>
            <w:hyperlink r:id="rId25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A17510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A17510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CC2E6C" w:rsidP="00A17510">
            <w:pPr>
              <w:rPr>
                <w:rStyle w:val="a5"/>
                <w:color w:val="auto"/>
                <w:sz w:val="20"/>
                <w:szCs w:val="20"/>
              </w:rPr>
            </w:pPr>
            <w:hyperlink r:id="rId26" w:history="1"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kamen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govvrn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C2E6C" w:rsidRPr="00CC2E6C" w:rsidRDefault="00CC2E6C" w:rsidP="00A17510">
            <w:pPr>
              <w:rPr>
                <w:sz w:val="20"/>
                <w:szCs w:val="20"/>
              </w:rPr>
            </w:pPr>
          </w:p>
        </w:tc>
      </w:tr>
      <w:tr w:rsidR="00030BE1" w:rsidRPr="009C6A29" w:rsidTr="00A1751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6F10DD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F10DD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С132МН 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на шасси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азель Бизнес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-33025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CD2B3F" w:rsidRDefault="00030BE1" w:rsidP="00A17510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Холодильная витрина;</w:t>
            </w:r>
          </w:p>
          <w:p w:rsidR="00030BE1" w:rsidRPr="00CD2B3F" w:rsidRDefault="00030BE1" w:rsidP="00A17510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Шкаф для одежды;</w:t>
            </w:r>
          </w:p>
          <w:p w:rsidR="00030BE1" w:rsidRPr="00CD2B3F" w:rsidRDefault="00030BE1" w:rsidP="00A17510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 xml:space="preserve">- </w:t>
            </w:r>
            <w:r w:rsidRPr="00BD577D">
              <w:rPr>
                <w:sz w:val="22"/>
                <w:szCs w:val="22"/>
              </w:rPr>
              <w:t xml:space="preserve">Бензиновый генератор </w:t>
            </w:r>
            <w:proofErr w:type="spellStart"/>
            <w:r w:rsidRPr="00BD577D">
              <w:rPr>
                <w:sz w:val="22"/>
                <w:szCs w:val="22"/>
              </w:rPr>
              <w:t>Skat</w:t>
            </w:r>
            <w:proofErr w:type="spellEnd"/>
            <w:r w:rsidRPr="00BD577D">
              <w:rPr>
                <w:sz w:val="22"/>
                <w:szCs w:val="22"/>
              </w:rPr>
              <w:t xml:space="preserve"> UGB-6000E</w:t>
            </w:r>
            <w:r>
              <w:rPr>
                <w:sz w:val="22"/>
                <w:szCs w:val="22"/>
              </w:rPr>
              <w:t>;</w:t>
            </w:r>
          </w:p>
          <w:p w:rsidR="00030BE1" w:rsidRPr="00CD2B3F" w:rsidRDefault="00030BE1" w:rsidP="00A17510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Кондиционер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30BE1" w:rsidRPr="0028059B" w:rsidRDefault="00030BE1" w:rsidP="00A17510">
            <w:pPr>
              <w:rPr>
                <w:sz w:val="22"/>
                <w:szCs w:val="22"/>
              </w:rPr>
            </w:pPr>
            <w:r w:rsidRPr="00CD2B3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</w:t>
            </w:r>
            <w:r w:rsidRPr="00BD577D">
              <w:rPr>
                <w:sz w:val="22"/>
                <w:szCs w:val="22"/>
              </w:rPr>
              <w:t>втономное водоснабжение (тумба с раковиной, погружной насос, контактный кран, две канистры по 20л, блок питания 12В)</w:t>
            </w:r>
            <w:r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jc w:val="center"/>
            </w:pPr>
          </w:p>
          <w:p w:rsidR="00030BE1" w:rsidRPr="00CD2B3F" w:rsidRDefault="00030BE1" w:rsidP="00A17510">
            <w:pPr>
              <w:jc w:val="center"/>
            </w:pPr>
          </w:p>
          <w:p w:rsidR="00030BE1" w:rsidRPr="00CD2B3F" w:rsidRDefault="00030BE1" w:rsidP="00A17510">
            <w:pPr>
              <w:jc w:val="center"/>
            </w:pPr>
          </w:p>
          <w:p w:rsidR="00030BE1" w:rsidRPr="00CD2B3F" w:rsidRDefault="00030BE1" w:rsidP="00A17510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A17510">
            <w:pPr>
              <w:jc w:val="center"/>
            </w:pPr>
            <w:r>
              <w:t>нет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jc w:val="center"/>
            </w:pPr>
          </w:p>
          <w:p w:rsidR="00030BE1" w:rsidRPr="00CD2B3F" w:rsidRDefault="00030BE1" w:rsidP="00A17510">
            <w:pPr>
              <w:jc w:val="center"/>
            </w:pPr>
          </w:p>
          <w:p w:rsidR="00030BE1" w:rsidRPr="00CD2B3F" w:rsidRDefault="00030BE1" w:rsidP="00A17510">
            <w:pPr>
              <w:jc w:val="center"/>
            </w:pPr>
          </w:p>
          <w:p w:rsidR="00030BE1" w:rsidRPr="00CD2B3F" w:rsidRDefault="00030BE1" w:rsidP="00A17510">
            <w:pPr>
              <w:jc w:val="center"/>
            </w:pPr>
          </w:p>
          <w:p w:rsidR="00030BE1" w:rsidRPr="00CD2B3F" w:rsidRDefault="00030BE1" w:rsidP="00A17510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030BE1" w:rsidRPr="00CD2B3F" w:rsidRDefault="00030BE1" w:rsidP="00A17510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C2E6C" w:rsidRDefault="00030BE1" w:rsidP="00A17510">
            <w:pPr>
              <w:rPr>
                <w:sz w:val="20"/>
                <w:szCs w:val="20"/>
              </w:rPr>
            </w:pPr>
          </w:p>
          <w:p w:rsidR="00030BE1" w:rsidRPr="00CC2E6C" w:rsidRDefault="00030BE1" w:rsidP="00A17510">
            <w:pPr>
              <w:rPr>
                <w:sz w:val="20"/>
                <w:szCs w:val="20"/>
              </w:rPr>
            </w:pPr>
          </w:p>
          <w:p w:rsidR="00030BE1" w:rsidRPr="00CC2E6C" w:rsidRDefault="00030BE1" w:rsidP="00A17510">
            <w:pPr>
              <w:rPr>
                <w:sz w:val="20"/>
                <w:szCs w:val="20"/>
              </w:rPr>
            </w:pPr>
          </w:p>
          <w:p w:rsidR="00030BE1" w:rsidRPr="00CC2E6C" w:rsidRDefault="00030BE1" w:rsidP="00A17510">
            <w:pPr>
              <w:rPr>
                <w:sz w:val="20"/>
                <w:szCs w:val="20"/>
              </w:rPr>
            </w:pPr>
          </w:p>
          <w:p w:rsidR="00030BE1" w:rsidRDefault="00CC2E6C" w:rsidP="00A17510">
            <w:pPr>
              <w:rPr>
                <w:rStyle w:val="a5"/>
                <w:color w:val="auto"/>
                <w:sz w:val="20"/>
                <w:szCs w:val="20"/>
              </w:rPr>
            </w:pPr>
            <w:hyperlink r:id="rId27" w:history="1"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kamen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govvrn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C2E6C" w:rsidRDefault="00CC2E6C" w:rsidP="00A17510">
            <w:pPr>
              <w:rPr>
                <w:rStyle w:val="a5"/>
                <w:color w:val="auto"/>
                <w:sz w:val="20"/>
                <w:szCs w:val="20"/>
              </w:rPr>
            </w:pPr>
          </w:p>
          <w:p w:rsidR="00CC2E6C" w:rsidRPr="00CC2E6C" w:rsidRDefault="00CC2E6C" w:rsidP="00A17510">
            <w:pPr>
              <w:rPr>
                <w:sz w:val="20"/>
                <w:szCs w:val="20"/>
              </w:rPr>
            </w:pPr>
          </w:p>
        </w:tc>
      </w:tr>
    </w:tbl>
    <w:p w:rsidR="00030BE1" w:rsidRPr="009C6A29" w:rsidRDefault="00030BE1" w:rsidP="00030BE1">
      <w:pPr>
        <w:pStyle w:val="ConsPlusTitle"/>
        <w:rPr>
          <w:rFonts w:ascii="Times New Roman" w:hAnsi="Times New Roman" w:cs="Times New Roman"/>
          <w:color w:val="FF0000"/>
          <w:sz w:val="20"/>
        </w:rPr>
      </w:pPr>
    </w:p>
    <w:p w:rsidR="00A77ED6" w:rsidRPr="00030BE1" w:rsidRDefault="00A77ED6" w:rsidP="00030BE1"/>
    <w:sectPr w:rsidR="00A77ED6" w:rsidRPr="00030BE1" w:rsidSect="00A21E6A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AC"/>
    <w:rsid w:val="00030BE1"/>
    <w:rsid w:val="000C22A9"/>
    <w:rsid w:val="0028059B"/>
    <w:rsid w:val="00341E23"/>
    <w:rsid w:val="0052073B"/>
    <w:rsid w:val="00535617"/>
    <w:rsid w:val="005C044A"/>
    <w:rsid w:val="006252CF"/>
    <w:rsid w:val="007D7714"/>
    <w:rsid w:val="00914C38"/>
    <w:rsid w:val="00A77ED6"/>
    <w:rsid w:val="00BC1CAC"/>
    <w:rsid w:val="00CA50D4"/>
    <w:rsid w:val="00CC2E6C"/>
    <w:rsid w:val="00E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@govvrn.ru" TargetMode="External"/><Relationship Id="rId13" Type="http://schemas.openxmlformats.org/officeDocument/2006/relationships/hyperlink" Target="mailto:kamen@govvrn.ru" TargetMode="External"/><Relationship Id="rId18" Type="http://schemas.openxmlformats.org/officeDocument/2006/relationships/hyperlink" Target="mailto:kamen@govvrn.ru" TargetMode="External"/><Relationship Id="rId26" Type="http://schemas.openxmlformats.org/officeDocument/2006/relationships/hyperlink" Target="mailto:kamen@govvr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men@govvrn.ru" TargetMode="External"/><Relationship Id="rId7" Type="http://schemas.openxmlformats.org/officeDocument/2006/relationships/hyperlink" Target="mailto:kamen@govvrn.ru" TargetMode="External"/><Relationship Id="rId12" Type="http://schemas.openxmlformats.org/officeDocument/2006/relationships/hyperlink" Target="mailto:kamen@govvrn.ru" TargetMode="External"/><Relationship Id="rId17" Type="http://schemas.openxmlformats.org/officeDocument/2006/relationships/hyperlink" Target="mailto:kamen@govvrn.ru" TargetMode="External"/><Relationship Id="rId25" Type="http://schemas.openxmlformats.org/officeDocument/2006/relationships/hyperlink" Target="mailto:kamen@govvr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men@govvrn.ru" TargetMode="External"/><Relationship Id="rId20" Type="http://schemas.openxmlformats.org/officeDocument/2006/relationships/hyperlink" Target="mailto:kamen@govvr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men@govvrn.ru" TargetMode="External"/><Relationship Id="rId11" Type="http://schemas.openxmlformats.org/officeDocument/2006/relationships/hyperlink" Target="mailto:kamen@govvrn.ru" TargetMode="External"/><Relationship Id="rId24" Type="http://schemas.openxmlformats.org/officeDocument/2006/relationships/hyperlink" Target="mailto:kamen@govvrn.ru" TargetMode="External"/><Relationship Id="rId5" Type="http://schemas.openxmlformats.org/officeDocument/2006/relationships/hyperlink" Target="mailto:kamen@govvrn.ru" TargetMode="External"/><Relationship Id="rId15" Type="http://schemas.openxmlformats.org/officeDocument/2006/relationships/hyperlink" Target="mailto:kamen@govvrn.ru" TargetMode="External"/><Relationship Id="rId23" Type="http://schemas.openxmlformats.org/officeDocument/2006/relationships/hyperlink" Target="mailto:kamen@govvr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amen@govvrn.ru" TargetMode="External"/><Relationship Id="rId19" Type="http://schemas.openxmlformats.org/officeDocument/2006/relationships/hyperlink" Target="mailto:kame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en@govvrn.ru" TargetMode="External"/><Relationship Id="rId14" Type="http://schemas.openxmlformats.org/officeDocument/2006/relationships/hyperlink" Target="mailto:kamen@govvrn.ru" TargetMode="External"/><Relationship Id="rId22" Type="http://schemas.openxmlformats.org/officeDocument/2006/relationships/hyperlink" Target="mailto:kamen@govvrn.ru" TargetMode="External"/><Relationship Id="rId27" Type="http://schemas.openxmlformats.org/officeDocument/2006/relationships/hyperlink" Target="mailto:kame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Алексеевна</dc:creator>
  <cp:lastModifiedBy>Новикова Ольга Алексеевна</cp:lastModifiedBy>
  <cp:revision>7</cp:revision>
  <dcterms:created xsi:type="dcterms:W3CDTF">2023-11-01T12:40:00Z</dcterms:created>
  <dcterms:modified xsi:type="dcterms:W3CDTF">2023-11-02T13:44:00Z</dcterms:modified>
</cp:coreProperties>
</file>