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1.xml" ContentType="application/vnd.openxmlformats-officedocument.drawingml.chartshapes+xml"/>
  <Override PartName="/word/charts/chart13.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E8A" w:rsidRDefault="00571958" w:rsidP="00B6150A">
      <w:pPr>
        <w:rPr>
          <w:b/>
          <w:sz w:val="28"/>
          <w:szCs w:val="28"/>
        </w:rPr>
      </w:pPr>
      <w:r w:rsidRPr="00571958">
        <w:rPr>
          <w:b/>
          <w:noProof/>
          <w:sz w:val="28"/>
          <w:szCs w:val="28"/>
        </w:rPr>
        <mc:AlternateContent>
          <mc:Choice Requires="wpg">
            <w:drawing>
              <wp:anchor distT="0" distB="0" distL="114300" distR="114300" simplePos="0" relativeHeight="251692032" behindDoc="0" locked="0" layoutInCell="1" allowOverlap="1" wp14:anchorId="68AB14CE" wp14:editId="064A0991">
                <wp:simplePos x="0" y="0"/>
                <wp:positionH relativeFrom="column">
                  <wp:posOffset>-927735</wp:posOffset>
                </wp:positionH>
                <wp:positionV relativeFrom="paragraph">
                  <wp:posOffset>108585</wp:posOffset>
                </wp:positionV>
                <wp:extent cx="8817232" cy="8258175"/>
                <wp:effectExtent l="0" t="0" r="193675" b="28575"/>
                <wp:wrapNone/>
                <wp:docPr id="2" name="Группа 13"/>
                <wp:cNvGraphicFramePr/>
                <a:graphic xmlns:a="http://schemas.openxmlformats.org/drawingml/2006/main">
                  <a:graphicData uri="http://schemas.microsoft.com/office/word/2010/wordprocessingGroup">
                    <wpg:wgp>
                      <wpg:cNvGrpSpPr/>
                      <wpg:grpSpPr>
                        <a:xfrm>
                          <a:off x="0" y="0"/>
                          <a:ext cx="8817232" cy="8258175"/>
                          <a:chOff x="0" y="0"/>
                          <a:chExt cx="8817232" cy="8666042"/>
                        </a:xfrm>
                      </wpg:grpSpPr>
                      <wps:wsp>
                        <wps:cNvPr id="10" name="Табличка 10"/>
                        <wps:cNvSpPr/>
                        <wps:spPr>
                          <a:xfrm>
                            <a:off x="188368" y="5266144"/>
                            <a:ext cx="6857686" cy="3399898"/>
                          </a:xfrm>
                          <a:prstGeom prst="plaque">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1958" w:rsidRDefault="00571958" w:rsidP="00571958"/>
                          </w:txbxContent>
                        </wps:txbx>
                        <wps:bodyPr rtlCol="0" anchor="ctr"/>
                      </wps:wsp>
                      <wps:wsp>
                        <wps:cNvPr id="17" name="Прямоугольник 17"/>
                        <wps:cNvSpPr/>
                        <wps:spPr>
                          <a:xfrm>
                            <a:off x="8879" y="0"/>
                            <a:ext cx="7139940" cy="1409356"/>
                          </a:xfrm>
                          <a:prstGeom prst="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1958" w:rsidRPr="007C2C46" w:rsidRDefault="00F61D6C" w:rsidP="00F61D6C">
                              <w:pPr>
                                <w:ind w:right="-147"/>
                                <w:jc w:val="center"/>
                                <w:rPr>
                                  <w:b/>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sz w:val="44"/>
                                  <w:szCs w:val="44"/>
                                </w:rPr>
                                <w:t xml:space="preserve">        </w:t>
                              </w:r>
                              <w:r w:rsidRPr="007C2C46">
                                <w:rPr>
                                  <w:b/>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ДОКЛАД ГЛАВЫ АДМИНИСТРАЦИИ КАМЕНСКОГО МУНИЦИПАЛЬНОГО РАЙОНА А.С.КАТЕЛКИНА </w:t>
                              </w:r>
                            </w:p>
                          </w:txbxContent>
                        </wps:txbx>
                        <wps:bodyPr rtlCol="0" anchor="ctr"/>
                      </wps:wsp>
                      <pic:pic xmlns:pic="http://schemas.openxmlformats.org/drawingml/2006/picture">
                        <pic:nvPicPr>
                          <pic:cNvPr id="18" name="Picture 2" descr="https://mycareer.govvrn.ru/content/catalog_image/regions/13/1568369788,317.png"/>
                          <pic:cNvPicPr>
                            <a:picLocks noChangeAspect="1" noChangeArrowheads="1"/>
                          </pic:cNvPicPr>
                        </pic:nvPicPr>
                        <pic:blipFill>
                          <a:blip r:embed="rId9" cstate="print"/>
                          <a:srcRect/>
                          <a:stretch>
                            <a:fillRect/>
                          </a:stretch>
                        </pic:blipFill>
                        <pic:spPr bwMode="auto">
                          <a:xfrm>
                            <a:off x="7677224" y="1268760"/>
                            <a:ext cx="1140008" cy="1237905"/>
                          </a:xfrm>
                          <a:prstGeom prst="rect">
                            <a:avLst/>
                          </a:prstGeom>
                          <a:ln>
                            <a:noFill/>
                          </a:ln>
                          <a:effectLst>
                            <a:outerShdw blurRad="190500" algn="tl" rotWithShape="0">
                              <a:srgbClr val="000000">
                                <a:alpha val="70000"/>
                              </a:srgbClr>
                            </a:outerShdw>
                          </a:effectLst>
                        </pic:spPr>
                      </pic:pic>
                      <wps:wsp>
                        <wps:cNvPr id="20" name="Прямоугольник 20"/>
                        <wps:cNvSpPr/>
                        <wps:spPr>
                          <a:xfrm>
                            <a:off x="0" y="5265687"/>
                            <a:ext cx="7046259" cy="2580729"/>
                          </a:xfrm>
                          <a:prstGeom prst="rect">
                            <a:avLst/>
                          </a:prstGeom>
                          <a:noFill/>
                        </wps:spPr>
                        <wps:txbx>
                          <w:txbxContent>
                            <w:p w:rsidR="00F61D6C" w:rsidRDefault="00F61D6C" w:rsidP="00571958">
                              <w:pPr>
                                <w:pStyle w:val="af1"/>
                                <w:spacing w:after="0"/>
                                <w:jc w:val="center"/>
                                <w:rPr>
                                  <w:rFonts w:asciiTheme="minorHAnsi" w:hAnsi="Calibri" w:cs="Aharoni"/>
                                  <w:b/>
                                  <w:bCs/>
                                  <w:color w:val="000000" w:themeColor="text1"/>
                                  <w:kern w:val="24"/>
                                  <w:sz w:val="60"/>
                                  <w:szCs w:val="60"/>
                                  <w14:shadow w14:blurRad="63500" w14:dist="50800" w14:dir="13500000" w14:sx="0" w14:sy="0" w14:kx="0" w14:ky="0" w14:algn="none">
                                    <w14:srgbClr w14:val="000000">
                                      <w14:alpha w14:val="50000"/>
                                    </w14:srgbClr>
                                  </w14:shadow>
                                  <w14:textOutline w14:w="10541" w14:cap="flat" w14:cmpd="sng" w14:algn="ctr">
                                    <w14:solidFill>
                                      <w14:schemeClr w14:val="accent1">
                                        <w14:lumMod w14:val="20000"/>
                                        <w14:lumOff w14:val="80000"/>
                                      </w14:schemeClr>
                                    </w14:solidFill>
                                    <w14:prstDash w14:val="solid"/>
                                    <w14:round/>
                                  </w14:textOutline>
                                </w:rPr>
                              </w:pPr>
                            </w:p>
                            <w:p w:rsidR="00F61D6C" w:rsidRPr="007C2C46" w:rsidRDefault="00F61D6C" w:rsidP="00571958">
                              <w:pPr>
                                <w:pStyle w:val="af1"/>
                                <w:spacing w:after="0"/>
                                <w:jc w:val="center"/>
                                <w:rPr>
                                  <w:b/>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7C2C46">
                                <w:rPr>
                                  <w:b/>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О достигнутых значениях показателей для оценки эффективности деятельности органов местного самоуправления городских округов и муниципальных районов за  2021 год   и их планируемых значениях на 3-х летний период</w:t>
                              </w:r>
                            </w:p>
                          </w:txbxContent>
                        </wps:txbx>
                        <wps:bodyPr wrap="square" lIns="91440" tIns="45720" rIns="91440" bIns="45720">
                          <a:noAutofit/>
                        </wps:bodyPr>
                      </wps:wsp>
                    </wpg:wgp>
                  </a:graphicData>
                </a:graphic>
                <wp14:sizeRelV relativeFrom="margin">
                  <wp14:pctHeight>0</wp14:pctHeight>
                </wp14:sizeRelV>
              </wp:anchor>
            </w:drawing>
          </mc:Choice>
          <mc:Fallback>
            <w:pict>
              <v:group id="Группа 13" o:spid="_x0000_s1026" style="position:absolute;margin-left:-73.05pt;margin-top:8.55pt;width:694.25pt;height:650.25pt;z-index:251692032;mso-height-relative:margin" coordsize="88172,86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JOyBgUAABsOAAAOAAAAZHJzL2Uyb0RvYy54bWzsV8uO3EQU3SPxD5bX&#10;pP3obtvdmp4omiGjSAmMZkAsUXW5/FDKLqeq3I8dEgs2SCz4ACS+IIhNlED4Bc8fcW+V2z2vDEMi&#10;kJBQlJ563rr31K17jg8ebirurJhUpagXbjDyXYfVVKRlnS/cL794/CBxHaVJnRIuarZwt0y5Dw8/&#10;/uhg3cxZKArBUyYdMFKr+bpZuIXWzdzzFC1YRdRINKyGyUzIimjoytxLJVmD9Yp7oe9H3lrItJGC&#10;MqVg9NhOuofGfpYxqj/PMsW0wxcu+KbNrzS/S/z1Dg/IPJekKUrau0Hew4uKlDUcOpg6Jpo4rSxv&#10;mKpKKoUSmR5RUXkiy0rKTAwQTeBfi+ZEirYxseTzdd4MMAG013B6b7P0s9WpdMp04YauU5MKrqj7&#10;8eKbi2+7P+DfSycYI0TrJp/DyhPZnDensh/IbQ+j3mSywr8Qj7Mx4G4HcNlGOxQGkySIwzGcQmEu&#10;CafQnVr4aQF3dGMfLT69dWcURf4kxJ3e7mAP/RvcWTeQSmqPlvowtM4L0jBzCQox6NEKIJl6uH7u&#10;Xna/dG+6Vxffda8RMpNV6AUsH/BScwXQ3QJWkCTjCF4JoDINoyiYTCwqO9yiZBpHSWRxG49ns2SW&#10;XImezBup9AkTlYONhdtw8qJFl8mcrJ4qbaHaLcJhXuOvErxMH5ecmw6+OHbEpbMi8FYIpazWgTHC&#10;2+qZSO14PPV9Ex+Abx4pbjFXcckazOEJcC27qE1Lbzmzp5+xDHIOkiI0BwyGbp6tCpIyO4wn3340&#10;r8EgWs4gmMG2df4dti0m/XrcykyxGDb7dzlmNw87zMmi1sPmqqyFvM0AB0T7k+36HUgWGkRJb5Yb&#10;WILNpUi3kG5S8yNhyxepaSGgelEtjR1cBalul//zOR8POf8TlIgfut+6t1Aofu3edm8uvu9+7151&#10;r50gRs/QsXtlf5LEM5P7fSneZX0cQKZP4JFhtQgm/mw8je7Oegm13mD+f87/F3PecJB5HX8z9ZuS&#10;zuF/T47QulHu/1pEwC7dSub2Rqp72aiIfN42D4DHG6LLZclLvTWaBLIQnapXpyXFko+dS8wBtd4y&#10;B0zjqQ5wYsoUhXeNrK5A/lRbSiRjcpSL1UrWI9l6FAoGVGSPgrLgIv+6rEjOPMlyEF7KC8ZeMI2A&#10;SGZxknwyDuJRU+f4XnZnW0+AKkr6VNDnyqnFUUHqnD1SDTwceGPg1W5ISrEuGEmBOW29umrFw+6V&#10;6Ja8bHZEgu0exz6iu/Wc1UDHgrYVxmdEnWQcIIXAirJRriPnrFoy0CjySQp+UhCUGoRKI8taY5BA&#10;RZKeQRi2rSXTtNjzgRlHvtpNmAD2PmM4SM7Ocg08B4ZJq4UpJdd0TRzFcRhOTL0KwiiJo2tVK4BK&#10;5ftwwaZqheN45huNMyiVG1x9v6pVC0QXouuZdUdXQO4Ypmg1k+dFunaWvJVnBJAK4GRgS4fwHHS5&#10;5gCi0F+VujByBsWZhS1fDpSP9ApbcJzwpiA94ZtBe7SSZrlxYzjT9CwXGncMuFbrmCag+y/xU7jX&#10;ZO/mJ1gEwdybn8CkFWbwugyzAfS9LI39SRROgb3wskHP+nE4+zCK2l8z+mcxxBZqgl6j97730mAN&#10;Hy4LV71ooVq4Dn9Sw4udgYIEr7XpTKYxoiIvzywvzeBl1+IR5HtWGp24L769NDHywghs+AIxd91/&#10;LeEnzuW+Wb//pjv8E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58zIWuMAAAAN&#10;AQAADwAAAGRycy9kb3ducmV2LnhtbEyPwWrDMBBE74X+g9hCb4ksx3WCazmE0PYUCk0KJTfF2tgm&#10;lmQsxXb+vptTe9pdZph9k68n07IBe984K0HMI2BoS6cbW0n4PrzPVsB8UFar1lmUcEMP6+LxIVeZ&#10;dqP9wmEfKkYh1mdKQh1Cl3HuyxqN8nPXoSXt7HqjAp19xXWvRgo3LY+jKOVGNZY+1KrDbY3lZX81&#10;Ej5GNW4W4m3YXc7b2/Hw8vmzEyjl89O0eQUWcAp/ZrjjEzoUxHRyV6s9ayXMRJIK8pKypHl3xEmc&#10;ADvRthDLFHiR8/8til8AAAD//wMAUEsDBAoAAAAAAAAAIQAaszj592EAAPdhAAAUAAAAZHJzL21l&#10;ZGlhL2ltYWdlMS5wbmeJUE5HDQoaCgAAAA1JSERSAAAAeAAAAJUIBgAAAJO+Po4AAAABc1JHQgCu&#10;zhzpAAAABGdBTUEAALGPC/xhBQAAACBjSFJNAAB6JgAAgIQAAPoAAACA6AAAdTAAAOpgAAA6mAAA&#10;F3CculE8AAAACXBIWXMAACHVAAAh1QEEnLSdAABhYElEQVR4Xu2dBZhV9dbGpWvoHGqSGGroDlEB&#10;RbHrmiAhCkh3h3R3l5Q0opQISqi0dDdDTAc1+X6/tc+MV7l6BUXlw+vznIdx4py99/qvete71kqW&#10;t8YLul3Y/5FkCSkf+d9/D9cTSHt+5yOPZHuvj9IsCVOyFRH/ez1kzyBnk/56JHuj/o5gH1n+v9fD&#10;9gxyNhmgR7I1GvA/AT+kh9sRcPZ/iICTLw9VspWRSsa/D5um/tr9/KMEnGxZiPIPXa0co7bokWVh&#10;/wghJwr44fbByZZHobnh8hy8TIua1NQnjWop98ivlWzpwy/kf4QGJ8O/+gxYpGXNKuvE8KI63LuU&#10;ln1UWblGbnzoNfmhFrAJNtmKSBXtN1dfNK+iI31LK+KzXDo7spCuzsqvxa2qyH34OiVbFvnQmutc&#10;TR/iICv58jCV6DVV6xpXVtC8gjo/pqhursulSxN9dGWap258kVvLP6wk92FfIOTwh1LID6cPXhGu&#10;5MsjVbrbBH31YRUFTPFSyKK8CpjmreivMuvyzPy6OsNDCd9k0+mRRbSuZ3EVGLJayR9CIT+UJtoE&#10;VanTGH3duqJODCuhW2vyKHh+QV75FL8lk4Lm51EoXyd8kwWhF9Q1tHl919IqOPSzh06THy4Bo7nJ&#10;eFXr2F9bPiinS5N9dHV6IcV/nQWh5lXk8lzS15kVuTKXwlfkVtymLApemFNXZxbUzS9yaEnzivIY&#10;tFwplj08iN7DZaKBW1OuCNGwd2vjb4vp8iRPhS7MI6GpEctyK3ptNufr2C+z6tb6bIrdmFk3VudS&#10;yEJ3Ra3KqUuTCuuDD5sBhDw8/vihgiotak6+IlQtW7ylMyMK69onHrr+WVYlfJ1BN9fmxCRnUsyX&#10;WXR9hbviN2fR7Q1ZFfdVVke4IYtzKXCmt+p3ABPAfz8sSNdDpsFUxAA1nm3fU8c+Lq4IzHDsl5kw&#10;xbw2uyluY1Yd7F9CB0iXopYh5E2ZHaFHr8uqyBU5dGmqt0r0nkGw9dCZ6Ieo2ECAVabHZB3qXlbR&#10;aKjwv/FbsqDFGXX842IK3YGpvphOhz8uq9sIVlszKIGfR2/IoePDfZRt6EYi8IfMRD9sxYYcgz/X&#10;3nYVFfNNZoIogis0+SqR8qU1eZUQlUKKTK6Ik5l1fKifolbkIQDLresEXJs7l1GaGYexAg8PhPmX&#10;RNHJl0Up5ZJAle44XvkHLlWu8d8r+8JTSr/0qlKCIhnalGwFeDG+z/n6V0p3ZjozTt2v2vjJPAPX&#10;Kv38K5jTKPwuAlnpIiuY70wzZZ82NCun2EtpFXMxva6sy6c9vcro9BxvxVxKp9jwVLr4eV7t61Na&#10;l9a5K/pSBsWFpdb09ytwnUFKYZ/vFP4x+StDHI1OuzBAuYZ+rgqdBinlp9d+xUdb/s3vO/dj8UCY&#10;80q5PFgZF19QnvnH5TnxG+UftFjefeb/JSXavwTJSoEQU39yXp++V1m7OpbTnv5FNa9xWY3/oJY6&#10;fPiaXm3bWWV7T1L+CV/LbfFl8OFfDnKSLwvVux+8r10tq2hP1zKa0rCWmn3YVKV6TlPGiTtJb1ym&#10;NeWngZr2bmXdPpYejX1E8ZEpFXM1vQ6P9tPebuV0eFhx7e9bRrcup5MikikhMpnizmdQjyavOXlw&#10;cipNyZchlCm7VLLnDDVu+b4mN6yuXZ0q6/uWFVWu6zg98guFCou+U3IIcy88I79x6/Voj9F6p3VL&#10;9WvSQNM/qqRFDUtoe79C2gYOPrjRUwj/z/f1f4kGW26aYfJhbWxVRtfmeOriZF8FzvEiL82jc+P8&#10;FDgvn06MLaZN7Uto7Hs1lHPCVjTBtMgl6GRExhY85R62Wrt7ldCJISUVvDgvkbKfrpLr7utQQRua&#10;l1H/Rk/ruba9lXfwKvV9r4GiNmdFuMkRYHIJQcdcSaPd7SpxQCoq7Ghmx1QnRD7CIUium9uyq9GH&#10;LeQ+cLWebt+bv39aqz8sp/29yyRG5AV0brwnqJivZreoqnQzT/zM0piWW725ep+Jmtm0jDZ1K6LD&#10;w/0UtqigAqZyv3O9FL7UXcdHFFIQX49/uwaa/dAIOEzpxuzSjnbldWGqp8IQjqUwQfM8dOuLnPjA&#10;/PjKAgpflhdgwkOjm9ZTullHfsxHzSem/vSK+jd7SqeGFcZv5tUpHl7oUvOfeZ2c9/YXuXS0fynt&#10;71xWn79XUS1ebaBw4Mm4YxkQMn4XAdvrxIRCOtC/ZKLg0Vx8csyRLECZefTaC09r2wfVdZifnx7s&#10;rzD8d8iCArow1lexX2XTwX7FFbUml44Tib/Ysh0amBSMRTrWI9+YTVr6UXldnu7lXGMk6djVOXlI&#10;1XIi3Ny6MJlDTTxwdryvpr1TCXdw9U9Px/4SDTbQP/PQzdrXsQxaazftwY26HkD4slxAiTlBkrKT&#10;1uRRGEK7MsNLbRu/qtSLLivlUjOZISrTbbIOok0Rq3joCO7UsKKKIc0xcMIEHbEMfHm6p67M8tDp&#10;EcXU9OnqCvwsrwK3ZFPAmgKKOkJKhKm+9KmnTkz2dsx2xOFMurwhr4K+zaLLBGANn6muk1iF66v5&#10;m1m+FCQ8FLspuy5MKKKo5bl1EcFdnuarG5/n1oZWFSAObHYOofnbdDOPa0TjJ7g2ArbP3LkXXtxr&#10;9IZsilqZW8EcoCiuPZCDHbIwnz59t4LSzLv4sAgYv/TxZzrezx9T5eHcaPjSXI5Qo9fnUAwP4fba&#10;rA7CFLMhu26ty6GTQ/z0bMuODmyYbtZJTW9aWWHLCijsUyLiOQX5OrfzMK1oEPd1Jkw/FmFuAR5u&#10;DgXM8FSreiV0eTkFBbQ3PjyFwnaj4eMK6yDm/QDXcWQkKdOeHIqNSqWEiOQ6sdBD3Z8vzd9669bn&#10;2Zwc+grAR8z6rApa5M5B8uEgZlfggnwKQND2b4cmr+NzQ5Rq8VU1a/KugrgWS72i14GWcU8xpGn2&#10;9W3+zu41alUOrrmAQnmtb15Oqacd/asE/OcyOszE+vSbr2MDSuka/jZyVW7d5Kaj12VXAgDEzc9z&#10;KP4rvv4mI1BiNsVtddONL7Npe9sKKtp3vp77qAO4Mr5rnqeuzvbiYeVEy7KjrZ5obj7nQQbP98Qi&#10;2IEBkZpfQP2eL6kTE70xwfhfgigLtm4dz6CDXfz1Q4dSijxIbsz3zD+bgDf0KqxPPyqKyS/oHL74&#10;Tbzngty4kzwOZn1lVgGEg0auRxuBP6/NKqgDA0vKr/dsVes0kLy6pKLx+drCPVDQSPgmvWI3Z8QF&#10;gZbx93aN4UvzOQfQLNj2tmWVfsyOh0PAFjCVIko+2KO8Qj7Nh/blc056zAYexuZMOgTD4iTacnZ8&#10;Id3gAVxBA6+fd1MItduZjWrqo/eewjR6YubycRgQLgfEzJ89sLiNaMZKM9EmFGBICvphS3NoeTs/&#10;bepZQvFn0iJgl/81gV7CRJ4lMLMAKw7tjrtOlH0ytaY2LqwjE7AMi90dP3kbaPPWmhx8nUc3VuVD&#10;sJnRasOtPbhGihV83nm0+sVXXtYX1JSvH02vkO+yK5wDEYqVOTW+sM7M8saVFEPgmR3tv4WVCjdX&#10;MttDu9pUlNuwzX+VgP9cJMui6Lwj12sGEfK5MUW4SXuA2R08OIETfwQajUW7cYFpdGaRj87N8MN0&#10;Jlf8tRQ6M6SYWj9bSafn4bOX5nWKBvb30Zjy6A05dcMeHCY9Go2P2ZhFNygomCk8Na6Q5rUuots7&#10;KTT8QKAVnlrxUckUsJhoeIGH83kxoSkVuS+9on/IqImNSzlRbhTWxN7zBlYiAaDE3vvGmmzO92I3&#10;IXAOUzjXEbLAXd9MyquBL1dTwCJzBclIuVJof79iCtyeSwlhKXXrUhqdHlVECVvTg3lncQ5M0IK8&#10;Ojq4uEY3fErpJ+15OARsKYSBF+lnHVSLpm/q1Cg/KjvZgREpBGDOjo8tKoWmc4Kgs3O9FfglFSAz&#10;q2hYNNWfra3LakQr/C/Cuf5ZHsdPR/PgYykcxG1O75QDtRW/x0OMoaAf/WUOhXII1nQo7QRTt6+l&#10;U8CGXLq6KY8uLvbRxXneurqRYG5TLsUF8bkRqbS8jT9/h1XBNMeAWUdvNDMLfo1VMB8fQ+Xp+ue5&#10;8Mn40zUcspX51OMV+F19/RV/KI3LQmANTk330bXvcmAdUiqKVMwsj92jNudwgq19vYvp7febKe3c&#10;0/jvPx8S/Uui6KTym/2bFhDimQ976OjwQrq5KZuuLC1AVOujg8OL6eDQYtrbpYIurkLD0GDzn0GY&#10;6UBQpwmv+uvikryYuRy6vZ4CAUFMPKbvAiXBY0OLoFEU8LcYrpxRMZsz6zbavLd9KcUHm+aan02h&#10;s4s9tbNtOe1tU0kBq92d9zdNvnkynQ70Lo3PdHOEkcDBi9uUUQGT8bMD/B2rYd+PwR3cWpdTkZQY&#10;d0501/x3KVrszKbgzdSZnQOZTEdHFdXBvmW1f5AfXxfT6ZkeCkTrr3NAvu1aVjXaf4xgA11w6F8F&#10;dPxlnQ12Q0CKKZZEqEq7gdoPaJAQmtYxnSaAqJOgTUNK6FB/NC8CE3curSIOoA1hKXRkYAl90sVb&#10;N62Oy8M38xn3dTYdxcfFhKXRtc25dZp89RoR9pVNFPPPptH+7mUUexDt4b0dAQSn0tEhpYig/TCh&#10;qRzfbHlwCLntudFFFYdJvbSkAMBLfp0cW0RhB7Lq5iU3nQCzTviGw0PlKZZDabXkCY2L6CLBnAVp&#10;gV/j/7ECty66aUfbMjr5CdQg4E9XAAeKdjmNvupRSsV6T3EgWQfE+Ytef2650PBcQ6KSXg6+6zLX&#10;lv6U6zZWR0j+466lcsAIe9hxoal1jId7eQMo1xLMW4RLA299m0OLGpVQwPIcRN74biLuCBgaAV8U&#10;4OeWCqXS8elFFIhwzSzHXk2pMwgmnGAsYhcRugmYaDlgYX5d+gxtt4cfnlKh5MAXJ/N3+Ph4fm6B&#10;11ne59pG6D2OFUmhkxN9cQO4k61WdsymvRPya2Nbf8WeJoDDNN846YaQ3bFEhXV1ZUECtxTO+8fx&#10;unUhtb4CfSvUb7GDtZtwDaJMavRzua+QP03gf6qJNmEW7T1LH7R6Ty1aNtb7H32gZq1aqHGLVnqn&#10;TRu93r6T6rzZWMcnk+7gQwO/I/3YQ0qyMTeQYjk0uZgLZrRc9ngaXYA/tXMAqNWuzLq2Do2dUVSH&#10;hhTXqXmFdJ7o9NDwEggNs2uCuZCSHBl48FBmhe4iNdnsDlSZTpeXEMWuLaAbZzPqMt+LOJlR174G&#10;nCCQSghO6ViTmMBU2tW5NNeRS6en2WeU1vnF+RTM4YneQdWpTUkoP+6KvZzSEXAsGrq7bXnt71VW&#10;gVsJwPbgVraSCm7Lqi19SqjuO81UHxrRix266bU2XfR66056q01b5/V2647KNnLT/08BG4JVvds4&#10;7eqAz5vpqSPkwQFTCjsm79ggMOURxbX6owp65bn6uoCJNW2x6DMC6PD8bPxyb7Qk2LQB843g7UEe&#10;xOxGoXUJCMJSnfhQKkPLSDs+rIbG53d+Nw6zGPp1dkUCX5pwnWJCSBpHww70Ks8LgS3w4fNSOq7h&#10;wpKCivk+kyK+B+3ib+1QHRrsp53g1kHf4n8T/atZgMuLvHR6gh/Fi9S6cRSfDYhy40gm7evKvS33&#10;1K3TuA87YFzHTg7Yyy/X11ftKgCtFtFZ3MChj0vpEmjYMQCXs5O8tbtNeWUfvPL/qYCpChXuNwd4&#10;rqDOgBdbenN1tqU6+ZwcNhAcOXhBfu0c4avmIE+hezGDjt9KhskFViT/PL+ch3+VnHhndgSXXGEb&#10;3XVyKFgyGm3CtGKBCeoUefSZeb6Yx5S6ti2PotHW6EOZFIym22GIJ8KNvcoBwQIcH1PI8cFJZvr0&#10;+CKKC0itqOOZFXKQ9C0yNYFSGcwuIIcFaHaQEGTMvrQ61INo26pUfO/KVg5PWFodH+2r63sw3w6o&#10;Qs4dSnrHPTarV0aHcUFhHLyQRfkdEMVSuCtzuHew90uTCukYaVT60d88GAJOtvy6U9Vx4a9W6wxV&#10;utmnlGvwGlXoMUF1qJWmm37c9TN8rP1+lkFrdHYM1RQQrGD8XwSYruWbNwAsbsBkjFwFLLjSXQcm&#10;eKr3S8V063tSnbPpFHMttVOjPQZZ/dQ0H10nAHM07nQanQSHvrEmq8K+za4gotio05l0/VQWHRxY&#10;TKd4iDcDSJ3MVB9Nq2AqVgkIz6kqmQ+eB8z4JTmuCQ3tjT/iRoDlp7jLrspS6K5surCM6LlvCcVe&#10;yaCIoxnQ4hy6/n1GBYJzX5vurYRrXAeH5sq6PDoNZn2JTMAOZPTltIolIg/ivjo+7aeLn5DWwfcy&#10;YCZyuWUAFB0oqASTC4cvcddl0LBN3YsqzcxjTs3ZntsjQJ+ZJh1UFSyfd//5Sjd2J0WJEKeY4Ypf&#10;XDHM3QZp9+SDLThIM/ec8vVfoZfa9FTvxs9p5Qf4nu6lSFWABocX1yfNaqG1850gyg5D2rG7tIsq&#10;j6UaoZ/mBWLMAXyHLyPdsFQnBogyZmM28s4sCLmgPmnvqZvn0yvqWCYFkLdaZWdHq4q6fthMXzJF&#10;7c2sqK3ZdWoC2hqEBmNSo04Q6UKP3dW6vAI+dYEOJsyEnZkUuR62JCW70N2kVQj0IuY4eDv+FtN+&#10;eS2oFTnrWaLvuOOpnfc3k21+fU/7SjqL9bgNQcAJAInKT2JmI7/munEVjoBJ33ZQmz4xjqDs25wc&#10;NDeKGlk09i3MMGhaLPdlWLblznEbMwLucO2rsv9YXTLoc8GHZZU6UYBpmbJQkVrzCtzWiY/9dHZ4&#10;SWrHFTQVHL5F8yaqQFCaafR2pV4cfH8FbKcm9YIAvdvwLS18rwKENnwogH0IpteAfYtUDUYMw+yG&#10;8u/u/sX1TMsuSrvgilLNPatNnQsrZAmVoiW5QXO4YVAnAyksp4wDTDAyegyQ5fVvs+rCjEI6h/my&#10;CNS0LjYktc4CL9rDtAcduBWzyb9XKVrc+jYjQjM8GROMYC4vpIOBqpATdWMFYo+nIyADxSKqDd6W&#10;V6cBUU7x/meXeOn4rMK6ec5NMUHpgUl9detQeqxGWtwA5nVCYV0nmDKTG2e+/moqBZE+RZEOxQSn&#10;U8iOnE5adJzfCyUgtOuyz4y3NIxc/hppV9SXljsDooBixXJvxruOhpMdvY40i+qZQZ5hPJOxLWso&#10;BYqTY+Z+tWr8BumZt1M6NYUIBi2LoMASQAk1kJLqASDdvb1Kasw7dfT4R70TuWP/nQF6dxq8Itgx&#10;D+2avq4jfYrq3MiiigSLtZwzCvMTtsRA9NyYXW5iPQQ2kCSr+Axo8pSyj/1GM8kNDYO+gSm+gQbH&#10;QYCLxFQfo9h/eqEv0bGPTgN82AOOv5JKpzHpIWt5cAQy8VR74hDyMeq/kQeB+rbj9ywtOkhqQvUo&#10;GqgxDgGYEG8dz6gzBDARlAYjD1t5EAHt4iGTR9vPQ7a4axdlvh+6l8NHp3XeJ5QUKgCtTuBzrmGK&#10;bwdk0IGhJRz3kBCOwM/z73duujzbU/HkyfaeFzHNYTty6QIUIMdakKLFBqTV+em+HHRAGtxDMK7j&#10;wiRfnaPydBoE7uDHvCfsztgNwKk8J8PSQ3kmnVu8Kn/I9rM+qOTg3rc5AAbjGqwZvgyrYM8XfDx4&#10;XgEFf1qAYI2KWJeyerFtFxel6DcYoHcnYCePDVfxXjN0iLDfTG0wYEAQH3p9Nb708zwOiTwaACCB&#10;ikoCJzUCaPDmvixa0am8nn7jXX2F2bMasF14PHCilQbPzvNRDA8+PjyNDhNVWzpkGhOH0M4CRgQB&#10;JQbtzEHQlJNUqhAoVHmEjNZa4HMsrcLIiWP3U3k6QTvK9zl1fqUHpxwGBhG4abQFO/HfEvycS+m8&#10;r+W55yaCen1lyJML3bq4wFMhBHOOT0Y7D1NLPjIQrtYqAqMfQMTOpwWF4l4oa9rhM1jzEkjbLhCx&#10;S0uo7TrXBwy6Mi/RMZ97ktQJq3LjXAadmlzUcRXxBI0nKD44FSZgUMO5I0DlPgPxeuulZ7V1cGFF&#10;n0mn8FVG0s/s0Hld5VPg0VXg4yjGFRgwJmgjSmxrW1o5rCvS4W/fhQbfLZKVZs55LXi/CgFCQYRL&#10;wAS32IKlWEphCVYSMwyXEmAMwj3PzZsgYk6nppjgp2Yv1NKXI/M7SFQcQIVAhc6AZF0/mQkfmk17&#10;OoJe4Rctr4zckVHReynCc2LNFBpwEX4go47hy2/wQO19Q4AH407x8MGlE0JcKVMUgt4PYhRMDhp3&#10;PZmiT2CetxFNf0MnwyU0ne9dWlhQEXsRuvPzTDo10lfhlB7jiLoNMDk3uwiRLQ/8qvleDsFFfDwm&#10;9zZ+PnyfRfnJdHWRp85w4G6TS8dcT67oIBAw3NV1AsRYXIMJOHx/Fh0iLrl+yg1ELBPC93Khb1bx&#10;oldq6QAPdXq5ki7MzY+lsgOYwkmfbvP8blMwiSM2sRKqmXSrXpl7C5rvriA+5+N3n4buY1ORfpv9&#10;eU9IllFU3m3ZXKdGF9I1zKPVce2kxXHiAgDVT3ATlz6D4rIyv05MpUJkQQsP5MZ2QIzPC2okUfLK&#10;wQAOX2Ne0ZoLn9LSCfB/mOBlZ8vKukIubDlk0LdUY4iYb2zPpDCgQfOLJtTbp9EKGByx5LQB67Ea&#10;aLy9V/w+YEHMsEXZIdRrg7aicZfTK/h7DsORtIr+HnP5OakZoMdFGB1WC76MmQ2Ch2XXEHMio66g&#10;hXEcpnOzfBR9ijSIz4xBcAnfuil2jyvQurS+gGID03H/ADBE+Y7Wh6TQNShIMSdxJaFpFLQHDeRA&#10;nuT+v2tXlpo0ZhoXdmEppUiYILFYuNntPTSpYVHuDZfG9dlzMgEfor4c8AW/u6qgg8tHUd82Lb4N&#10;/m59VVdxE8f6+OvRjqNcDNS71eC75UUbhbQAzIx9fEgw4L7VXo1vZBWcW1Razi2mwG5+D03c3Ydc&#10;NcRyzUegzSAMTPGNHVm1skUxLfnYixTE5TfND1okHL6LKLp3Od04A5JFdCszw5dTKMKK5NBmLB2K&#10;CU4LqFFAJ4mYI8xUG2FuN5q5I4MCv6GChIZFkceaH760gWKCBT9H0yjOHmJkKg6Qu/YTAB4YWBxt&#10;5BCR256AjhN/MRWlw/Q6B4R5bFwx3ThP/ryLgv92rMMWhH3UVWq8iNk+NZXP3o1gYGQGbc2qiM+p&#10;LuFXE8IQNlbh8lovBQOOHB5KKmegh/loc0MRUHg5oDNae1CnJt4g3btBNB6x1w5zcl0/goUaWdyF&#10;AfAMj5MexhOcWQRuJAFLta7NLaj1Lcopw8S9d90/dU8anIxCQdoFgZrU5FFYkZg6AqWbCDaOEpuZ&#10;n9NjiT5NG9YW1A587zlMeSzAQxABiRMYEXzcxj9v71IS8h0mnMjVar7xIQQzBDURUGj2dSuLFkGV&#10;4e8M1YpBe0IxaTcw5ZeJWA9A5dnZsiq+keCJhx5LKhT7PaaYBxyHxp2BsbgTdOjmOSsD8tD3on3f&#10;cQgMFOEgWXXoPH43FmHEXk7NNcPPouBvGmpmfw8skqv43DgORNxlDuF2BHM4nVP+C9qcXTs/qqjD&#10;ABQW7EWdSK8Ifjd6/7/ptwfpnvhhAC2rHJJY7snuzQ5Q7O4M2kuteD/+NoG4wYR4C5Zn1CHcA793&#10;YJg/0CyKswUSIoHfFSYQxNFxYbGKCdii6itYr/bNXrunzot7E7CTYIerLtRUSweM0WjRc6z5C8D/&#10;c3TOHwXGM+jw7Gxv7UGQVjA4vwCNvWYRKLSZo6QvF9AWLvYyjIgYTGAQKUno/kxgv3l0BorpUWDC&#10;OMp8sdRxrcIUyyuSorxjEgMRCgBBGIGX/U4AAVPCQUz0ITN1aDSB1WlOv4NU4dvit1gJkNcpvsbs&#10;nv/US7eNMotJv73bTbe3cO34fKd6hRZdxGQ7PC57WYp1LrUurjFrkErnPyEN28D9UgAxxCwMJCuO&#10;64ncj5BwD7coOhzszeElELKIPJjvB5Fnx+LCTgwuqstL8+PLeU801/jYobtyUhzJS3EFpifCv7jQ&#10;G5fhTekUKvECrgOlid5ARmD8MNLCAz1LwtOeBsZAVnOX/VN3HUU7yEli/dLonuW7jtbs5lUdXxxv&#10;aQ+00lumVQYw2Mu0CwGcmV3YIaqHYkLNzIVRvjMfZalN8OyCUEnxqWfSY5LNX7vyzpBtOXQa1kUg&#10;4EHcNbQcYVzfCDmP8qHDxMD/nYT+aoxIS2vizqPtFn2esijXhFhAty/z/b38PlG0Y4J3ocUETBdX&#10;klqdzaDYw1iNAP7OtGsbOS+oV9j2nAqDAWKfF78f7SM/j6cAEQj0GfZDVrBs2Bn4aXF/twgCYyh6&#10;2PUE/ZBFN09n1hEAk5sANA6mblE7jJFY4oMTTBGIhKBgZc8o/HuMU0qkakW0vwsyw7WNtNTAOIm9&#10;YemcgS0WVPI8sYyxX+XURe51UuPaCHcmqNa1uzbPJrN7E3AiRObkX7zSzT6qZ1t3g+RdmugYSPAs&#10;DyzEID/87cUMukZwc/YTKDjkh/uB/sJ3ZKNyk4eHZtqcTLd3pFc45veymWsLZM6nwGym082LFPLn&#10;FNK+njSQ0ShmmnmbQkAMgjhDkHR5fT6dHA+bAqKbo22XeKDbyHu3o+VoYzAF+TCABSv+J1xI4/j/&#10;ALTz8/4FNP6V4qQnBXSE4OUWtWgTRBx+Oh7WxqVZXoreyftgVRJ2cFiJ9BPCk1FASI81KuNQbi9D&#10;QLi8GCYnaNhtDkk89xFIfn2oN4Q9fPxt4M1Yi8BPY9a3ZdD5sT6KJJiKO2EuJblCf8iEb86qAPz9&#10;0UHFdRbg5QxxRZAdmCt8Lgc0LpiDfiKtQhfn1yqQrDrt+int/DPOWIq71dwkKPOeTPS/8U8Lz110&#10;EwNAso7/Th9+2JAAxZOGL4AOmBZhe4EGAQDEAzLNjL6QAVKbNzflR/BCgdyJll2/E4lvC4SIFrsf&#10;iPJMGoUfTq+LRJ37ulVQ+PcgXzf4XUqJ0QF286lIT4imp/rpOG2gjik9RUSLnzSNiTuYXrcIegxh&#10;i9uXUTeJejcQEM4sCUDghRks6KtDXkW10be0ZnwAg/JKRsUZUPFtZvhiFCG2IVTLZbnu+B1oMDyx&#10;ODDmne39yQ6o9RKdx11E+/H3gRxgu4+LWJvDABlXCOyiyM+vQ/SL5ZBcnOKhaILBKPBpqxnbczjz&#10;CZ8/ArIAqJuxTZzYxLIBSAvBZA3mTm6T+u0cVFQNP3xfbpP3/KQB4N77lu9Lb5I1WKVaHKrCHcdp&#10;ZJuaCgPQSDiGloa4Sm/mn65Tdz0DPLeTJP0IoEdcUGqFW4XIgimi7ZsAIFZZiic4cvJPazXBVx1D&#10;A25doMpD+mGcLYuK7V8Lei4QVd46hwk3U3zJ0paUOkcq9GkXT42tUUxLh+bVspF59b03sGo+2kjy&#10;eSs0v7dCeIXmpWTnWUTDy2HqL2XS4Jq+mvxMCW2dnVO3Hc2GbUm8EI/AAr9xVwgRs2mr8O1x3Fuc&#10;aS4HNOpEVp2BDy3LGNA+q0fHctiuQNWxQ2PmOorc+DY49Y0zbtrfvrT2dqbDA79+A213IE7LGAg2&#10;Yw9QryZ47df0GXnSnJZyaeBdY86/Mcrw9/GiHZOBJqeffZhWjk5aTMtI54bP6ZUGT2stDWZxhPnx&#10;1Fkj98B9xs8mhGG2rkAv/SqvTkC8O03QYv1CZmZv7uQB7KDdky6FGEhswT/wNxfSAi/m0r4eJbEI&#10;ROqGO/+AMA/zN0Epnfe8CB86HlN8m8Bn3Yy8WlAcSo5XcV3LX0hzahbSkg8AMvL5IFQfhGsvbwTt&#10;w8tXoQh8Z0E/TRlQQMcR9sWCNIb5FNfU5xizRNSewKGJ+zaDjhHVO5H+FfzyHnz7WaP7JNN5qkgH&#10;P/Ync4CFiRDDsRh2v0FUkWL2ZiDHhbSHC7B8POCz/NCLiuo69xEXSODIs4gk4Lq5BzeyPYNugJQt&#10;7EBLTIP66tqovqa8U404ZzwtO9aXldijdQ9VpDtM9O+jzabG4Zek2XpqkxrUaP1psirsDD75AQhu&#10;xAtl1fOlwjq6AJ9raYh18VmUS4ASi6ZdXZtfe2gCi/iGn/P/1zZSwiO4uIEfjYItEU0h4AZlwKvf&#10;5NZxeFchBuoTgMTvw18eQWsp38VRbLAA5iZ+/SAHZFOhogrPWwjBIdS8fLZnMY0qliRcl/b+/OWD&#10;YAtrsB/vb8K3v83rrYACvprXCH+MOQ6HnBcw1Qdt5HOpB8fvR+tA0CwKPstYptPTCoE7k6vSphpz&#10;nPwZTnQM9eJbIGPBuzkk3O95wJMdEN2vH3ZVtJIIenGh+P/9sEHG51P7pwpp/KulOQTFMe1cA7Sh&#10;gzSxd23yLHO8vlQKRjFadS7JNf4p5UJXHZheIQad5IJm0qHxK9pPj+15YLtwAoIQQAnrWogi+Tf+&#10;sBXm579ZQnsJ+2Oh5CT8YPRVGs2+B0VCcEF0IRwbVkhRlAIvW7XIIulAkC/oM+EI3HyqCT8eCs0p&#10;gHunRryDB+3gu6l1iBaTqc/5aoBvIa2aAD6e38vRUtPOkPxoKAJd4kHFx/n+Lwv4fAE/bfTgEBQg&#10;BeJvg3mF5Cuk9RURct+8mlyshJZ1haQASOGwMAFf7D4ijpFSUcQ3/+lEzKRkYUC3sXRlxGPGbxIp&#10;B2+h6LLeHRK8r4KIho2cF4Q2h0BaSNifVjcJ9NZ0Kab5cM0u0YURSb3YgCMrMISCjkVSpDhNN+LX&#10;9HS90qql3KYfc+ZrWq/WnyJgp5n506t6ulV7baD6EcCFX6HhK2oFZcJP8wCnkeetpaRGSpMA/nsD&#10;lsNN2P7nYC380MvfEX48AYqdaqcv1yJG87MTveAXQ3HF7Jr/vU77SiQ84kgK82YOE4ADjRZzcY4P&#10;Ea7BiCm1G5hxeVFX0LQH07qoPT0/+Ziq8xNBhuXz0ueY3ju/n/Q75pNP87fbC/5c+Cbozb7eWvcR&#10;hQgOy0FPzPZbXk56lHCVoGh7egfRiiUAiw/k//HJodYNsZt7/g6txVJFULc+CEXpnJHiSY8Mn3ZY&#10;nBY/0EITxGSffd3on+L5xRJUGiybAKHPKSdSLzdShHVPhFKUuIAFOQ8dd2rjmhAVJzsN6nc7Ceje&#10;0iQEnIIm7C6NX9IPHctzuih0A5ZbmcterkYyokVAD+MRB33OSbUolyjyFl0IJykDWnto/AFMLPnn&#10;9aNoLvnxEdCk71uVBUlyQZqGMyeA7oRwWOJ4YPGkLLHfpaONsyjIDsAE2vIt+Oy5gsWcwOlCgcKa&#10;/ib1VQT6UwEHI/DPPQopJK+nDhTw1FbM8QavItrgU0R7ORhhmPG9Hp7a74lp/pmGg4Z5+GrVmy5z&#10;b6Z7ZQODYUG2AEwiluRU8Ce0pu4kCMNHR6OpkTYHhMN5dZ0rpz03g4PXprROzKXlBrDjFkFW/HmL&#10;1gk2R/s4xYdYaL/xoGX2vlep0FlPk9PHBOne6ubhy6yTIq8u0uV4cnAx7WldTQ1btHD6kP8UDU56&#10;U08mt35PfmbBxHW019o5jbVvI4ri6S6wvtqz47x0dGThxGoQ3X2WEkGPjeAQXKZ90xCa8O9Iqa7i&#10;00JIPc5lAhfGPO4hsV9M5QUtiCP9MdDBgRyJyG/BALGcOWJfJk19AaorvtIVFXtp9jMWNLmCqKSX&#10;memlaN+Uwl76+PFi6v9mYb1avZBaPO+r/k/5aXzpQlqIeb6S+D4//i0HY1fhwvrqiX8fmG1emPJF&#10;oGZg3+fQpti9bqRSqZ0qVmwAQkKz7TBfgFx/nnTKSolWoYojmLrFvUWSw0euzAl6R8XIwBe0P4y4&#10;wYKwGxfS6Qg58blxvigKn0G1zTTZOGxhsDkjecaXJmGNmlRW9nFbnIb4u/XF96bBiVFcyk+D1Pu9&#10;53UcXDeMFs4wK+ZTy7SWyYCZ+XRuGYzFoLT03FKk3sa4IsxS2H5qxWDLZm7jKaCHcCDCYHbEYZYd&#10;s4XmxpCeHB9VXIcHuxq0Y0GaDL9Oat6OPwdcCFp0ZF5O7SSXTYqKQ/J5aEY1iOpoZDjCCc9rvpSc&#10;u2BhtapVTG/W99OAtt76ZKyHhkAJmjvOW9OHe6vTu0XUsmphBRJxh+Q3C4BWOxG3r7aWKa5dvvjl&#10;fK73DeF9V7xFoWFFTjokgREDuS4nxwexs/wcvxsLvWcPIyrOL0LbLWXifp2eK7jRocuwcggtbo/x&#10;xUgbQbRuAQZZcebMHEgKxwBe8NvHgHqjPrMuSdwUwg7m2YZSB/6hQ3m937wh5tkmCfx2mfAPAR1G&#10;qCtC2+SOFlV0BoZB4CdGpsNkwUGywWLWKWg3cZsb2NmlHMQ1Lj4AAAP4zdCcWyfwXSEgVjsz0u9D&#10;MAUQf5Yc+RzJ/xFYHnu6UdjnQMTz4Axb/rE7EB92A9za4MS1vvbgXdq6Hy2cVriIVmNq9xX0USA5&#10;7g+Y4N4lfNSlUTE1f7aQRvaijtrVR0N75lUPivU92/iqczM/tX+5mEaU9ONvKahjCQ7lL6IjBYpq&#10;NunSLF9AmfyF+RxKe5jp1fj5G0CeBnMqHJ+aSBcyCFRYmACK8wfAok9MgiJLzfgK/x9HqTQCzY0h&#10;8r+NpsYbl9pyaMqTFqBdpQ/rEICNHQZjgp6DShu7jTozRYZQhrNdxcQfoXq3qWlV5Rm+/p4Id78b&#10;qjRMOhWTZoY0rAP9pSQCzqubqyHSQXAzNoJVmc5zcz/gN3Z38NfODuV0gQNwAg6TAQG3SSmu2+nl&#10;6xh4WJYaGTpkUbSlQnHQW0/Sc3TTwH4DMIwXZcAD1FczhbGnU2rFKxYtu1KgJV6F0EJ8HgL+3Lu4&#10;5pIHjylWWB1eK6w5I3zUvmlhdWzoqy7v+qtebR+99lhhjenmq9FdC2tsXw91beajD2v4aa2njxYW&#10;KqzV3gSPCHqpN41k/BvmXlTHMOP7F8MlO44GIkzn0Fm50jjXR1OR2+cAA4eXzc8MuIgF3ImhWnYD&#10;CDWO6pFDDjzIoeX3Y3BVx8b6QRT0hXtdTrval3dxxaAAxRpf7SvQLCDRyJXkzzO9YI9UUWua9lwz&#10;NO8NzfpdJtqBKDEVJbtPdabOBFA+i1pO3Rb811osbUzvSboMwqDsJADBWUfB+aXesCPL6wodCPHA&#10;hwHfuEh0oQgxAcguDpjSigXxEN3jwLOjOfE2ZCXuB+MguwRs3XuO6T6RWt8uyaJTBSxC9tFiX9My&#10;HwVhak3o1xD6CXzmLoQ9uKuvRvb1Vpt3QIieKq+PSxZX/2p+Gli/hNo19NCYoV7qXQZqbsGiOs8r&#10;zDHxmOx8hfUtAdkhzLxp8eePQQQ4Q0HgHChW4oFzrikMZggl0NM0msVe5DAaUZ/AKfYwL7jbYUTM&#10;0RxoY6YEbgKrDkgHcd6XIkM5hVBMcXB5XtcIzozDZYGWdTbeWG1tqnkgyBfT5uaVVGDwZ4mm+d46&#10;En8nFp04j2rRJY1693Fw2jJQT2ED4i8sko6iq/3GUbrduSlnyAlcp9NUeEIR/DXGNxzGrB8eVMrh&#10;Ed+6mNFBgcwUJ3xP0HEGf4xpNk5zECWzIIMvqeg4BIDEQSrxwWgBZbzVL5AWkbMu9aEHKTHACkMw&#10;ltMGJ+a1fesVV486RfW1T1GCqaIEZrSnoo2XC/hoo3cJNX29sL725qBgni0iD+P9zLebHz4NyrUF&#10;U3/AC5NPwGPUWQeu5JAlxQUxpHFn6UW2PuI4cPQ4soP4I1ing/a7j0DXIfDEH4fRmXF0EDDtiJJ0&#10;XUBYhP15cU1Bp0xpQaTVq4OpZsVCnrj5RR7YG3Rd0nFpTJd2TV5Be0Pu2Tz/fhOdVFUiXC/Tbbx2&#10;tqiofXQCHGcU0umJhR3C9w1OrtFIY4AbL20inwWYcFAsYzLuzEpeXFoneTDXmTh3hUYz882Wgpgv&#10;suZvB1QAm7WZGTEnjBliDzZRk60fiAd5FdP3dVVADp9iikCDQxDaz/JgBLXIv6im1CyiCHe03FKe&#10;n0TZgfz8X6UsijYw5D+BkHOkWJ9j/jeBZ8dyoIxAnyRY51988O1dEBwYK+FYH6fUx7XjZ+NgrFiu&#10;f3mdcbKz6/BAfx2Gahx9gVSItMjcTszVtJALSCWBa6MJ0KxHykj9uzuV0vctKjnC/YoRx3kHM5H+&#10;d45X/GPFBhvfuygAElg9fYep3tuOpReY62tfgWpBawnZCpMfBCeWG7Gqid1YBHBehFFara2Spm9j&#10;TB4EDYs3jhMMi3gjBjh9R9a+QoR6ACtwmocHY+OnoxjMNMYAMgSdzKDZdREe5jkUU/pzoMNX3yKk&#10;KYWLOxqZpOU//Z3OaG9EXtPgnwvYTP0RD5CwCfkcZkYsUXOSq3DiAUvjEGIckX38UfPJdn2uNpdY&#10;vheL1t4AoXP6iw+CP1uqx+E1mu4tSqCuths0Gw0/RqxyiCrbWQ7zOcgS5yiVHkTbt5P3ftjkTYoO&#10;9+Z3f5oj/24fnPQmdrLS0XqRc9BGlX6nvV588QV1fLaGZjQqDkgPuI5AozmhsRYsAdRfP2QlNsOl&#10;CU5Ii86vKqDzsCtPQzG9YYNRQHVMm52HaMgP/jgenxt7le/hg5M0yIVrcwh4ny/GQxLHtAbdqcEI&#10;6Rx+dR5C/kWokt+f6MWhwKz/LH/GjEe4A3QUK6JbEPzM7/9McxPjgRg0NdaqZhzEH6/LUqd90Iy+&#10;y6rTk4rqxBTydSdidrWTxhsxEJj2Mu0xAXDVQmFcxmDpAoFCV9HZ0aNhKb304nMq1aiVcg5bo9Sz&#10;mQTwB9b//GEBuwTtqirZIM/iPSaq9TsvaUGLkprd2kszW/ppBwBGJKiVCSSOQCUe/5RAnfQW1ZeY&#10;IDTA8UGQ4sCfI5dTdCBYSdIIY3rEXaMLn8jagqyfPmgzh9+Aep0+5OagVIYj/1yD+X+E9xl4tGmw&#10;aeVPf34NmHIhrztNt5NfW/DWikoV17UF9Oxnn+tocHLIeUTH5PU/PXTxuBND96IOwvbASplAb0FR&#10;igW/vrUPetJmrNoPLqZoHPd+cU82rWKHxPKRebSkh49aghJa8Jpu+tEfe6nvNXK+rxr80zdzNTXf&#10;UCrgzGwTvlT7Ge/oHFyr+LOpFb0bWkwiRGlaGXsE82YUG2MjmhBNG3a46Syc5Cii8Ti+nxRUWT15&#10;+Tzr+vu5Jpmmv9XRT1eoCc8h1Qm+Q4AGM1rhYEEhi7YBQciPfyrgIx5FtNLR4J9reIjBmpjuQ5AN&#10;9lAp6j6M6DYxwEv612KEJQtgXdr3nXGIvPDR1+CLX5tZmHuFrOfUw7k37iUM8oC1xVqKlQBbIx6i&#10;nvVDGRZ/gAEv7/duomxsZLM5mclWXL9rKPK3IMv7pMGJ3W4OZ8vCeMpa5GyGuGSdtE2dZ72qwLME&#10;FzAn4q1n6CBaTPQZT5N2/E4iTiPEBVkPL4I/ALeYSXExmGU5zdyAAuTIA4YVVCD13010UGxYw4Q7&#10;Z0RhSk2mZ6jB0Io6DtfrkwrFMMmmqQZbGjrlwpEnFKWbwcxwYpBlUbalQyvJm3cCaJjwLUiz+vAl&#10;oukj3oX1SV/mUkK78e9dU1tp5Da07RgWZz088O3gxWHUtbt3dU0gcOKFUKwQOfJVm7FlDBMouYYz&#10;W6n0lkXVRhQ4ibk3ciAHIYbDep6CSaturynb6B0OFSe5Td51ugfvHqm6KwHfbWfDb73ZL/3cLtjg&#10;tYLDlmvGTGY4E0w5NBsjux3hhs1EJ+WVDofY6Kz8HJjy6pF0OoPgIgMyyrdFGfXqjrBoQW08uYzy&#10;dnpMzcaVUggzNOoNLacW+LvDcL761PbTGhAogx5DgRjNN48qQjGf4kFofle1yUmH3AtpRCGGvnhb&#10;zsv3OQiX8hdVbz9/ze3uoxvXMuipEWXVDt70WQ7TU8MrqFCX6mozo5im0B3xfmsfPdqd4PB6au3Z&#10;Aq3IgJsrRM9Brv7mn5lt2k3jAUPicTXGBLkJOXHSkMryHLjcUQIr4PyeZ3s3f5O4s+H3MTru5gOS&#10;psU+QkqVatF5Pd2zm05QoLeWD7tZi0LjCMCcFMh5JU6f4+toQJJXWpfSNEhpL7QrpgK9a6jHnCI6&#10;T+B29pibagyvopfGlNMJKLV5Bj2uzfDBogLTasFod60uDLPDw0/bMM8v1/BX/zIgbpYjU3GyEuBn&#10;hYqr8PMVNduvuCPkvV4lNPEpypowMsz8ToQ7XWpoDV2C2VF+eA29MYr89XJGHYIQ32xSaeXu8bha&#10;9vHV0PlF1QbCnTMnJDGN+3e0z2G1g2zFCO7XIuwTlEAbdOqg1PMvobWW2/6503b+ENBxtwL+9+8Z&#10;YeCG8g/5TIsnlHaCjHgTNL1FsZdcGK2DDlm6QRByYl9mdaUJLWfrGsrV83Hl7va4cvBvwVbV1Gc6&#10;Laz83H3g4/qCIOi9KeX0GszNJXMxkRyMHYxvmNPJRx1e95PboCeUacKTeuvRchpU3F+tKpdT/n6P&#10;Ke20p1W+SUUt7kvVaRSFEfhgt+CKzZmUR5UGVtUYeMrDaa0pNwjM/UhWNR3jr9ykLtkQbtYetZW7&#10;dx3lfb+SxsLGDIB9YgFV0kQ9p4nOaLkwJB0KMUDOsokl5M1A9BR/4ebTxDz4z9Xgf6dUSRF3pNJP&#10;P6Du3V/RdUOxnNkc+F9y4L0wIlbSsfji0PIq0b66vBtWVn46GTL2fFSZP6qlHI2qy63fk8rWqqae&#10;h0Tw6rDyajujpPrQ0fD69NJaAEVoEcwK6zMyjboCw7Ho4EeVfnVdpV/8rNJPqU93xtNKt+ppZRlR&#10;R8s+z+8CViyN4W96DffSHtiSZYfU1Eq6AGuPrKxONLaX7VROWVvXVJbuTyhrIw5M28eUvWtd5WU2&#10;SJFmVVSsbVV9MLaM1lEuPUArjVFfDXc3Qd+m0NK379NKP/VQYk/R/fOxv6Vk9zfIugdSmI0hSLnw&#10;ot5u24wOgByJ7ZwptYnOupmf+mrqjIKq1K+SvLvVlmfDisrZuZZy9qolj7415d75MWXuVk/pez8p&#10;v9cq6iWawXrDjHhuEr1NWIUXGTY6biQpjoErPODjzLuqO6Kc0k+rpwyLGyjD7Kfk3aOmFjI1z6Hc&#10;YC1u0jg2fIiPXu7M6AbSG58BtbSM3iufrrVU7LUqytwToXZ/TPn5bI9eNbEkNZWrQ1X5MBa4QJ/H&#10;VH9Aec0jgp7KKMaDNswlcT5mBKOWGnV7R2kWXHRGXvyWQO73z/82AduNGDMhxdIgPdW2g67SmGbT&#10;cWJ50NMYuZB/YC29+nEFFelQS3VHltEXtHBG0GQdS5H9FgzH3fQD95hQTPm711a1AZXUgQk2dcey&#10;p4HugNqUA9+hU28/qZlLyAQ/oFFdqQHnGF5HOYY9pnFQXS3HTRpWNg/8tyXjIhrR3H6baD9vnyc0&#10;YmpBhFdLpTpX1XC6EI4foLWToSvRlEIvEyjNXeqhsoNrqjxbTJ8ZWlV+g2pptdPX5Oo8DD3upme7&#10;tXa6ER4x0tw/TcBJpzUFQ79rtu2hQT18VYOJ6dU+rqrPIeS1Ge+neu1LquPIEpoK13ox6dNSVtG1&#10;IoKt86GfijeroKptqJM2raF8+NKKwys5dNSSVGq6zeFv6AU6R9f/WhtFSJqzmPkYGVa8ILd5z+hr&#10;TKmlWQvn5FUY3RStZ5VUr9EF9fLIcooEgszWo44KMLo/z9tlVKVjTfk3LadnPyiqdh28tYpB4wsg&#10;CU6hMvZ+l+Kq3bOKps330BTKhaV7VNJzHcpozBAP1e3e0UWQ+3Ey/N0PT7lfmvy3avCPN0H+bKnC&#10;E2166AxdD05zFw//pValnMj1G6ov7ceWUEXmTeXjoRftVl0r1zItgHbSNfT5VutdQbk61na0/igt&#10;IBW6VlG3BcU0jvrqWwwti6BcaQLe8316ZUa4buPr6uJx8HHM8xm4y427+qnjbH+NZyZ0yQ6VtWd7&#10;VmUa/5TcCe6eH1paO6npRodm0AiCLu92NeT7fnXVbl9R/abSigoh/wCf2WEwJDwsRTTafwHs+Zlu&#10;7YEYjdPsmoxzvwR2r+/zF0fR//0E27igt9s1c5rYDL4cNojmNJq63hlXVh7tqqhUj8oEXuz7ZaNK&#10;3i6PaQvjBY02E06j2bMDSsq9W00981FpvTW1rN6dVEJvdSL4WkD/r3GRic6vQpPJPPFxll/V1s2Q&#10;DE61x9KXl0aX0TvM7RiC//TvWUnPdiypHJ2eUBtIftHWAorrmAQ7Mnenx5WvUWWV7EJQ1a2afNpX&#10;Vhfy4jB6ikbS2G6HKIZuw0a9GirVEvzt36i5f4iyc6+n6G5/33LCNAsvq0vPpxV6IaPGTMynSj2p&#10;hzIVbtQwL81nLuWQhaX01sAKKvhmadVj28oOyGxR1Juv0Gzt9145ZXu/trrNL6zykALf5u/emOnv&#10;RMiWm94MdFP2kTXkOawW5Hvzk5Qd0bhS46qpUedCemtEeTUYX1G5Xq+iJ+nOv00hPgwgZRMjDP0a&#10;V1TJNyvo/ZEVNPJTPy1iYsHY4QX1Uq9SqtuXlTlMxAk9n1EDhtQj37+YOJ/z79PcB1LALqYIc6Up&#10;WjRoUE7vkSptZRzDF1BXenXzUVuCoJ5DC+udLr7K1quOSneuplp0IJZgck6nmX7qBWaco0l1vT2o&#10;jKpCQugJd7nA8Jq6DWtz33aoM+Fuyje8qkryiriUUaeoJx+jWS3z2DqaSYGgWLPyeoaf5Xi9miZB&#10;a20yoayKtiyjur0qyqfLo8rf7jG17e2tHnRatIN71btHIe3Zlk2fQg9+l8kBH75TThmn7b8nUtzd&#10;Hv7f+3sPhg++I72yiawewHgneXgW6Vow9AOk8g4UIp4bVE7Fm5RTQ5rLJ9NNMWWVp9bCjug9p7C8&#10;O1RT9jdrKk/zGmoChWYB4/Wz9a2tMMb8duhq443Sor2VVXFYFUUwoqlPbw/t2O6mTB8/of1MCqjE&#10;ILU8LOvKycqbkt2r8v7eWsF7T1lBMxt59gvt/FXmw8p6fUBZ9adCdoEAzjVBj8m29Ap7DF7m2iL+&#10;N0TLv3YAHigf/O+LtD1EkXq+Ryvdpm3F0o7T+zPq8D6bV5lG+4ALWw4upUKNqigPQs05rB5YNP6W&#10;nUp5etRS1g9rq/04H42iOf2J4eXVH00eD9XV2l0Kj6yiqrzMr7YaUlRzKLB7kBNvgtNdp1sZZf+g&#10;tnwBM0bSSvLSKAaFDntGeVtXVbGmFdV7LG06zLOMBhD5lpbXYFpizY/HwHF+sSd7lO5jkeD3auyd&#10;f/fHGB33AGzcywU7e4DZSZjmk4uaPbWcA0bEQg4YO6agGnxUXDVa+us5RukPWVREn9DesYrRQ72Z&#10;IVm1VxXlaF9TGdrU1qONMK9Euu/3LK4KzM7ayFBSqzkXHllN1UdV0Q0OyjI4ZEWIyBv29FetbpVU&#10;6PUKcutYR7nbVlb17hUdDV7DiKhZjHXoM99PdduX1WMf0SfEIJnFjCF0dfun1KwpZZzVfQ/i3uEH&#10;0kT/G9oMB7udq2CqOTYkzbDquEiIeqFmGqlEAXr071NQkXRHRDGSsMWoUhpAh6Pb9KeU890a6skU&#10;WN9+j+pTOv5HjGIzS4CbioysrhoI+XuouqshmPdmjGHN/hXVhH3D2VrWUvbJT2jSfC+1mWDBGSMf&#10;mHM1doRrUJpZklvBFPLDLe1yUXiCGO3g238e5dG/Dn68F2V5oAXsoF3LgtRz5HMOXm2j+a9TxrNa&#10;qzOfEkTpKwaWVqObYCOzIRd+VlCv0sb6DsBIkT41NIHe4VKDK3Mg0uhd9iJdOpVBRYZXV1X88Jr1&#10;GTUaePMi1aKcoFVLmCiQFYy7++giqt23vHYwUWA2fUGV25TTaWOjJHGgrZcZdoms3surZ78G5LtB&#10;f1ue+1vCfiBN9E8v2sx1ruFf6LIxQ3i4G2E/9P7YQ4toT/2S6T4/AHEuWu0pj3611HScvz4cXVoN&#10;mKeRq++jqt+jtDozkCzwbFYVaeqvGyGZ5T20usoPrqT98MMeZ2TTDVKneqMqqkGLEio64Ak9Cmgy&#10;gHbYp4ZVUOmPq2vzpgJ0MmbTBkz1wk/dqUl76igN7VZSPAunKu/Q3894/C3h3I+fP6BB1s8BEeME&#10;9x/3pGteNFobwIyOeUzT6zS9hKr0raxS5KFz4E8X/ri26vSsABmgmkp1pQr1QQW1Y9bFq43xn6PL&#10;6+s1+ZR/WDUVQvjb6NvNz6KuZsCPTceUpGJVXWXeL6cS3cGWB5F+gW9Pm+sjz55V9RQHotfs4lrO&#10;TE5jctgAN6MBd+tV36En3U8Gxv0Q6k/f4/+FgJPh3zwGL1TQqWxatoAOvTPM5KJfeD70mN7Ti6tU&#10;8/Iq17+qFhEMZe9ZV7nb1NILrKrNPqaOyr9ZXh70ULWkYP9cmwrKPaSKcnepwV7EQnp6TGX5Nqqo&#10;Eu9XVI4hT+olihS5mDHi0/VRLSW6zsdBeKxlWX3M/MoVVJ6u4o/PAW2uoOHuCv2/nv0WPrCm+Q6g&#10;4/eNcLjfp+3X3s+i01SLg7RoKYwLxhy93LYUBQDKhGMqqtHs0mo4rbwqD6uhvF2p1batrTytamkd&#10;UwZyjnpC+T+qrhzdaql84zJqCkqVfXgtFexfhf1FVVX2rYrKjcbmaVNN3tR/l9DFl6VLLeVpDa7d&#10;5XE9NgaEawbvP6OMGoyoosqtS6tJd0YswMWeNZzlkov+/PWwf/QZ/7/Q4EcSdw29PK69a0g35jHa&#10;pvPw7wZ6eNbSLL2IUfl9mCTwRG8YF0Pq69j+zGowpowyTK2nrO2qyb1FTc1jz5Hb+NrK2b+GBk0r&#10;otzPV1JOGCJuMxqoO+v0ljFcNevo+noOdGzQxEL6lHEKayHZfcdAVIdHZqALwV4s29Ke7tYZyo3N&#10;zPjrK0T38pn/PwRsPbEMJc86ZrOCL0FHvZ5KX1KMX8/k9MWMQniqUUlVb1RBJShCFIRhkYcJfGNo&#10;J+nU00dZJtVXrpY1lftfFbWDzr2M0+sp05DHtJxux1yvVVf29o8p34jaYN0+aseanoLvVpRnk6ry&#10;b1xBNRqW0yvvMxFgnbtWsv93Pw3rhmsHMKYw0+jNTGr/+7Hm3xL2A58m/fQG0s06oTWL4EejRTdp&#10;e+k3xUcl+1VRgUGPqvDo2vKmiJAH/5mj62MUI6poJsSB1hOLK+N4wItXquiLZdmUacEzyjT2Mc2e&#10;6a5MrR5DY59w6sYdYIV4vlJB2XtRMYKxUWhEdRUeVYMSZG2AkhqaRvOcMT3iAUgmDizEeKOrIFf/&#10;bzT4QffBFCHgDVdsNUa7ihbSDgZ4u1iMKbWKJun1LLr6llkfIxb46fmupVWAwCnD0PrqNr0ohHl3&#10;PT+4LCXCx/ReU19lXPasMs54Uk9/5C+3aU+pOav0NtNN32AUKFbfp1Tkzcp6lUaxCUtoAqO9c958&#10;Wj230ongcLZSauMEd31Ht6H7oLUu3Pn/h4l+sAVsddXU8wO0xI/9w/CaD9Px93k7TwXSOhLOJPeG&#10;jOL161tNjw+rqn+NLqfynSspKwS9KgMqaP4nedSP2RdvM38q+4dwq5Y3UKbpsDPhWvViXEKznn76&#10;itETefs+ptxvP6qqpF2vk0tXG1JDJXpXV3ea6WJZOXD6QGatesMD7jTjFuhb6lPreXYw/vUcq3s9&#10;UH+TibaTnzjr8i7YDsngbtX4YCQN3tZ+4urdtZlYW4v7sAuCzdyMOrwexBiIwxl0FEBkB9PxWrKR&#10;NOPoBprKuMMnSZleY9h4FdKpTMsayG12PT3f2l+125VXG4aftGOncabh9TSSCUDbKE+eZmLsCUYU&#10;x0bSuA5MuqEjK/Xo/HdNFHBN3jnHfK38Az77TQ1Oltit4Cr+J5n0v860/y0CTg44YD04NgoxBZHo&#10;b4H0VqUZVqXufzSXhdJDFGx9RJjtdR08Nap/XmivJRzBVXi/AnyqitBc66kjg9iep4Cf68Xyyrqk&#10;gbJjms0nN6Yz4V2GiLr1ryMf2JnFGlejglVG/dkAM2VQAa1v7K19DHsJSxyq9u/pPTbZp5AavvLR&#10;bwuYKfnWkmKvFCyhdPVv/XWm/b5E0a5NXP950a7Tmzi0K/Ek2yA13x4L9OHzLTW0xpMq136aE6y4&#10;0KBf7oNNuSSYdhT4WXc0iTnDRZ2pdtbR700nA4J+1EtfsvBi8CBPVWS2Raam1YmMa6hO3XKqX6WU&#10;Hm1eRXUg61V4tIRyNqwiNwKt3O/XVD1SqckjGJnf1Vsby5mGMqLQ6TJkRscdvcPhfG4QszuGVX3h&#10;VwXsbH7j8NrGsmcadtGQms+q4b/aquDHqzDtVjO255J4v78g8B+f2x/08fdFg20tm3F+DXG6E0e2&#10;G7RN12nnnlSVFmO1qER5XWOUQrBpBQ/qMG2fjzUdoJSLr/wqOc00flapSgjylzvxQ3mvIJt15czn&#10;oHmavt8vGKjSv2QRfeNrP0NI1o9E/9FaZ/KdtzOH4wS/u6xUEQ2u56PRRRiSxjyO40zUCbaGcH7u&#10;XOMvdP7b4JdApgJ0rvfurwiYfizuOfX8s3r3hQ8U8JOux4v83YTyj6pY53lKu+iCMxYyhQ02uyNg&#10;cyjF/Oxefe6dv39fNDjVwguq+U4P5cEnpZt2UGnmnFIG5hzn5v+faD5EfWu9pm1MpQvmgdr8KntA&#10;Tuef+TRr3OaBTyxXW37dPlUKZ20bhyVxT59pwiNM2HuiycdojWms62+d4aH0GZngTiHQtR5eWufp&#10;qy89GatEz28An7WWISrmq21uRxito6f43veMWXI6D50OROtERKj5i+k7uvkvcIB28/N1Xl4cEPJf&#10;vheAJjvjh535HdZfbH/jRRejl7x7Lf1RAC4rhkZyvSnhlVVuNVrLi1Wgyc3Va/xz8+6lq3xvLU1y&#10;nZ5sBPV3nLIO2eA8u9Rzzij9pP0q2HepKjXp84dx7vuiwbaEsmO9fzHKyIfRgN76AW06SDff1UQt&#10;vdPE/WK3PQ8wgAc8vvzj8u84FUGzBt0myzv7gcIZ23RZTZ95TUcQYpAzMNRXO5iP9Tn/vx2hBPP/&#10;ZqZd723CY1Idwj6b2OAdwgNdidBM0EltpEmCPsD1HnCGobkEYQK1Q3SNbsPNHJzVWINjiRP17H13&#10;0Tv84ovv/aQr0EjtwUoz76xqNx+uRcUqOsNe7mxI/6X7DnentZUxTRd5bgfzMxmooM3p4rPzFVX9&#10;9/rc89ikX9HgP5YmmSDcB23QWQQUkTjO13mIdnLvbMq+Y1io66btweJH+fcaD/YbNOijspXl9243&#10;hp9exoxZQBauJhNb6hBzIec+Vkhr8LdHEWyIM+TbCzNM1yCvpPezIMjGKq2yabNo3C6EvRfzaJ9h&#10;L0cbTYOZY7nCBO9c5781zUx+ksCtd3gnAljt6adPXmeNLUPa3m7flsNn21iZbDDrmMq++oH6FmPY&#10;t2k8FsJcgFkru/87Jwv8TNBOXEGra+IBMitn177JtxijMU7cLxP9BwVs/gI/2a32q4kP5dfG9945&#10;6MTMnieC8ETbfLQGf/wVpu+sM2uDrd40c5d5q5OSrbQWl3A17P4vfdEEE8zv2UN0TOd/eZmWH2BG&#10;xxemhTanI6kB3LEA1jtsn0dLyh3TZn/tPS242sEU2s+7FdQ7HzRxAsiUbEB5rdYrHEy7piLOodvA&#10;y4apbeNQWY+yHb7/dp0/F7i5AA+9+Fb3xCUov38Ai2nzffHB1nOTAlOaa8iXOmM9uHfMyvj5gFBO&#10;tM1v5mGf4EGs8mZsLw//ipPjumY22zBvZ6gZgELnGs8oLT79hTe7M5jMvu+Kmu8cx/CfU3JcQ9Eu&#10;E+1+guYFF0BLHDPumo5n8yc/8/HSXB+X4M28/7frdhrHnc91uYfPff1V48NhSsWyjDk2JYCfu1yE&#10;ywrYYTiDxVjDFIE13OflxPd3Rf6m1a7f+Q/Bc3A3eZdW2pkn72no6G+wKv+YBie9uUV+7eu+8hNf&#10;eMcN2JgEHsAuGrObP9tIudiiNq58XUeLQ/A5FvDYDTvTcphDeZI9C4P8SulLH3/H7/7nsJRf1mB7&#10;eMG8n2nUUmDFq/g2i6Cdw4O5PsAhGcusy/McotMcgFUgYzbNzq7hbjTNATwcC+CnhX6VNImpegE2&#10;8tARvh1w132YhbGD9WG9t5S/73L1rv2CTttnOPNCXIHbL41vqtu41x82zX9OPZgOuhyMnz9jvjHR&#10;rzo5aqJ/+ZKT/sobnZVxykG67ch9V4XSr3tQA0pUdh52OL93gaDIApvPeWgW2Zr/dPJfG9P/X/y5&#10;PUzXQfEhDmDSLL5wFEPQ1lUorC9f9tBXT3poWS0vvfqvynqrbhktKFpYo0oUxtd5axM+eA6afBa/&#10;a1rqCrJc0+NdEf9/rgIwP2mabJYkkAO52dNDXzDbYyup1pUCrLPn50fR2vfJ9VPOv+C4MEPksjNo&#10;pflzzbUdEx5lEbZ9VtJ9ca+bmL6XZu6p+y3g+9MAnmxFJD4pSN0q19WyQv6aXqaGhldroI+4Ib9O&#10;c1kyfeo/mrGSkf9lGr9Tw4uX1RqEsg1/dcU55b8y2+oXfS5Cdfdi6qyv1tZHYGPcmQ6QiVbPdFoK&#10;Fp1ABcgos8uZ95xl4ZNKN6G+PoMUH3OdCXOQ4edMyaOtcK6+ooixDgRrDRtYTiA009RA/PO9WI7z&#10;HJLNnpDxGTTetspTSvvJWeKHn9eM7Z7TzTgGgWCsWj/zjsZUfVyzS1XUFyjAG+TNtgT0j+a/f4oG&#10;GzJjF5cS9oX1/aagu841OcYgSZCbVS606s7lTgbf5RqxVRsLl3TMs+Mj74hq/51HuqJfV25qmLS3&#10;Npck/+3loUNsbTlAzXYnUwICKUJEst3k5VZFnJ1EXzEktSmjlqxcmGHCUxo+MK+Ww5q0rv7G3UlT&#10;GL0YyhKO3WxA2cvw8q2ssFvLnKxvfZjtkZh+Oaafr5PW8/ynOTfr4YojppetobRE19al8UucLYNp&#10;LTOwSNx5NrYuAe5ZyqXXHEjzPgv4/mjw770oB5bjYOQf9JW2+7Ah7VdMsZnEpHFIVzCB66r4atOU&#10;3Ipk/d3h/VlV+7lSyvlaJWUcQZGf8QwdJxdXg34VNI5Z1G+ze3ji5DxyW0CH/4Q62sKW7Sfp452/&#10;0Us1ILn3m1mUvqVachvzlHK9UVlVnilO3xFLIiH4bRyQX1/5u3JjM8nmz38Z4XIduoUlKykTrif5&#10;fRTU73229wXo+L0f/uPfObisCTlCPn1XMPfZZle5fF+IaU9izmoP7zRmfG2dAvqGqe+3aCoLPp9e&#10;XVgOkoMm8MrtILX3rC7flgxtQUhuI59UySYV5N+1omoOfJSGsgLKMN8K/nW0+bMsKtGjmqoMryj/&#10;t8orw9h6yv1GTXl9UFOVe9ZQzQ6VlJ0tqy1GFNclSH7h9BhvHJNP6yuzb4GgzfyzK2omskazXVaH&#10;XNmvrDLjchztXPn3k+ETxyjdnyj6jwratDjl0uvy7v+ZOj/5qlYWKkPQUpQcGW2t4K0N7Ty0dzPD&#10;wxkqdonpdgM/LqjazUqq9UgazeBbPccSjPfHl1L1IeUJ9urJ/dkKytLnGXm9XlGlB9bTZBZnZZj/&#10;tDKPeVLfrMuiQvCxvN6poMx0P+SpT+vp0LqqPLCKmtFV+AzdiXPneKjDmGJ6vGkpdevjrfMMF70Z&#10;yqzqldm1sRnVpuJe+prr20ZQNb94JX34XGPlGLsdt/Tg8LQeDA1OGk9s/ppAzeWfYFIuDSbPvEhH&#10;/1RdZZayzVSOs6HgzjRam17rotDERqXS+uVMXGdl++TxeTViDrOr+pdQrqF1lLn5Yyr3fmUV6lTZ&#10;Ic2nn1dfGdHW00x5LdalkiowmiF9qycQ7hNq1qeERn5SRBPG5NT5o9m0hu0qzqYVp5fYPss1zd0h&#10;/vH5p2cXUrGuE5VywQUnuEzO0FCLlJ3iwR+sAt2vv3+gBHznTdk8KYMC32r9EVPTM/7nxFdoNDfY&#10;MTxrKjMzVubSNFbNzWAz6HyWRdbqUVGVmLWcuW8dZWFNXPOR/gRQbko3ty5+tg7bSNOr62Q/5Xi3&#10;ljL0q6eqTSuoCg1oc5mLNYNu/hl0McxnAceMGe4KYoWts/nlp5PebbM5W9veadWCQ3n/gqL7Jdg/&#10;JYq+3xdnfjn1oiDNYEeTs8DRGtB+MhQ0lrXsy1gldwHNHb/ER40XllfVcVWVG1ps0xH+ytHjMTXu&#10;WEw+zNQYP8pDy5fmVHoT8Oi6jDrKrlHUf/3Z6N2oY3Hl6lVPjXqWYJpedVUYX0VvL6ug4V8U1olj&#10;WbUB+mwojWs/nRdt4wpvwvAc/251h4B3v+/9fr3ffYEq79fF3Pk+lmJlG75WJz5hTY0j4DvHCadS&#10;y4+L6GlGL0z71EP72MgSeTmLdkGW8+9VVekG1dWbveBosW5++aqceq9zSbnNepLg63ENYkHI1AV5&#10;VZ9pAK928FP6PnVVvHt1bdrMar6r2XSIpZEz2eT2ytjyeqNnMcXgBqwX2HXA+JfGM2uG283UgRzD&#10;Pv+fgH/PITBGyLNt+ymUkYUJtsiRKe8/m9uMRt9ijsYYRhhVGUqHQp/H5T7gUZUeVlNlSX2yNn9c&#10;Ho2q6vH+9CixafzZDiWVkSFo6YYxx4MuwrfHlNLrzLr0hNqTkkFn/h1rqCypkvtAhpwxcM1/aBV9&#10;PNdbUfQjudbx/WSHE9NlbQr9heXM0WxDYeAuuGW/5xn80b95sH3w4msa37ymYmwM8WUeKJNcXbMg&#10;bf0O+5ciWHcHKS7qKpE1X68mKBrNCP4xLKZ6hYGh+QicsrerqRoj4E33q65mXYsmCvhxjWbAS45+&#10;NfX06FpK07+usuGXG0yooKELWJo1K5/mTCfACmf9a2AmZ9bWbXjYP3UR8YwqjGWeVtSRzBrz9pNM&#10;1bnmgBp/VCD3++//0lmV93rxuYes1mF2C8UzVd2We/zoA21lK8u2xg93V31GD3owh6M7XQkH2RPx&#10;bPdSCqeH2MY1nGAUcZ2BZZWTEQ1ZaA0dzFQct5mMQETbP1ucU5mH1ZV7mxqq1od20h3ZIbazNZQp&#10;em8PKK1t7BUcwkYyG2lYr11JDWfZ9HHaYX60IJjoGDaaxdIrvKObv/IOsrU39w9ivNdn9RvVpL8X&#10;ybrz4mxPbnL6kV77qJ1C9mZSLA8yjpG8zi4H2wDK4HDX1jG0yNo4mafhNudJ1YIf/SxDQ2vAj15p&#10;G7aZhRXBFLuKH1dRxkFPatb0HMoyoy6tK7WdGc+Z+9ZT8V6VdJXxR7YgZC1N5I9DgK/TsZLqM+En&#10;49yn1Wwos7LIfZOmyMbjKuygOVaE1QOxTKg9w1DyN1q1+UvZknd7AB5IE51s2XWlhv4yv2UFRTNY&#10;LOY44+/N59lDZZW6bT9zliwnRtaXWM1T/H04z2hnbjoK8zasqkwjnpTvgKpqN5W9hTR0u/H/M6bl&#10;hPRObxKD0HZsyq5M0GW7TC2m7rSgFhvIFFuQL/tbd8YPZ55TTx6kTsfYVub4X2fMsWvTipln27pi&#10;U95jWH4VxWKN2e9WVap55/9nou/m5JmpK9lzqi586slKHSpBbNx2hMuDjrlIywr77l2rbZJpB1Pe&#10;vTvUUDZ6iHJhTt2Z/JqFgaNZmbeRFa5zZnb+ZWMoSwaE1wQfbO0qGQbX0vDxFB7GPaNsbWsoE52H&#10;WUC7MjaroSxD6xGsgWz1Z1zwEPqUulbXl1tz/6jBMazXibngGmLqzAxhWVbcqTQ6ONgfazDJgVvv&#10;rB7dzT3/Wb/zQKZJJuAeTRqwkseN/X9o7yVSFBt6wvqZ2KO2cjYp2EquocPzay9VpKDzVIH4d/nq&#10;bOo/0ktejCLMzdBvb7jR+ZqWldsnDZjBwRjiyfX5t5YKdKott8XPKB/zKL3Y+ZS7HyMO+fnr7f21&#10;9LMc2sNOxUBM91FcxMcD8/17ZxNbyWNOuLaSW9AVx/6F+INM2ltXQL0bvsRkWcjtKx+cYOuBMtEO&#10;sLHkOnOv1mo3y6dtK0n8AQuYEreXsKgjAW12tMcWdgSlwIQT3bLnIWlS/GUGrdQGfmzXB/rrKrDr&#10;ne40jnvo5dbkq71rKdPiOko/gah5xBN6FmEuYKLO7h3u2rwun7r28lPlFjYe8d/BlH1WdBArfVga&#10;4uTh5L6xrLCLZYNq0mT6OBZtxFDN2tKOUf9DaEp78AahPRjFhkc4+SkIrpo2b6LgbxnNz4KpOFtF&#10;6yzR4mVLPNiibSmSmNURg2bHo1FJi7Tsgc+fzYJpkK3r5K6jp3ipNQsuP2RI2r/GMq6BUQ7p8dNp&#10;6RnO36GmXp5QUS3x0W1G+WnYRKpDrH+1OvKUsWhsEmJmlgOLEXMet5C4fS2e3U9xrJi1RZrOdhUO&#10;YgxrdM4CyDRp0VjJaVf5s0zuvb7vA6XB1oOUefw2bepaloeWTuEMPYm/bLOx0FYeaMxRHiibSq3b&#10;Pu4Kr9NWBLCcOHHNq02evQqkmLg57ee7jpJrz9asSjO5jjIOe1T7dtsM6Z8DJ07gxisqwJY4288S&#10;XYEVOGzxJNtgnPfkZ/FHEPBh02Jb3JVCkUwauPldNq1rSvQ9fvv/BPxLJ9GQq9dbtdY1pqZHfZFd&#10;19dZNceWdrAHkJFJcfg6J0Wx751Hm81kW2RrAsBcx16yNXTmr38OaSZtdDnHsks3lnOk78/8SoT4&#10;HwJ2tNa1HcXSslg09Mf1OCcZccyCL+f/uYbYIyl18xsQNpZ42LzKG5syKZwdD6cnFtErrX67Ke1e&#10;NfH3/r6jwbmb9HXG6//eN/mjf2eR5yOUCd1od/myawnFsNHzGiBDwjGbG22mOZ0usyjZllQ6fhCB&#10;xxFsJbCSx3ngtmvpHEKx/YimlYYZ83uWxjhr2BPN7XkWcqWDzZERXxxxxabnJfpuft/MsB2UH7em&#10;WDpEBO+8l+XcRO9xR3h/FmKaH447n1pXZhVkyReabHsfWIZ1bXZBRX2ZQ+vw7W4TdjsR9R99Nn/0&#10;73M27atHPJp+TD3zbxSws78hXM2HNlX8FjeFLXd3dujGY4btgd5am0thSzGptnTKVsseS68I9vU6&#10;698Tocu4k0S2Z23LqQkEv2jraVnm7AATiQIOPp9W7RYWU8dphXU7KC0CTRRw2CP4WNt6mog1G4BC&#10;KmSbxm2Vu2M1OFSR61mAxc5Fx2pwIMIpUTor6snL464w5hANDuU64zZnVpM+TQi27t+Kut8r6IJN&#10;aX8p+2Hfv/W0Wc035ZIglmZ11v4pnmhCASV8zWQ7tCJul5uusZcoYYttMnH546Dl+DumvdraGhNo&#10;gu3rBXCwdXlJJtQORswxhM5Oph83iFsubYK/w0fbqtr4w7baNknAaL9t+uY949jnZOMinH2/W7Es&#10;sDHNPzuB33csmzQtZueiaXsCJvsaLJD90/Orfs9OEAD+/mCrdIt+euSFdn3+1oEiLgYH/UdQXbJM&#10;2KIPur2tg1PyowlZFA2dNZh1dvbwbOG0RayXZ7IyZycEACLpOBMyXwczOzrOtpYmLdZCOAmH0wFB&#10;urTZZcrRPPYJxpxO//OqFFoab+b3KCY5UdsTiNCDmWQba5+DqXegyV1pdY11P3H8nrPwyqwN9ejb&#10;jFqK51oPTM3PtTdUNqPtYJ7/bmzaFOeJj/rdeuSFRu/v/jP3592rebF8OMuEvarXva8mdKqhi4ww&#10;imM/QxwTYmPZchbIfqL4b6ggEUXH7kqnCMxi1EpmWbHd1NblJRAc3dqUFZPKsJYzLkDCMbNhKXSb&#10;YC1wMeY+0HJrC5gQ1AWGnPK+1zewiYWgyX43FoFHrc6tsEV5lfAdn8Xq+fitkPwW5lU045hivyU+&#10;QKiXmHo3sXN1Pd29t9wm7dMjUIXv9X7/lN+35d0rAlXq8WcXPFK5jH/L1FPpNnhAyl1JNForv6Vc&#10;dk1ZRm7RE736a1C/Z/QFAEYQhfiEr1kmvQV/uDWtrkxl/SsCt1ecrYPfnl6BFPNvMz0nYQtAiW39&#10;xGTH70yr6yBdQfMZDwz/OR7BOgdgK0uaN2bTtU/gSX/L91n/at8zDb00zUPCPcTbiwpT6Io8Wt3H&#10;T4P7P6O6PQdxbV/RsY8ptr1IK623+e8PrOwajNGZbtoh+Zco9P4j/3rxmaJZ2k2Nf1Au7teuw0Yi&#10;pJl/TrkHf6lqfUeqVf8PNGlQbS3vUVwnF+bQDSbexW9GqJjzy5MoM6JhQkgx+PPAJZjwbW6KhH4T&#10;xPC0BMjxcfjU21vsoMC5+iaTLk2GOcL/m2u4vi6bzszPqxU9imoKOHeLAe+par8xyjXocwohFx8Y&#10;Qf7qs7LVvh2mxj1RrVzBR+w/j+cbbX/QBWxzLexlmm3djKY15rtTL75Kj9Mh5Ry8RiX6zVHt/oP0&#10;cseuatXvPQ0Y8ILGda2jqe2raEnvYloO/WZ5l9Ja3Lu4ZvauqFGsq+s/4Fm17teQv+mux/sNk1//&#10;Ways/0LpJu+Cb0V/smklLaw2bsF6lR/k6bJJMkxBXOPT4L2tjnDtv6JFi76eYczOB4Ks/WcdNOsJ&#10;SrYEAdl8K4ex+WCY0/t5v840H7jlGUd+ozKlSr3+o4B79+6dsuBzzX+wHpn7+YEP3HslWoEH7rru&#10;02Ezi2ZLubyea/LDZmT6o4Dti3Ll/Ktl6zj9dgrHJD3kgr5PD/RBOyjJmTiQveWw2w2eqlPtZ8JN&#10;+p8i/hXezNJ3eYx1vD1oF/+/6/nvMrExVtk6zY6pWqPGm78o3KRvFi9V5fUcrUbfSOEwBR88Itn/&#10;BP0TQdOSaz1dqRnd5P5en7Aq1Wu9/F+Fm/TDWuXLl/Co9+r6rD1XJCS3PO8hNWn/3+8r5fxrzLye&#10;mlDyiZc/e7F2bY+7Em7SL0lKVq5cuWp+VR6f5v5m99OZ206Kz0j6kGbcLgad7Wdl+d/7SseeQHul&#10;nXuCRjWbCWkjEZPGIv4eF+NaS+ekQwQr1pCddu5p1tEf+tvv1Z51OnuN/55uyBXK0XJUvOe/2hwv&#10;Wr7KkCeffLKMyeqehHvnL9sbvFCnTq7K5UvU8vTMWc8zf856+fPn5+V5H18eT/qXKd/o5dffGvD6&#10;Ww0H/dbrrbfeGfTGq28Merx6rcG+FR8b6/Nyix+ytZ8Sb1vIfo9m2iSC1J+cVJ6PJql8ww5XW7bv&#10;enHgwGEnRo4Y/v2I0aO/HzZy5NbW7TrMfOPtdwf/+rW9M6hu/We6ePkWeemJJ+t3fp1r/K37uJuf&#10;v8Hz+NfbjQY+98ILrZ58tMrjzZs3z/WHhfqHTsTf8Md2w8/UrVu0UNmqg3J/MCIy1ae25pWS3a/U&#10;ZV0DP23EBNq6IEB5Gw+KeuKpl2evXvdFU96LyoWoUvxBzfgbnsM/4iOffvrpQoXqvLI5wwQKACT/&#10;v6jRDip1nZEO2/XYmy0ufLFi6Rv/iIfzsNzkmDFj0tR75a1NGUZtc3zrf8yl5nsZR29R7edf+2z9&#10;+vUZHpb7/kfdx4ULF7LVfrnRd2kZW5Scjol/azKpxYwjqlTvldW7d+9O/496KA/bzQ4cODC797NN&#10;j6T8cccC87yo23o81/QQEK3bw3a//8j7ebRc5WqZun8S5yoyhCtzz7lx9r1/5MN4WG/a+4kXV6Zk&#10;UEoqKkpefP2w3uc/9r6qVCj1TIbBXyj9kE2q4u//9D/2QTysNz5rVu+07u90v5azYZ8gfG/ah/U+&#10;/9H35fXo8wsL1nl20T/6ITzMN1/cr3jHQkWKdHyY7/EffW8vv/xyo9q1azf6Jz2E/wOZCaeHd+/o&#10;TAAAAABJRU5ErkJgglBLAQItABQABgAIAAAAIQCxgme2CgEAABMCAAATAAAAAAAAAAAAAAAAAAAA&#10;AABbQ29udGVudF9UeXBlc10ueG1sUEsBAi0AFAAGAAgAAAAhADj9If/WAAAAlAEAAAsAAAAAAAAA&#10;AAAAAAAAOwEAAF9yZWxzLy5yZWxzUEsBAi0AFAAGAAgAAAAhAI28k7IGBQAAGw4AAA4AAAAAAAAA&#10;AAAAAAAAOgIAAGRycy9lMm9Eb2MueG1sUEsBAi0AFAAGAAgAAAAhAKomDr68AAAAIQEAABkAAAAA&#10;AAAAAAAAAAAAbAcAAGRycy9fcmVscy9lMm9Eb2MueG1sLnJlbHNQSwECLQAUAAYACAAAACEA58zI&#10;WuMAAAANAQAADwAAAAAAAAAAAAAAAABfCAAAZHJzL2Rvd25yZXYueG1sUEsBAi0ACgAAAAAAAAAh&#10;ABqzOPn3YQAA92EAABQAAAAAAAAAAAAAAAAAbwkAAGRycy9tZWRpYS9pbWFnZTEucG5nUEsFBgAA&#10;AAAGAAYAfAEAAJhrAAAAAA==&#1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Табличка 10" o:spid="_x0000_s1027" type="#_x0000_t21" style="position:absolute;left:1883;top:52661;width:68577;height:339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vccUA&#10;AADbAAAADwAAAGRycy9kb3ducmV2LnhtbESPT2vCQBDF74LfYRmhF9GNHqSkriKKpT0U8Q/1OmSn&#10;2dDsbMhuTdpP7xyE3mZ4b977zXLd+1rdqI1VYAOzaQaKuAi24tLA5byfPIOKCdliHZgM/FKE9Wo4&#10;WGJuQ8dHup1SqSSEY44GXEpNrnUsHHmM09AQi/YVWo9J1rbUtsVOwn2t51m20B4rlgaHDW0dFd+n&#10;H2/g73X+uUXH+9gdD+Mr2d3He7Uz5mnUb15AJerTv/lx/WYFX+jlFx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K9xxQAAANsAAAAPAAAAAAAAAAAAAAAAAJgCAABkcnMv&#10;ZG93bnJldi54bWxQSwUGAAAAAAQABAD1AAAAigMAAAAA&#10;" fillcolor="#4f81bd [3204]" strokecolor="#365f91 [2404]" strokeweight="2pt">
                  <v:textbox>
                    <w:txbxContent>
                      <w:p w:rsidR="00571958" w:rsidRDefault="00571958" w:rsidP="00571958"/>
                    </w:txbxContent>
                  </v:textbox>
                </v:shape>
                <v:rect id="Прямоугольник 17" o:spid="_x0000_s1028" style="position:absolute;left:88;width:71400;height:14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isW8EA&#10;AADbAAAADwAAAGRycy9kb3ducmV2LnhtbERPS4vCMBC+L/gfwix4W1M9uNptKiII4sVH9eBtaGbb&#10;ss2kNrHWf28WBG/z8T0nWfSmFh21rrKsYDyKQBDnVldcKDhl668ZCOeRNdaWScGDHCzSwUeCsbZ3&#10;PlB39IUIIexiVFB638RSurwkg25kG+LA/drWoA+wLaRu8R7CTS0nUTSVBisODSU2tCop/zvejIJ9&#10;d74YO8sOS3s9Z+vtWM771U6p4We//AHhqfdv8cu90WH+N/z/Eg6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YrFvBAAAA2wAAAA8AAAAAAAAAAAAAAAAAmAIAAGRycy9kb3du&#10;cmV2LnhtbFBLBQYAAAAABAAEAPUAAACGAwAAAAA=&#10;" fillcolor="#4f81bd [3204]" strokecolor="#365f91 [2404]" strokeweight="2pt">
                  <v:textbox>
                    <w:txbxContent>
                      <w:p w:rsidR="00571958" w:rsidRPr="007C2C46" w:rsidRDefault="00F61D6C" w:rsidP="00F61D6C">
                        <w:pPr>
                          <w:ind w:right="-147"/>
                          <w:jc w:val="center"/>
                          <w:rPr>
                            <w:b/>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sz w:val="44"/>
                            <w:szCs w:val="44"/>
                          </w:rPr>
                          <w:t xml:space="preserve">        </w:t>
                        </w:r>
                        <w:r w:rsidRPr="007C2C46">
                          <w:rPr>
                            <w:b/>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ДОКЛАД ГЛАВЫ АДМИНИСТРАЦИИ КАМЕНСКОГО МУНИЦИПАЛЬНОГО РАЙОНА А.С.КАТЕЛКИНА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https://mycareer.govvrn.ru/content/catalog_image/regions/13/1568369788,317.png" style="position:absolute;left:76772;top:12687;width:11400;height:12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SlaTEAAAA2wAAAA8AAABkcnMvZG93bnJldi54bWxEj09rwkAQxe9Cv8MyBW+6acRSU1cpRcGD&#10;Fmp78DhkJ38wOxuya4zf3jkI3t4wb37z3nI9uEb11IXas4G3aQKKOPe25tLA/9928gEqRGSLjWcy&#10;cKMA69XLaImZ9Vf+pf4YSyUQDhkaqGJsM61DXpHDMPUtsewK3zmMMnalth1eBe4anSbJu3ZYs3yo&#10;sKXvivLz8eKEoovFvpmns9OmSOc//XbTpoezMePX4esTVKQhPs2P652V+BJWuogAv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6SlaTEAAAA2wAAAA8AAAAAAAAAAAAAAAAA&#10;nwIAAGRycy9kb3ducmV2LnhtbFBLBQYAAAAABAAEAPcAAACQAwAAAAA=&#10;">
                  <v:imagedata r:id="rId10" o:title="1568369788,317"/>
                  <v:shadow on="t" color="black" opacity="45875f" origin="-.5,-.5" offset="0,0"/>
                </v:shape>
                <v:rect id="Прямоугольник 20" o:spid="_x0000_s1030" style="position:absolute;top:52656;width:70462;height:25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9osAA&#10;AADbAAAADwAAAGRycy9kb3ducmV2LnhtbERPy4rCMBTdD/gP4QpuBk3HhUg1ighiEUGmPtaX5toW&#10;m5vaZNr692Yx4PJw3st1byrRUuNKywp+JhEI4szqknMFl/NuPAfhPLLGyjIpeJGD9WrwtcRY245/&#10;qU19LkIIuxgVFN7XsZQuK8igm9iaOHB32xj0ATa51A12IdxUchpFM2mw5NBQYE3bgrJH+mcUdNmp&#10;vZ2Pe3n6viWWn8lzm14PSo2G/WYBwlPvP+J/d6IVTMP6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A9osAAAADbAAAADwAAAAAAAAAAAAAAAACYAgAAZHJzL2Rvd25y&#10;ZXYueG1sUEsFBgAAAAAEAAQA9QAAAIUDAAAAAA==&#10;" filled="f" stroked="f">
                  <v:textbox>
                    <w:txbxContent>
                      <w:p w:rsidR="00F61D6C" w:rsidRDefault="00F61D6C" w:rsidP="00571958">
                        <w:pPr>
                          <w:pStyle w:val="af1"/>
                          <w:spacing w:after="0"/>
                          <w:jc w:val="center"/>
                          <w:rPr>
                            <w:rFonts w:asciiTheme="minorHAnsi" w:hAnsi="Calibri" w:cs="Aharoni"/>
                            <w:b/>
                            <w:bCs/>
                            <w:color w:val="000000" w:themeColor="text1"/>
                            <w:kern w:val="24"/>
                            <w:sz w:val="60"/>
                            <w:szCs w:val="60"/>
                            <w14:shadow w14:blurRad="63500" w14:dist="50800" w14:dir="13500000" w14:sx="0" w14:sy="0" w14:kx="0" w14:ky="0" w14:algn="none">
                              <w14:srgbClr w14:val="000000">
                                <w14:alpha w14:val="50000"/>
                              </w14:srgbClr>
                            </w14:shadow>
                            <w14:textOutline w14:w="10541" w14:cap="flat" w14:cmpd="sng" w14:algn="ctr">
                              <w14:solidFill>
                                <w14:schemeClr w14:val="accent1">
                                  <w14:lumMod w14:val="20000"/>
                                  <w14:lumOff w14:val="80000"/>
                                </w14:schemeClr>
                              </w14:solidFill>
                              <w14:prstDash w14:val="solid"/>
                              <w14:round/>
                            </w14:textOutline>
                          </w:rPr>
                        </w:pPr>
                      </w:p>
                      <w:p w:rsidR="00F61D6C" w:rsidRPr="007C2C46" w:rsidRDefault="00F61D6C" w:rsidP="00571958">
                        <w:pPr>
                          <w:pStyle w:val="af1"/>
                          <w:spacing w:after="0"/>
                          <w:jc w:val="center"/>
                          <w:rPr>
                            <w:b/>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7C2C46">
                          <w:rPr>
                            <w:b/>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О достигнутых значениях показателей для оценки эффективности деятельности органов местного самоуправления городских округов и муниципальных районов за  2021 год   и их планируемых значениях на 3-х летний период</w:t>
                        </w:r>
                      </w:p>
                    </w:txbxContent>
                  </v:textbox>
                </v:rect>
              </v:group>
            </w:pict>
          </mc:Fallback>
        </mc:AlternateContent>
      </w:r>
    </w:p>
    <w:p w:rsidR="0013260E" w:rsidRDefault="0013260E"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7C2C46" w:rsidP="000C310B">
      <w:pPr>
        <w:spacing w:line="360" w:lineRule="auto"/>
        <w:ind w:firstLine="708"/>
        <w:jc w:val="both"/>
        <w:rPr>
          <w:sz w:val="28"/>
          <w:szCs w:val="28"/>
        </w:rPr>
      </w:pPr>
      <w:r>
        <w:rPr>
          <w:noProof/>
        </w:rPr>
        <w:drawing>
          <wp:inline distT="0" distB="0" distL="0" distR="0" wp14:anchorId="636F36CE" wp14:editId="3C9675D8">
            <wp:extent cx="3324225" cy="3139255"/>
            <wp:effectExtent l="721360" t="631190" r="692785" b="63563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8867915">
                      <a:off x="0" y="0"/>
                      <a:ext cx="3334183" cy="3148659"/>
                    </a:xfrm>
                    <a:prstGeom prst="rect">
                      <a:avLst/>
                    </a:prstGeom>
                    <a:noFill/>
                    <a:ln>
                      <a:noFill/>
                    </a:ln>
                    <a:effectLst/>
                    <a:extLst/>
                  </pic:spPr>
                </pic:pic>
              </a:graphicData>
            </a:graphic>
          </wp:inline>
        </w:drawing>
      </w: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571958" w:rsidRDefault="00571958" w:rsidP="000C310B">
      <w:pPr>
        <w:spacing w:line="360" w:lineRule="auto"/>
        <w:ind w:firstLine="708"/>
        <w:jc w:val="both"/>
        <w:rPr>
          <w:sz w:val="28"/>
          <w:szCs w:val="28"/>
        </w:rPr>
      </w:pPr>
    </w:p>
    <w:p w:rsidR="000C310B" w:rsidRPr="000C310B" w:rsidRDefault="000C310B" w:rsidP="000C310B">
      <w:pPr>
        <w:spacing w:line="360" w:lineRule="auto"/>
        <w:ind w:firstLine="708"/>
        <w:jc w:val="both"/>
        <w:rPr>
          <w:sz w:val="28"/>
          <w:szCs w:val="28"/>
        </w:rPr>
      </w:pPr>
      <w:r w:rsidRPr="000C310B">
        <w:rPr>
          <w:sz w:val="28"/>
          <w:szCs w:val="28"/>
        </w:rPr>
        <w:t xml:space="preserve">Доклад главы администрации Каменского муниципального района Воронежской области о достигнутых значениях показателей для оценки эффективности деятельности органов местного самоуправления подготовлен во исполнение Указа Президента РФ от 28.04.2008 №607 «Об оценке </w:t>
      </w:r>
      <w:proofErr w:type="gramStart"/>
      <w:r w:rsidRPr="000C310B">
        <w:rPr>
          <w:sz w:val="28"/>
          <w:szCs w:val="28"/>
        </w:rPr>
        <w:t>эффективности деятельности органов местного самоуправления городских округов</w:t>
      </w:r>
      <w:proofErr w:type="gramEnd"/>
      <w:r w:rsidRPr="000C310B">
        <w:rPr>
          <w:sz w:val="28"/>
          <w:szCs w:val="28"/>
        </w:rPr>
        <w:t xml:space="preserve"> и муниципальных районов».</w:t>
      </w:r>
    </w:p>
    <w:p w:rsidR="00D84E8A" w:rsidRPr="000C310B" w:rsidRDefault="000C310B" w:rsidP="0025403C">
      <w:pPr>
        <w:spacing w:line="360" w:lineRule="auto"/>
        <w:jc w:val="both"/>
        <w:rPr>
          <w:sz w:val="28"/>
          <w:szCs w:val="28"/>
        </w:rPr>
      </w:pPr>
      <w:r w:rsidRPr="000C310B">
        <w:rPr>
          <w:sz w:val="28"/>
          <w:szCs w:val="28"/>
        </w:rPr>
        <w:tab/>
      </w:r>
      <w:r w:rsidRPr="000C310B">
        <w:rPr>
          <w:sz w:val="28"/>
          <w:szCs w:val="28"/>
        </w:rPr>
        <w:tab/>
      </w:r>
    </w:p>
    <w:p w:rsidR="00D84E8A" w:rsidRPr="003F7ACF" w:rsidRDefault="00D84E8A" w:rsidP="00E635A6">
      <w:pPr>
        <w:pStyle w:val="ConsPlusTitle"/>
        <w:widowControl/>
        <w:spacing w:line="360" w:lineRule="auto"/>
        <w:jc w:val="center"/>
        <w:rPr>
          <w:sz w:val="28"/>
          <w:szCs w:val="28"/>
        </w:rPr>
      </w:pPr>
      <w:r w:rsidRPr="003F7ACF">
        <w:rPr>
          <w:sz w:val="28"/>
          <w:szCs w:val="28"/>
        </w:rPr>
        <w:t>Общие сведения о муниципальном образовании</w:t>
      </w:r>
    </w:p>
    <w:p w:rsidR="00033990" w:rsidRDefault="00033990" w:rsidP="00033990">
      <w:pPr>
        <w:pStyle w:val="ConsPlusNormal"/>
        <w:widowControl/>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Каменский  район – муниципальное образование, являющееся административно-территориальной единицей в </w:t>
      </w:r>
      <w:proofErr w:type="gramStart"/>
      <w:r>
        <w:rPr>
          <w:rFonts w:ascii="Times New Roman" w:hAnsi="Times New Roman" w:cs="Times New Roman"/>
          <w:sz w:val="28"/>
          <w:szCs w:val="28"/>
        </w:rPr>
        <w:t>составе</w:t>
      </w:r>
      <w:proofErr w:type="gramEnd"/>
      <w:r>
        <w:rPr>
          <w:rFonts w:ascii="Times New Roman" w:hAnsi="Times New Roman" w:cs="Times New Roman"/>
          <w:sz w:val="28"/>
          <w:szCs w:val="28"/>
        </w:rPr>
        <w:t xml:space="preserve"> Воронежской области. </w:t>
      </w:r>
    </w:p>
    <w:p w:rsidR="00033990" w:rsidRPr="00033990" w:rsidRDefault="00033990" w:rsidP="00033990">
      <w:pPr>
        <w:spacing w:line="360" w:lineRule="auto"/>
        <w:ind w:firstLine="567"/>
        <w:jc w:val="both"/>
        <w:rPr>
          <w:sz w:val="28"/>
          <w:szCs w:val="28"/>
        </w:rPr>
      </w:pPr>
      <w:proofErr w:type="gramStart"/>
      <w:r w:rsidRPr="00033990">
        <w:rPr>
          <w:sz w:val="28"/>
          <w:szCs w:val="28"/>
        </w:rPr>
        <w:t>Расположен</w:t>
      </w:r>
      <w:proofErr w:type="gramEnd"/>
      <w:r w:rsidRPr="00033990">
        <w:rPr>
          <w:sz w:val="28"/>
          <w:szCs w:val="28"/>
        </w:rPr>
        <w:t xml:space="preserve"> район на юго-западе Воронежской области. Его территория составляет 99,9 </w:t>
      </w:r>
      <w:proofErr w:type="spellStart"/>
      <w:r w:rsidRPr="00033990">
        <w:rPr>
          <w:sz w:val="28"/>
          <w:szCs w:val="28"/>
        </w:rPr>
        <w:t>тыс.га</w:t>
      </w:r>
      <w:proofErr w:type="spellEnd"/>
      <w:r w:rsidRPr="00033990">
        <w:rPr>
          <w:sz w:val="28"/>
          <w:szCs w:val="28"/>
        </w:rPr>
        <w:t xml:space="preserve">.  На северо-западе он граничит с </w:t>
      </w:r>
      <w:proofErr w:type="spellStart"/>
      <w:r w:rsidRPr="00033990">
        <w:rPr>
          <w:sz w:val="28"/>
          <w:szCs w:val="28"/>
        </w:rPr>
        <w:t>Острогожским</w:t>
      </w:r>
      <w:proofErr w:type="spellEnd"/>
      <w:r w:rsidRPr="00033990">
        <w:rPr>
          <w:sz w:val="28"/>
          <w:szCs w:val="28"/>
        </w:rPr>
        <w:t xml:space="preserve">, на севере и северо-востоке с </w:t>
      </w:r>
      <w:proofErr w:type="spellStart"/>
      <w:r w:rsidRPr="00033990">
        <w:rPr>
          <w:sz w:val="28"/>
          <w:szCs w:val="28"/>
        </w:rPr>
        <w:t>Лискинским</w:t>
      </w:r>
      <w:proofErr w:type="spellEnd"/>
      <w:r w:rsidRPr="00033990">
        <w:rPr>
          <w:sz w:val="28"/>
          <w:szCs w:val="28"/>
        </w:rPr>
        <w:t xml:space="preserve">, а на юге и юго-востоке с Подгоренским, </w:t>
      </w:r>
      <w:proofErr w:type="spellStart"/>
      <w:r w:rsidRPr="00033990">
        <w:rPr>
          <w:sz w:val="28"/>
          <w:szCs w:val="28"/>
        </w:rPr>
        <w:t>Ольховатским</w:t>
      </w:r>
      <w:proofErr w:type="spellEnd"/>
      <w:r w:rsidRPr="00033990">
        <w:rPr>
          <w:sz w:val="28"/>
          <w:szCs w:val="28"/>
        </w:rPr>
        <w:t xml:space="preserve"> и Павловским районами Воронежской области. Протяженность района с севера на юг составляет </w:t>
      </w:r>
      <w:smartTag w:uri="urn:schemas-microsoft-com:office:smarttags" w:element="metricconverter">
        <w:smartTagPr>
          <w:attr w:name="ProductID" w:val="33 км"/>
        </w:smartTagPr>
        <w:r w:rsidRPr="00033990">
          <w:rPr>
            <w:sz w:val="28"/>
            <w:szCs w:val="28"/>
          </w:rPr>
          <w:t>33 км</w:t>
        </w:r>
      </w:smartTag>
      <w:r w:rsidRPr="00033990">
        <w:rPr>
          <w:sz w:val="28"/>
          <w:szCs w:val="28"/>
        </w:rPr>
        <w:t xml:space="preserve">, а с востока на запад </w:t>
      </w:r>
      <w:smartTag w:uri="urn:schemas-microsoft-com:office:smarttags" w:element="metricconverter">
        <w:smartTagPr>
          <w:attr w:name="ProductID" w:val="51,5 км"/>
        </w:smartTagPr>
        <w:r w:rsidRPr="00033990">
          <w:rPr>
            <w:sz w:val="28"/>
            <w:szCs w:val="28"/>
          </w:rPr>
          <w:t>51,5 км</w:t>
        </w:r>
      </w:smartTag>
      <w:r w:rsidRPr="00033990">
        <w:rPr>
          <w:sz w:val="28"/>
          <w:szCs w:val="28"/>
        </w:rPr>
        <w:t xml:space="preserve">. По территории района проходит автотрасса Р-194 «Воронеж-Луганск», протяженностью </w:t>
      </w:r>
      <w:smartTag w:uri="urn:schemas-microsoft-com:office:smarttags" w:element="metricconverter">
        <w:smartTagPr>
          <w:attr w:name="ProductID" w:val="36 км"/>
        </w:smartTagPr>
        <w:r w:rsidRPr="00033990">
          <w:rPr>
            <w:sz w:val="28"/>
            <w:szCs w:val="28"/>
          </w:rPr>
          <w:t>36 км</w:t>
        </w:r>
      </w:smartTag>
      <w:r w:rsidRPr="00033990">
        <w:rPr>
          <w:sz w:val="28"/>
          <w:szCs w:val="28"/>
        </w:rPr>
        <w:t xml:space="preserve"> и юго-восточная железная дорога, протяженностью </w:t>
      </w:r>
      <w:smartTag w:uri="urn:schemas-microsoft-com:office:smarttags" w:element="metricconverter">
        <w:smartTagPr>
          <w:attr w:name="ProductID" w:val="32 км"/>
        </w:smartTagPr>
        <w:r w:rsidRPr="00033990">
          <w:rPr>
            <w:sz w:val="28"/>
            <w:szCs w:val="28"/>
          </w:rPr>
          <w:t>32 км</w:t>
        </w:r>
      </w:smartTag>
      <w:r w:rsidRPr="00033990">
        <w:rPr>
          <w:sz w:val="28"/>
          <w:szCs w:val="28"/>
        </w:rPr>
        <w:t xml:space="preserve">.  </w:t>
      </w:r>
    </w:p>
    <w:p w:rsidR="00033990" w:rsidRPr="00033990" w:rsidRDefault="00033990" w:rsidP="00033990">
      <w:pPr>
        <w:spacing w:line="360" w:lineRule="auto"/>
        <w:ind w:firstLine="567"/>
        <w:jc w:val="both"/>
        <w:rPr>
          <w:sz w:val="28"/>
          <w:szCs w:val="28"/>
        </w:rPr>
      </w:pPr>
      <w:r w:rsidRPr="00033990">
        <w:rPr>
          <w:sz w:val="28"/>
          <w:szCs w:val="28"/>
        </w:rPr>
        <w:t xml:space="preserve">Административно-хозяйственным центром Каменского района – является поселок городского типа Каменка, который находится в </w:t>
      </w:r>
      <w:smartTag w:uri="urn:schemas-microsoft-com:office:smarttags" w:element="metricconverter">
        <w:smartTagPr>
          <w:attr w:name="ProductID" w:val="150 километрах"/>
        </w:smartTagPr>
        <w:r w:rsidRPr="00033990">
          <w:rPr>
            <w:sz w:val="28"/>
            <w:szCs w:val="28"/>
          </w:rPr>
          <w:t>150 километрах</w:t>
        </w:r>
      </w:smartTag>
      <w:r w:rsidRPr="00033990">
        <w:rPr>
          <w:sz w:val="28"/>
          <w:szCs w:val="28"/>
        </w:rPr>
        <w:t xml:space="preserve"> от областного центра.   </w:t>
      </w:r>
    </w:p>
    <w:p w:rsidR="00033990" w:rsidRPr="00033990" w:rsidRDefault="00033990" w:rsidP="00033990">
      <w:pPr>
        <w:spacing w:line="360" w:lineRule="auto"/>
        <w:ind w:firstLine="567"/>
        <w:jc w:val="both"/>
        <w:rPr>
          <w:sz w:val="28"/>
          <w:szCs w:val="28"/>
        </w:rPr>
      </w:pPr>
      <w:r w:rsidRPr="00033990">
        <w:rPr>
          <w:sz w:val="28"/>
          <w:szCs w:val="28"/>
        </w:rPr>
        <w:t xml:space="preserve">В структуру Каменского муниципального района входят 12 муниципальных образований, из них 10 муниципальных образований сельских поселений, 1 городское поселение и 1 муниципальное образование района. В границах района расположено </w:t>
      </w:r>
      <w:r w:rsidRPr="00033990">
        <w:rPr>
          <w:bCs/>
          <w:sz w:val="28"/>
          <w:szCs w:val="28"/>
        </w:rPr>
        <w:t>42 населенных пункта, из них 1- поселок городского типа, 17 сел и 24 хутора.  (рисунок 1).</w:t>
      </w:r>
    </w:p>
    <w:p w:rsidR="00033990" w:rsidRPr="00033990" w:rsidRDefault="00033990" w:rsidP="00033990">
      <w:pPr>
        <w:autoSpaceDE w:val="0"/>
        <w:spacing w:line="360" w:lineRule="auto"/>
        <w:jc w:val="both"/>
        <w:rPr>
          <w:sz w:val="28"/>
          <w:szCs w:val="28"/>
        </w:rPr>
      </w:pPr>
    </w:p>
    <w:p w:rsidR="00033990" w:rsidRPr="00033990" w:rsidRDefault="00033990" w:rsidP="00033990">
      <w:pPr>
        <w:autoSpaceDE w:val="0"/>
        <w:ind w:firstLine="567"/>
        <w:jc w:val="center"/>
        <w:rPr>
          <w:bCs/>
          <w:iCs/>
          <w:sz w:val="28"/>
          <w:szCs w:val="28"/>
        </w:rPr>
      </w:pPr>
      <w:r w:rsidRPr="00033990">
        <w:rPr>
          <w:bCs/>
          <w:iCs/>
          <w:sz w:val="28"/>
          <w:szCs w:val="28"/>
        </w:rPr>
        <w:t>Рис.1 – Структура Каменского  муниципального района</w:t>
      </w:r>
    </w:p>
    <w:p w:rsidR="00033990" w:rsidRPr="00033990" w:rsidRDefault="00033990" w:rsidP="00033990">
      <w:pPr>
        <w:spacing w:line="360" w:lineRule="auto"/>
        <w:ind w:firstLine="567"/>
        <w:jc w:val="both"/>
        <w:rPr>
          <w:sz w:val="28"/>
          <w:szCs w:val="28"/>
        </w:rPr>
      </w:pPr>
      <w:r w:rsidRPr="00033990">
        <w:rPr>
          <w:noProof/>
          <w:sz w:val="28"/>
          <w:szCs w:val="28"/>
        </w:rPr>
        <w:lastRenderedPageBreak/>
        <w:drawing>
          <wp:inline distT="0" distB="0" distL="0" distR="0" wp14:anchorId="555E8091" wp14:editId="25771138">
            <wp:extent cx="5417820" cy="2971800"/>
            <wp:effectExtent l="0" t="0" r="0" b="0"/>
            <wp:docPr id="5" name="Рисунок 5"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7820" cy="2971800"/>
                    </a:xfrm>
                    <a:prstGeom prst="rect">
                      <a:avLst/>
                    </a:prstGeom>
                    <a:noFill/>
                    <a:ln>
                      <a:noFill/>
                    </a:ln>
                  </pic:spPr>
                </pic:pic>
              </a:graphicData>
            </a:graphic>
          </wp:inline>
        </w:drawing>
      </w:r>
    </w:p>
    <w:p w:rsidR="00740856" w:rsidRDefault="00740856" w:rsidP="00033990">
      <w:pPr>
        <w:spacing w:line="360" w:lineRule="auto"/>
        <w:ind w:firstLine="567"/>
        <w:jc w:val="both"/>
        <w:rPr>
          <w:sz w:val="28"/>
          <w:szCs w:val="28"/>
        </w:rPr>
      </w:pPr>
    </w:p>
    <w:p w:rsidR="0013260E" w:rsidRDefault="00033990" w:rsidP="00033990">
      <w:pPr>
        <w:spacing w:line="360" w:lineRule="auto"/>
        <w:ind w:firstLine="567"/>
        <w:jc w:val="both"/>
        <w:rPr>
          <w:sz w:val="28"/>
          <w:szCs w:val="28"/>
        </w:rPr>
      </w:pPr>
      <w:r w:rsidRPr="00033990">
        <w:rPr>
          <w:sz w:val="28"/>
          <w:szCs w:val="28"/>
        </w:rPr>
        <w:t xml:space="preserve">Численность населения </w:t>
      </w:r>
      <w:r w:rsidR="009C448F">
        <w:rPr>
          <w:sz w:val="28"/>
          <w:szCs w:val="28"/>
        </w:rPr>
        <w:t>района по состоянию на 01.01.202</w:t>
      </w:r>
      <w:r w:rsidR="00571958">
        <w:rPr>
          <w:sz w:val="28"/>
          <w:szCs w:val="28"/>
        </w:rPr>
        <w:t>2 года составила 17,144</w:t>
      </w:r>
      <w:r w:rsidRPr="00033990">
        <w:rPr>
          <w:sz w:val="28"/>
          <w:szCs w:val="28"/>
        </w:rPr>
        <w:t xml:space="preserve"> тыс. человек (0,9 % численности населения Воронежской области). </w:t>
      </w:r>
    </w:p>
    <w:p w:rsidR="00740856" w:rsidRDefault="00033990" w:rsidP="00033990">
      <w:pPr>
        <w:spacing w:line="360" w:lineRule="auto"/>
        <w:ind w:firstLine="567"/>
        <w:jc w:val="both"/>
        <w:rPr>
          <w:sz w:val="28"/>
          <w:szCs w:val="28"/>
        </w:rPr>
      </w:pPr>
      <w:r w:rsidRPr="00033990">
        <w:rPr>
          <w:sz w:val="28"/>
          <w:szCs w:val="28"/>
        </w:rPr>
        <w:t>Численность экономически активного населен</w:t>
      </w:r>
      <w:r w:rsidR="00571958">
        <w:rPr>
          <w:sz w:val="28"/>
          <w:szCs w:val="28"/>
        </w:rPr>
        <w:t xml:space="preserve">ия в </w:t>
      </w:r>
      <w:proofErr w:type="gramStart"/>
      <w:r w:rsidR="00571958">
        <w:rPr>
          <w:sz w:val="28"/>
          <w:szCs w:val="28"/>
        </w:rPr>
        <w:t>районе</w:t>
      </w:r>
      <w:proofErr w:type="gramEnd"/>
      <w:r w:rsidR="00571958">
        <w:rPr>
          <w:sz w:val="28"/>
          <w:szCs w:val="28"/>
        </w:rPr>
        <w:t xml:space="preserve"> составляет -  9,1</w:t>
      </w:r>
      <w:r w:rsidRPr="00033990">
        <w:rPr>
          <w:sz w:val="28"/>
          <w:szCs w:val="28"/>
        </w:rPr>
        <w:t xml:space="preserve"> тыс. человек, из них занято в экономике</w:t>
      </w:r>
      <w:r w:rsidR="00571958">
        <w:rPr>
          <w:sz w:val="28"/>
          <w:szCs w:val="28"/>
        </w:rPr>
        <w:t xml:space="preserve"> 8,6</w:t>
      </w:r>
      <w:r w:rsidRPr="00033990">
        <w:rPr>
          <w:sz w:val="28"/>
          <w:szCs w:val="28"/>
        </w:rPr>
        <w:t xml:space="preserve"> тыс. человек. </w:t>
      </w:r>
      <w:r>
        <w:rPr>
          <w:sz w:val="28"/>
          <w:szCs w:val="28"/>
        </w:rPr>
        <w:t xml:space="preserve">Каменский муниципальный район относится к муниципальным образованиям с высоким риском развития демографических процессов, что обусловлено как высоким уровнем естественной убыли населения, так и высоким уровнем миграционного оттока населения. </w:t>
      </w:r>
    </w:p>
    <w:p w:rsidR="00740856" w:rsidRDefault="00033990" w:rsidP="00033990">
      <w:pPr>
        <w:spacing w:line="360" w:lineRule="auto"/>
        <w:ind w:firstLine="567"/>
        <w:jc w:val="both"/>
        <w:rPr>
          <w:sz w:val="28"/>
          <w:szCs w:val="28"/>
        </w:rPr>
      </w:pPr>
      <w:r>
        <w:rPr>
          <w:sz w:val="28"/>
          <w:szCs w:val="28"/>
        </w:rPr>
        <w:t>Негативные тенденции в демографическом развитии района</w:t>
      </w:r>
      <w:r w:rsidR="0065306E">
        <w:rPr>
          <w:sz w:val="28"/>
          <w:szCs w:val="28"/>
        </w:rPr>
        <w:t xml:space="preserve"> продолжают сохраняться. За 2021</w:t>
      </w:r>
      <w:r>
        <w:rPr>
          <w:sz w:val="28"/>
          <w:szCs w:val="28"/>
        </w:rPr>
        <w:t xml:space="preserve"> год ес</w:t>
      </w:r>
      <w:r w:rsidR="003F3FD8">
        <w:rPr>
          <w:sz w:val="28"/>
          <w:szCs w:val="28"/>
        </w:rPr>
        <w:t>тественная убыль составила  257</w:t>
      </w:r>
      <w:r>
        <w:rPr>
          <w:sz w:val="28"/>
          <w:szCs w:val="28"/>
        </w:rPr>
        <w:t xml:space="preserve"> человек</w:t>
      </w:r>
      <w:r w:rsidR="0096320C">
        <w:rPr>
          <w:sz w:val="28"/>
          <w:szCs w:val="28"/>
        </w:rPr>
        <w:t>а</w:t>
      </w:r>
      <w:r>
        <w:rPr>
          <w:sz w:val="28"/>
          <w:szCs w:val="28"/>
        </w:rPr>
        <w:t xml:space="preserve"> и миграционная убыль – </w:t>
      </w:r>
      <w:r w:rsidR="0096320C">
        <w:rPr>
          <w:sz w:val="28"/>
          <w:szCs w:val="28"/>
        </w:rPr>
        <w:t>3</w:t>
      </w:r>
      <w:r w:rsidR="003F3FD8">
        <w:rPr>
          <w:sz w:val="28"/>
          <w:szCs w:val="28"/>
        </w:rPr>
        <w:t>2</w:t>
      </w:r>
      <w:r>
        <w:rPr>
          <w:sz w:val="28"/>
          <w:szCs w:val="28"/>
        </w:rPr>
        <w:t xml:space="preserve"> человек</w:t>
      </w:r>
      <w:r w:rsidR="003F3FD8">
        <w:rPr>
          <w:sz w:val="28"/>
          <w:szCs w:val="28"/>
        </w:rPr>
        <w:t>а</w:t>
      </w:r>
      <w:r>
        <w:rPr>
          <w:sz w:val="28"/>
          <w:szCs w:val="28"/>
        </w:rPr>
        <w:t xml:space="preserve">.  В районе </w:t>
      </w:r>
      <w:r w:rsidR="0096320C">
        <w:rPr>
          <w:sz w:val="28"/>
          <w:szCs w:val="28"/>
        </w:rPr>
        <w:t>около 5</w:t>
      </w:r>
      <w:r>
        <w:rPr>
          <w:sz w:val="28"/>
          <w:szCs w:val="28"/>
        </w:rPr>
        <w:t xml:space="preserve"> тыс. пенсионеров, что составляет </w:t>
      </w:r>
      <w:r w:rsidR="0096320C">
        <w:rPr>
          <w:sz w:val="28"/>
          <w:szCs w:val="28"/>
        </w:rPr>
        <w:t>29</w:t>
      </w:r>
      <w:r>
        <w:rPr>
          <w:sz w:val="28"/>
          <w:szCs w:val="28"/>
        </w:rPr>
        <w:t xml:space="preserve">% от общей численности населения. </w:t>
      </w:r>
      <w:r w:rsidR="00740856">
        <w:rPr>
          <w:sz w:val="28"/>
          <w:szCs w:val="28"/>
        </w:rPr>
        <w:t xml:space="preserve">Размер пенсии в отчетном году </w:t>
      </w:r>
      <w:proofErr w:type="gramStart"/>
      <w:r w:rsidR="00740856">
        <w:rPr>
          <w:sz w:val="28"/>
          <w:szCs w:val="28"/>
        </w:rPr>
        <w:t>увеличился в среднем на 6% и составил</w:t>
      </w:r>
      <w:proofErr w:type="gramEnd"/>
      <w:r w:rsidR="00740856">
        <w:rPr>
          <w:sz w:val="28"/>
          <w:szCs w:val="28"/>
        </w:rPr>
        <w:t xml:space="preserve"> 14</w:t>
      </w:r>
      <w:r w:rsidR="00765052">
        <w:rPr>
          <w:sz w:val="28"/>
          <w:szCs w:val="28"/>
        </w:rPr>
        <w:t>277</w:t>
      </w:r>
      <w:r w:rsidR="00740856">
        <w:rPr>
          <w:sz w:val="28"/>
          <w:szCs w:val="28"/>
        </w:rPr>
        <w:t xml:space="preserve"> рублей. </w:t>
      </w:r>
    </w:p>
    <w:p w:rsidR="00033990" w:rsidRPr="00033990" w:rsidRDefault="00033990" w:rsidP="00033990">
      <w:pPr>
        <w:spacing w:line="360" w:lineRule="auto"/>
        <w:ind w:firstLine="567"/>
        <w:jc w:val="both"/>
        <w:rPr>
          <w:sz w:val="28"/>
          <w:szCs w:val="28"/>
        </w:rPr>
      </w:pPr>
      <w:r>
        <w:rPr>
          <w:sz w:val="28"/>
          <w:szCs w:val="28"/>
        </w:rPr>
        <w:t xml:space="preserve">В последние годы наблюдается уменьшение численности трудовых ресурсов из-за низкого уровня рождаемости. </w:t>
      </w:r>
    </w:p>
    <w:p w:rsidR="003F3FD8" w:rsidRDefault="0096320C" w:rsidP="00740856">
      <w:pPr>
        <w:widowControl w:val="0"/>
        <w:autoSpaceDE w:val="0"/>
        <w:autoSpaceDN w:val="0"/>
        <w:adjustRightInd w:val="0"/>
        <w:spacing w:line="360" w:lineRule="auto"/>
        <w:ind w:firstLine="567"/>
        <w:jc w:val="both"/>
        <w:outlineLvl w:val="0"/>
        <w:rPr>
          <w:szCs w:val="28"/>
        </w:rPr>
      </w:pPr>
      <w:r>
        <w:rPr>
          <w:szCs w:val="28"/>
        </w:rPr>
        <w:tab/>
      </w:r>
      <w:r>
        <w:rPr>
          <w:sz w:val="28"/>
          <w:szCs w:val="28"/>
        </w:rPr>
        <w:t xml:space="preserve">Уровень средней заработной платы в </w:t>
      </w:r>
      <w:proofErr w:type="gramStart"/>
      <w:r>
        <w:rPr>
          <w:sz w:val="28"/>
          <w:szCs w:val="28"/>
        </w:rPr>
        <w:t>районе</w:t>
      </w:r>
      <w:proofErr w:type="gramEnd"/>
      <w:r>
        <w:rPr>
          <w:sz w:val="28"/>
          <w:szCs w:val="28"/>
        </w:rPr>
        <w:t xml:space="preserve"> по кругу предприятий и организаций, представляющих статистическую отчетность возр</w:t>
      </w:r>
      <w:r w:rsidR="003F3FD8">
        <w:rPr>
          <w:sz w:val="28"/>
          <w:szCs w:val="28"/>
        </w:rPr>
        <w:t xml:space="preserve">ос к </w:t>
      </w:r>
      <w:r w:rsidR="003F3FD8">
        <w:rPr>
          <w:sz w:val="28"/>
          <w:szCs w:val="28"/>
        </w:rPr>
        <w:lastRenderedPageBreak/>
        <w:t xml:space="preserve">уровню прошлого года на 6,4% и составил  </w:t>
      </w:r>
      <w:r>
        <w:rPr>
          <w:sz w:val="28"/>
          <w:szCs w:val="28"/>
        </w:rPr>
        <w:t>3</w:t>
      </w:r>
      <w:r w:rsidR="003F3FD8">
        <w:rPr>
          <w:sz w:val="28"/>
          <w:szCs w:val="28"/>
        </w:rPr>
        <w:t>2918</w:t>
      </w:r>
      <w:r>
        <w:rPr>
          <w:sz w:val="28"/>
          <w:szCs w:val="28"/>
        </w:rPr>
        <w:t xml:space="preserve"> рубл</w:t>
      </w:r>
      <w:r w:rsidR="003F3FD8">
        <w:rPr>
          <w:sz w:val="28"/>
          <w:szCs w:val="28"/>
        </w:rPr>
        <w:t>ей</w:t>
      </w:r>
      <w:r>
        <w:rPr>
          <w:sz w:val="28"/>
          <w:szCs w:val="28"/>
        </w:rPr>
        <w:t xml:space="preserve">. Однако, на сегодняшний день, в производственном секторе нет высокооплачиваемых рабочих мест. </w:t>
      </w:r>
      <w:r w:rsidR="00740856">
        <w:rPr>
          <w:sz w:val="28"/>
          <w:szCs w:val="28"/>
        </w:rPr>
        <w:t xml:space="preserve">Даже самые крупные предприятия района не могут довести заработную плату до </w:t>
      </w:r>
      <w:proofErr w:type="spellStart"/>
      <w:r w:rsidR="00740856">
        <w:rPr>
          <w:sz w:val="28"/>
          <w:szCs w:val="28"/>
        </w:rPr>
        <w:t>среднеобластного</w:t>
      </w:r>
      <w:proofErr w:type="spellEnd"/>
      <w:r w:rsidR="00740856">
        <w:rPr>
          <w:sz w:val="28"/>
          <w:szCs w:val="28"/>
        </w:rPr>
        <w:t xml:space="preserve"> и среднеотраслевого уровня.  Например,  в промышленности по итогам года среднеотраслевая зарплата составила 37,8 </w:t>
      </w:r>
      <w:proofErr w:type="spellStart"/>
      <w:r w:rsidR="00740856">
        <w:rPr>
          <w:sz w:val="28"/>
          <w:szCs w:val="28"/>
        </w:rPr>
        <w:t>тыс</w:t>
      </w:r>
      <w:proofErr w:type="gramStart"/>
      <w:r w:rsidR="00740856">
        <w:rPr>
          <w:sz w:val="28"/>
          <w:szCs w:val="28"/>
        </w:rPr>
        <w:t>.р</w:t>
      </w:r>
      <w:proofErr w:type="gramEnd"/>
      <w:r w:rsidR="00740856">
        <w:rPr>
          <w:sz w:val="28"/>
          <w:szCs w:val="28"/>
        </w:rPr>
        <w:t>ублей</w:t>
      </w:r>
      <w:proofErr w:type="spellEnd"/>
      <w:r w:rsidR="00740856">
        <w:rPr>
          <w:sz w:val="28"/>
          <w:szCs w:val="28"/>
        </w:rPr>
        <w:t xml:space="preserve">, на наших предприятиях  - 31 </w:t>
      </w:r>
      <w:proofErr w:type="spellStart"/>
      <w:r w:rsidR="00740856">
        <w:rPr>
          <w:sz w:val="28"/>
          <w:szCs w:val="28"/>
        </w:rPr>
        <w:t>тыс.рублей</w:t>
      </w:r>
      <w:proofErr w:type="spellEnd"/>
      <w:r w:rsidR="00740856">
        <w:rPr>
          <w:sz w:val="28"/>
          <w:szCs w:val="28"/>
        </w:rPr>
        <w:t xml:space="preserve">, а в сельском хозяйстве средняя зарплата </w:t>
      </w:r>
      <w:r w:rsidR="003F3FD8">
        <w:rPr>
          <w:sz w:val="28"/>
          <w:szCs w:val="28"/>
        </w:rPr>
        <w:t xml:space="preserve">увеличилась на </w:t>
      </w:r>
      <w:r w:rsidR="003F3FD8">
        <w:rPr>
          <w:szCs w:val="28"/>
        </w:rPr>
        <w:t xml:space="preserve"> </w:t>
      </w:r>
      <w:r w:rsidR="003F3FD8" w:rsidRPr="003F3FD8">
        <w:rPr>
          <w:sz w:val="28"/>
          <w:szCs w:val="28"/>
        </w:rPr>
        <w:t>24 % и достигла  37 тыс. рублей</w:t>
      </w:r>
      <w:r w:rsidR="003F3FD8">
        <w:rPr>
          <w:szCs w:val="28"/>
        </w:rPr>
        <w:t xml:space="preserve"> .</w:t>
      </w:r>
    </w:p>
    <w:p w:rsidR="003F3FD8" w:rsidRDefault="003F3FD8" w:rsidP="003F3FD8">
      <w:pPr>
        <w:pBdr>
          <w:bottom w:val="single" w:sz="4" w:space="29" w:color="FFFFFF"/>
        </w:pBdr>
        <w:tabs>
          <w:tab w:val="left" w:pos="284"/>
        </w:tabs>
        <w:spacing w:line="360" w:lineRule="auto"/>
        <w:ind w:firstLine="709"/>
        <w:jc w:val="both"/>
        <w:rPr>
          <w:sz w:val="28"/>
          <w:szCs w:val="28"/>
        </w:rPr>
      </w:pPr>
      <w:r w:rsidRPr="003838D6">
        <w:rPr>
          <w:sz w:val="28"/>
          <w:szCs w:val="28"/>
        </w:rPr>
        <w:t>Численность безработных</w:t>
      </w:r>
      <w:r>
        <w:rPr>
          <w:sz w:val="28"/>
          <w:szCs w:val="28"/>
        </w:rPr>
        <w:t>,</w:t>
      </w:r>
      <w:r w:rsidRPr="003838D6">
        <w:rPr>
          <w:sz w:val="28"/>
          <w:szCs w:val="28"/>
        </w:rPr>
        <w:t xml:space="preserve"> </w:t>
      </w:r>
      <w:r>
        <w:rPr>
          <w:sz w:val="28"/>
          <w:szCs w:val="28"/>
        </w:rPr>
        <w:t xml:space="preserve">зарегистрированных в службе занятости, </w:t>
      </w:r>
      <w:proofErr w:type="gramStart"/>
      <w:r>
        <w:rPr>
          <w:sz w:val="28"/>
          <w:szCs w:val="28"/>
        </w:rPr>
        <w:t>сократилась в два раза и составила</w:t>
      </w:r>
      <w:proofErr w:type="gramEnd"/>
      <w:r>
        <w:rPr>
          <w:sz w:val="28"/>
          <w:szCs w:val="28"/>
        </w:rPr>
        <w:t xml:space="preserve"> на 1 января  2022г. – 79 человек. </w:t>
      </w:r>
      <w:r w:rsidRPr="003838D6">
        <w:rPr>
          <w:sz w:val="28"/>
          <w:szCs w:val="28"/>
        </w:rPr>
        <w:t xml:space="preserve"> </w:t>
      </w:r>
      <w:r>
        <w:rPr>
          <w:sz w:val="28"/>
          <w:szCs w:val="28"/>
        </w:rPr>
        <w:t>Среднегодовой у</w:t>
      </w:r>
      <w:r w:rsidRPr="003838D6">
        <w:rPr>
          <w:sz w:val="28"/>
          <w:szCs w:val="28"/>
        </w:rPr>
        <w:t xml:space="preserve">ровень регистрируемой безработицы  </w:t>
      </w:r>
      <w:r>
        <w:rPr>
          <w:sz w:val="28"/>
          <w:szCs w:val="28"/>
        </w:rPr>
        <w:t xml:space="preserve">снизился в </w:t>
      </w:r>
      <w:proofErr w:type="gramStart"/>
      <w:r>
        <w:rPr>
          <w:sz w:val="28"/>
          <w:szCs w:val="28"/>
        </w:rPr>
        <w:t>районе</w:t>
      </w:r>
      <w:proofErr w:type="gramEnd"/>
      <w:r>
        <w:rPr>
          <w:sz w:val="28"/>
          <w:szCs w:val="28"/>
        </w:rPr>
        <w:t xml:space="preserve">  до  1,4 %.</w:t>
      </w:r>
    </w:p>
    <w:p w:rsidR="00073F90" w:rsidRDefault="003F3FD8" w:rsidP="00073F90">
      <w:pPr>
        <w:pBdr>
          <w:bottom w:val="single" w:sz="4" w:space="29" w:color="FFFFFF"/>
        </w:pBdr>
        <w:tabs>
          <w:tab w:val="left" w:pos="284"/>
        </w:tabs>
        <w:spacing w:line="360" w:lineRule="auto"/>
        <w:ind w:firstLine="709"/>
        <w:jc w:val="both"/>
        <w:rPr>
          <w:sz w:val="28"/>
          <w:szCs w:val="28"/>
        </w:rPr>
      </w:pPr>
      <w:r>
        <w:rPr>
          <w:sz w:val="28"/>
          <w:szCs w:val="28"/>
        </w:rPr>
        <w:t xml:space="preserve">Работа по повышению и легализации заработной платы </w:t>
      </w:r>
      <w:proofErr w:type="gramStart"/>
      <w:r>
        <w:rPr>
          <w:sz w:val="28"/>
          <w:szCs w:val="28"/>
        </w:rPr>
        <w:t>остается для администрации одним из основных приоритетов и должна</w:t>
      </w:r>
      <w:proofErr w:type="gramEnd"/>
      <w:r>
        <w:rPr>
          <w:sz w:val="28"/>
          <w:szCs w:val="28"/>
        </w:rPr>
        <w:t xml:space="preserve"> стать предметом совместных усилий, тесного сотрудничества и взаимодействия всех структур.</w:t>
      </w:r>
    </w:p>
    <w:p w:rsidR="00073F90" w:rsidRDefault="00425F26" w:rsidP="00073F90">
      <w:pPr>
        <w:pBdr>
          <w:bottom w:val="single" w:sz="4" w:space="29" w:color="FFFFFF"/>
        </w:pBdr>
        <w:tabs>
          <w:tab w:val="left" w:pos="284"/>
        </w:tabs>
        <w:spacing w:line="360" w:lineRule="auto"/>
        <w:ind w:firstLine="709"/>
        <w:jc w:val="both"/>
        <w:rPr>
          <w:color w:val="000000"/>
          <w:sz w:val="28"/>
          <w:szCs w:val="28"/>
        </w:rPr>
      </w:pPr>
      <w:r w:rsidRPr="00425F26">
        <w:rPr>
          <w:color w:val="000000"/>
          <w:sz w:val="28"/>
          <w:szCs w:val="28"/>
        </w:rPr>
        <w:t xml:space="preserve">В </w:t>
      </w:r>
      <w:r w:rsidR="00A75033">
        <w:rPr>
          <w:color w:val="000000"/>
          <w:sz w:val="28"/>
          <w:szCs w:val="28"/>
        </w:rPr>
        <w:t>структуру экономики района входят 14</w:t>
      </w:r>
      <w:r w:rsidR="00073F90">
        <w:rPr>
          <w:color w:val="000000"/>
          <w:sz w:val="28"/>
          <w:szCs w:val="28"/>
        </w:rPr>
        <w:t>3 предприятия</w:t>
      </w:r>
      <w:r w:rsidR="00740856">
        <w:rPr>
          <w:color w:val="000000"/>
          <w:sz w:val="28"/>
          <w:szCs w:val="28"/>
        </w:rPr>
        <w:t xml:space="preserve">.  </w:t>
      </w:r>
      <w:r w:rsidR="00073F90" w:rsidRPr="00425F26">
        <w:rPr>
          <w:color w:val="000000"/>
          <w:sz w:val="28"/>
          <w:szCs w:val="28"/>
        </w:rPr>
        <w:t>Преобладающее место по численности предприятий занимают предприятия в сфере сельского хозяйства, охоты и лесного хозяйства (16,07%), в сфере государственного управления и обеспечения военной безопасности, социального страхования (14,29%), в сфере образования (13,69%), предоставления прочих коммунальных, социальных и персональных услуг (11,9%), а также предприятия оптовой и розничной торговли (10,71%).</w:t>
      </w:r>
      <w:r w:rsidR="00073F90">
        <w:rPr>
          <w:color w:val="000000"/>
          <w:sz w:val="28"/>
          <w:szCs w:val="28"/>
        </w:rPr>
        <w:t xml:space="preserve"> </w:t>
      </w:r>
    </w:p>
    <w:p w:rsidR="00073F90" w:rsidRDefault="00073F90" w:rsidP="00073F90">
      <w:pPr>
        <w:pBdr>
          <w:bottom w:val="single" w:sz="4" w:space="29" w:color="FFFFFF"/>
        </w:pBdr>
        <w:tabs>
          <w:tab w:val="left" w:pos="284"/>
        </w:tabs>
        <w:spacing w:line="360" w:lineRule="auto"/>
        <w:ind w:firstLine="709"/>
        <w:jc w:val="both"/>
        <w:rPr>
          <w:sz w:val="28"/>
          <w:szCs w:val="28"/>
        </w:rPr>
      </w:pPr>
      <w:r w:rsidRPr="00E92839">
        <w:rPr>
          <w:sz w:val="28"/>
          <w:szCs w:val="28"/>
        </w:rPr>
        <w:t xml:space="preserve">Малый и средний бизнес – это </w:t>
      </w:r>
      <w:r>
        <w:rPr>
          <w:sz w:val="28"/>
          <w:szCs w:val="28"/>
        </w:rPr>
        <w:t xml:space="preserve">одна из </w:t>
      </w:r>
      <w:proofErr w:type="spellStart"/>
      <w:r>
        <w:rPr>
          <w:sz w:val="28"/>
          <w:szCs w:val="28"/>
        </w:rPr>
        <w:t>основопологающих</w:t>
      </w:r>
      <w:proofErr w:type="spellEnd"/>
      <w:r>
        <w:rPr>
          <w:sz w:val="28"/>
          <w:szCs w:val="28"/>
        </w:rPr>
        <w:t xml:space="preserve"> экономики нашего района</w:t>
      </w:r>
      <w:proofErr w:type="gramStart"/>
      <w:r>
        <w:rPr>
          <w:sz w:val="28"/>
          <w:szCs w:val="28"/>
        </w:rPr>
        <w:t xml:space="preserve"> </w:t>
      </w:r>
      <w:r w:rsidRPr="00E92839">
        <w:rPr>
          <w:sz w:val="28"/>
          <w:szCs w:val="28"/>
        </w:rPr>
        <w:t>.</w:t>
      </w:r>
      <w:proofErr w:type="gramEnd"/>
      <w:r w:rsidRPr="00E92839">
        <w:rPr>
          <w:sz w:val="28"/>
          <w:szCs w:val="28"/>
        </w:rPr>
        <w:t xml:space="preserve"> </w:t>
      </w:r>
      <w:r>
        <w:rPr>
          <w:sz w:val="28"/>
          <w:szCs w:val="28"/>
        </w:rPr>
        <w:t xml:space="preserve"> В этом сегменте в  районе осуществляют деятельность 259 индивидуальных предпринимателей и 49 малых предприятий </w:t>
      </w:r>
      <w:r w:rsidRPr="00D54092">
        <w:rPr>
          <w:sz w:val="28"/>
          <w:szCs w:val="28"/>
        </w:rPr>
        <w:t xml:space="preserve">, </w:t>
      </w:r>
      <w:r>
        <w:rPr>
          <w:sz w:val="28"/>
          <w:szCs w:val="28"/>
        </w:rPr>
        <w:t xml:space="preserve"> </w:t>
      </w:r>
      <w:r w:rsidRPr="00D54092">
        <w:rPr>
          <w:sz w:val="28"/>
          <w:szCs w:val="28"/>
        </w:rPr>
        <w:t xml:space="preserve">с численностью работающих – </w:t>
      </w:r>
      <w:r>
        <w:rPr>
          <w:sz w:val="28"/>
          <w:szCs w:val="28"/>
        </w:rPr>
        <w:t xml:space="preserve">около  тысячи  </w:t>
      </w:r>
      <w:r w:rsidRPr="00D54092">
        <w:rPr>
          <w:sz w:val="28"/>
          <w:szCs w:val="28"/>
        </w:rPr>
        <w:t>человек.</w:t>
      </w:r>
      <w:r>
        <w:rPr>
          <w:sz w:val="28"/>
          <w:szCs w:val="28"/>
        </w:rPr>
        <w:t xml:space="preserve">  </w:t>
      </w:r>
      <w:r w:rsidRPr="00D54092">
        <w:rPr>
          <w:sz w:val="28"/>
          <w:szCs w:val="28"/>
        </w:rPr>
        <w:t xml:space="preserve"> </w:t>
      </w:r>
    </w:p>
    <w:p w:rsidR="00073F90" w:rsidRPr="00CE59BA" w:rsidRDefault="00073F90" w:rsidP="00073F90">
      <w:pPr>
        <w:pBdr>
          <w:bottom w:val="single" w:sz="4" w:space="29" w:color="FFFFFF"/>
        </w:pBdr>
        <w:tabs>
          <w:tab w:val="left" w:pos="284"/>
        </w:tabs>
        <w:spacing w:line="360" w:lineRule="auto"/>
        <w:ind w:firstLine="709"/>
        <w:jc w:val="both"/>
        <w:rPr>
          <w:sz w:val="28"/>
          <w:szCs w:val="28"/>
        </w:rPr>
      </w:pPr>
      <w:r>
        <w:rPr>
          <w:sz w:val="28"/>
          <w:szCs w:val="28"/>
        </w:rPr>
        <w:t>С 2020 года</w:t>
      </w:r>
      <w:r w:rsidRPr="00CE59BA">
        <w:rPr>
          <w:sz w:val="28"/>
          <w:szCs w:val="28"/>
        </w:rPr>
        <w:t xml:space="preserve"> </w:t>
      </w:r>
      <w:r>
        <w:rPr>
          <w:sz w:val="28"/>
          <w:szCs w:val="28"/>
        </w:rPr>
        <w:t xml:space="preserve"> в связи с  отменой единого налога на  вмененный доход предприниматели выбирали иные наиболее выгодные и простые налоговые </w:t>
      </w:r>
      <w:r>
        <w:rPr>
          <w:sz w:val="28"/>
          <w:szCs w:val="28"/>
        </w:rPr>
        <w:lastRenderedPageBreak/>
        <w:t>режимы. М</w:t>
      </w:r>
      <w:r w:rsidRPr="00CE59BA">
        <w:rPr>
          <w:sz w:val="28"/>
          <w:szCs w:val="28"/>
        </w:rPr>
        <w:t xml:space="preserve">ногие индивидуальные предприниматели </w:t>
      </w:r>
      <w:r>
        <w:rPr>
          <w:sz w:val="28"/>
          <w:szCs w:val="28"/>
        </w:rPr>
        <w:t xml:space="preserve">свой выбор остановили на совершенно новом </w:t>
      </w:r>
      <w:r w:rsidRPr="00CE59BA">
        <w:rPr>
          <w:sz w:val="28"/>
          <w:szCs w:val="28"/>
        </w:rPr>
        <w:t>специальн</w:t>
      </w:r>
      <w:r>
        <w:rPr>
          <w:sz w:val="28"/>
          <w:szCs w:val="28"/>
        </w:rPr>
        <w:t>ом</w:t>
      </w:r>
      <w:r w:rsidRPr="00CE59BA">
        <w:rPr>
          <w:sz w:val="28"/>
          <w:szCs w:val="28"/>
        </w:rPr>
        <w:t xml:space="preserve"> режим</w:t>
      </w:r>
      <w:r>
        <w:rPr>
          <w:sz w:val="28"/>
          <w:szCs w:val="28"/>
        </w:rPr>
        <w:t>е</w:t>
      </w:r>
      <w:r w:rsidRPr="00CE59BA">
        <w:rPr>
          <w:sz w:val="28"/>
          <w:szCs w:val="28"/>
        </w:rPr>
        <w:t xml:space="preserve"> для </w:t>
      </w:r>
      <w:proofErr w:type="spellStart"/>
      <w:r w:rsidRPr="00CE59BA">
        <w:rPr>
          <w:sz w:val="28"/>
          <w:szCs w:val="28"/>
        </w:rPr>
        <w:t>самозанятых</w:t>
      </w:r>
      <w:proofErr w:type="spellEnd"/>
      <w:r w:rsidRPr="00CE59BA">
        <w:rPr>
          <w:sz w:val="28"/>
          <w:szCs w:val="28"/>
        </w:rPr>
        <w:t xml:space="preserve"> граждан – налог на профессиональный доход.</w:t>
      </w:r>
      <w:r>
        <w:rPr>
          <w:sz w:val="28"/>
          <w:szCs w:val="28"/>
        </w:rPr>
        <w:t xml:space="preserve"> К концу года</w:t>
      </w:r>
      <w:proofErr w:type="gramStart"/>
      <w:r>
        <w:rPr>
          <w:sz w:val="28"/>
          <w:szCs w:val="28"/>
        </w:rPr>
        <w:t xml:space="preserve"> ,</w:t>
      </w:r>
      <w:proofErr w:type="gramEnd"/>
      <w:r>
        <w:rPr>
          <w:sz w:val="28"/>
          <w:szCs w:val="28"/>
        </w:rPr>
        <w:t xml:space="preserve">   число  </w:t>
      </w:r>
      <w:proofErr w:type="spellStart"/>
      <w:r>
        <w:rPr>
          <w:sz w:val="28"/>
          <w:szCs w:val="28"/>
        </w:rPr>
        <w:t>самозанятых</w:t>
      </w:r>
      <w:proofErr w:type="spellEnd"/>
      <w:r>
        <w:rPr>
          <w:sz w:val="28"/>
          <w:szCs w:val="28"/>
        </w:rPr>
        <w:t xml:space="preserve"> зарегистрированных в районе,   составило 191 человек.</w:t>
      </w:r>
    </w:p>
    <w:p w:rsidR="00073F90" w:rsidRDefault="00073F90" w:rsidP="00073F90">
      <w:pPr>
        <w:pBdr>
          <w:bottom w:val="single" w:sz="4" w:space="29" w:color="FFFFFF"/>
        </w:pBdr>
        <w:tabs>
          <w:tab w:val="left" w:pos="284"/>
        </w:tabs>
        <w:spacing w:line="360" w:lineRule="auto"/>
        <w:ind w:firstLine="709"/>
        <w:jc w:val="both"/>
        <w:rPr>
          <w:sz w:val="28"/>
          <w:szCs w:val="28"/>
        </w:rPr>
      </w:pPr>
      <w:r>
        <w:rPr>
          <w:sz w:val="28"/>
          <w:szCs w:val="28"/>
        </w:rPr>
        <w:t>Предприятиями малого и сре</w:t>
      </w:r>
      <w:r w:rsidRPr="00D54092">
        <w:rPr>
          <w:sz w:val="28"/>
          <w:szCs w:val="28"/>
        </w:rPr>
        <w:t xml:space="preserve">днего бизнеса </w:t>
      </w:r>
      <w:r>
        <w:rPr>
          <w:sz w:val="28"/>
          <w:szCs w:val="28"/>
        </w:rPr>
        <w:t>за отчетный год произведено товаров и оказано услуг на сумму  более 1</w:t>
      </w:r>
      <w:r w:rsidRPr="00E92839">
        <w:rPr>
          <w:sz w:val="28"/>
          <w:szCs w:val="28"/>
        </w:rPr>
        <w:t xml:space="preserve"> млрд. рублей </w:t>
      </w:r>
      <w:r>
        <w:rPr>
          <w:sz w:val="28"/>
          <w:szCs w:val="28"/>
        </w:rPr>
        <w:t>или</w:t>
      </w:r>
      <w:r w:rsidRPr="00E92839">
        <w:rPr>
          <w:sz w:val="28"/>
          <w:szCs w:val="28"/>
        </w:rPr>
        <w:t xml:space="preserve"> 10</w:t>
      </w:r>
      <w:r>
        <w:rPr>
          <w:sz w:val="28"/>
          <w:szCs w:val="28"/>
        </w:rPr>
        <w:t>5</w:t>
      </w:r>
      <w:r w:rsidRPr="00E92839">
        <w:rPr>
          <w:sz w:val="28"/>
          <w:szCs w:val="28"/>
        </w:rPr>
        <w:t xml:space="preserve">% в сопоставимых </w:t>
      </w:r>
      <w:proofErr w:type="gramStart"/>
      <w:r w:rsidRPr="00E92839">
        <w:rPr>
          <w:sz w:val="28"/>
          <w:szCs w:val="28"/>
        </w:rPr>
        <w:t>ценах</w:t>
      </w:r>
      <w:proofErr w:type="gramEnd"/>
      <w:r w:rsidRPr="00E92839">
        <w:rPr>
          <w:sz w:val="28"/>
          <w:szCs w:val="28"/>
        </w:rPr>
        <w:t xml:space="preserve"> к </w:t>
      </w:r>
      <w:r>
        <w:rPr>
          <w:sz w:val="28"/>
          <w:szCs w:val="28"/>
        </w:rPr>
        <w:t>2020</w:t>
      </w:r>
      <w:r w:rsidRPr="00E92839">
        <w:rPr>
          <w:sz w:val="28"/>
          <w:szCs w:val="28"/>
        </w:rPr>
        <w:t xml:space="preserve"> год</w:t>
      </w:r>
      <w:r>
        <w:rPr>
          <w:sz w:val="28"/>
          <w:szCs w:val="28"/>
        </w:rPr>
        <w:t>у</w:t>
      </w:r>
      <w:r w:rsidRPr="00E92839">
        <w:rPr>
          <w:sz w:val="28"/>
          <w:szCs w:val="28"/>
        </w:rPr>
        <w:t xml:space="preserve">. </w:t>
      </w:r>
    </w:p>
    <w:p w:rsidR="006C1425" w:rsidRDefault="00425F26" w:rsidP="00FA1EBD">
      <w:pPr>
        <w:spacing w:line="360" w:lineRule="auto"/>
        <w:ind w:firstLine="709"/>
        <w:jc w:val="both"/>
        <w:rPr>
          <w:sz w:val="28"/>
          <w:szCs w:val="28"/>
        </w:rPr>
      </w:pPr>
      <w:r>
        <w:rPr>
          <w:noProof/>
        </w:rPr>
        <w:drawing>
          <wp:anchor distT="0" distB="0" distL="114300" distR="114300" simplePos="0" relativeHeight="251659264" behindDoc="1" locked="0" layoutInCell="1" allowOverlap="1" wp14:anchorId="2625A36B" wp14:editId="0CFB0F00">
            <wp:simplePos x="0" y="0"/>
            <wp:positionH relativeFrom="column">
              <wp:posOffset>-203835</wp:posOffset>
            </wp:positionH>
            <wp:positionV relativeFrom="paragraph">
              <wp:posOffset>352425</wp:posOffset>
            </wp:positionV>
            <wp:extent cx="5970905" cy="4743450"/>
            <wp:effectExtent l="0" t="0" r="0" b="0"/>
            <wp:wrapTight wrapText="bothSides">
              <wp:wrapPolygon edited="0">
                <wp:start x="0" y="0"/>
                <wp:lineTo x="0" y="21513"/>
                <wp:lineTo x="21501" y="21513"/>
                <wp:lineTo x="21501"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0905" cy="474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1EBD" w:rsidRPr="006C1425" w:rsidRDefault="00FA1EBD" w:rsidP="006C1425">
      <w:pPr>
        <w:spacing w:line="360" w:lineRule="auto"/>
        <w:ind w:firstLine="709"/>
        <w:jc w:val="both"/>
        <w:rPr>
          <w:sz w:val="28"/>
          <w:szCs w:val="28"/>
        </w:rPr>
      </w:pPr>
      <w:r w:rsidRPr="006C1425">
        <w:rPr>
          <w:sz w:val="28"/>
          <w:szCs w:val="28"/>
        </w:rPr>
        <w:t xml:space="preserve"> </w:t>
      </w:r>
      <w:r w:rsidR="00425F26" w:rsidRPr="00354C59">
        <w:rPr>
          <w:b/>
        </w:rPr>
        <w:t>Рисунок</w:t>
      </w:r>
      <w:r w:rsidR="00425F26">
        <w:rPr>
          <w:b/>
        </w:rPr>
        <w:t xml:space="preserve"> 10</w:t>
      </w:r>
      <w:r w:rsidR="00425F26" w:rsidRPr="00354C59">
        <w:rPr>
          <w:b/>
        </w:rPr>
        <w:t>. Структура экономики Ка</w:t>
      </w:r>
      <w:r w:rsidR="00425F26">
        <w:rPr>
          <w:b/>
        </w:rPr>
        <w:t>менского</w:t>
      </w:r>
      <w:r w:rsidR="00425F26" w:rsidRPr="00354C59">
        <w:rPr>
          <w:b/>
        </w:rPr>
        <w:t xml:space="preserve"> муниципального района по видам э</w:t>
      </w:r>
      <w:r w:rsidR="00A75033">
        <w:rPr>
          <w:b/>
        </w:rPr>
        <w:t>кономической деятельности, 2018</w:t>
      </w:r>
      <w:r w:rsidR="00425F26" w:rsidRPr="00354C59">
        <w:rPr>
          <w:b/>
        </w:rPr>
        <w:t xml:space="preserve"> г., в % от общего числа предприятий</w:t>
      </w:r>
      <w:r w:rsidR="00425F26">
        <w:rPr>
          <w:b/>
        </w:rPr>
        <w:t>.</w:t>
      </w:r>
    </w:p>
    <w:p w:rsidR="00924D15" w:rsidRDefault="00924D15" w:rsidP="00924D15">
      <w:pPr>
        <w:spacing w:line="360" w:lineRule="auto"/>
        <w:ind w:firstLine="646"/>
        <w:jc w:val="both"/>
        <w:rPr>
          <w:sz w:val="28"/>
          <w:szCs w:val="28"/>
        </w:rPr>
      </w:pPr>
      <w:r w:rsidRPr="008D4D2B">
        <w:rPr>
          <w:sz w:val="28"/>
          <w:szCs w:val="28"/>
        </w:rPr>
        <w:t xml:space="preserve">Основным перспективным плановым документом развития Каменского муниципального района на среднесрочную перспективу </w:t>
      </w:r>
      <w:r w:rsidRPr="008D4D2B">
        <w:rPr>
          <w:sz w:val="28"/>
          <w:szCs w:val="28"/>
        </w:rPr>
        <w:lastRenderedPageBreak/>
        <w:t>является</w:t>
      </w:r>
      <w:r>
        <w:rPr>
          <w:sz w:val="28"/>
          <w:szCs w:val="28"/>
        </w:rPr>
        <w:t xml:space="preserve"> Стратегия социально-экономического развития Каменского муниципального ра</w:t>
      </w:r>
      <w:r w:rsidR="00740856">
        <w:rPr>
          <w:sz w:val="28"/>
          <w:szCs w:val="28"/>
        </w:rPr>
        <w:t>йона Воронежской области до 2035</w:t>
      </w:r>
      <w:r>
        <w:rPr>
          <w:sz w:val="28"/>
          <w:szCs w:val="28"/>
        </w:rPr>
        <w:t xml:space="preserve"> года.</w:t>
      </w:r>
    </w:p>
    <w:p w:rsidR="0068410E" w:rsidRDefault="0068410E" w:rsidP="00924D15">
      <w:pPr>
        <w:spacing w:line="360" w:lineRule="auto"/>
        <w:ind w:firstLine="646"/>
        <w:jc w:val="both"/>
        <w:rPr>
          <w:sz w:val="28"/>
          <w:szCs w:val="28"/>
        </w:rPr>
      </w:pPr>
      <w:r>
        <w:rPr>
          <w:sz w:val="28"/>
          <w:szCs w:val="28"/>
        </w:rPr>
        <w:t>Стратегия социально-экономического развития Каменского муниципального района на период до 2035 года, утвержденная Решением Совета народных депутатов от 26.12.2018 года №130, является основополагающим документом стратегического управления развития муниципального образования, в котором определены основные приоритеты, главные направления и средства достижения целей устойчивого развития Каменского района, согласованные с приоритетами и целями социально-экономического развития Воронежской области</w:t>
      </w:r>
    </w:p>
    <w:p w:rsidR="009D5854" w:rsidRDefault="00740856" w:rsidP="00740856">
      <w:pPr>
        <w:spacing w:line="360" w:lineRule="auto"/>
        <w:contextualSpacing/>
        <w:jc w:val="both"/>
        <w:rPr>
          <w:sz w:val="28"/>
          <w:szCs w:val="28"/>
        </w:rPr>
      </w:pPr>
      <w:r>
        <w:rPr>
          <w:sz w:val="28"/>
          <w:szCs w:val="28"/>
        </w:rPr>
        <w:t xml:space="preserve">          </w:t>
      </w:r>
      <w:r w:rsidR="0068410E">
        <w:rPr>
          <w:sz w:val="28"/>
          <w:szCs w:val="28"/>
        </w:rPr>
        <w:t xml:space="preserve">В целях реализации Стратегии социально-экономического развития Каменского района утвержден план мероприятий по реализации Стратегии социально-экономического развития , в котором определены </w:t>
      </w:r>
      <w:r w:rsidR="009D5854">
        <w:rPr>
          <w:sz w:val="28"/>
          <w:szCs w:val="28"/>
        </w:rPr>
        <w:t>целевые показатели (индикаторы), характеризующие результаты реализации Стратегии 2035, а также намечены основные мероприятия реализации Стратегии, направленные на решение наиболее актуальных проблем социально-экономического развития района.</w:t>
      </w:r>
    </w:p>
    <w:p w:rsidR="00740856" w:rsidRDefault="009D5854" w:rsidP="009D5854">
      <w:pPr>
        <w:spacing w:line="360" w:lineRule="auto"/>
        <w:ind w:firstLine="708"/>
        <w:contextualSpacing/>
        <w:jc w:val="both"/>
        <w:rPr>
          <w:sz w:val="28"/>
          <w:szCs w:val="28"/>
        </w:rPr>
      </w:pPr>
      <w:r>
        <w:rPr>
          <w:sz w:val="28"/>
          <w:szCs w:val="28"/>
        </w:rPr>
        <w:t xml:space="preserve">  </w:t>
      </w:r>
      <w:r w:rsidR="00740856" w:rsidRPr="00C67D40">
        <w:rPr>
          <w:sz w:val="28"/>
          <w:szCs w:val="28"/>
        </w:rPr>
        <w:t>П</w:t>
      </w:r>
      <w:r w:rsidR="00740856">
        <w:rPr>
          <w:sz w:val="28"/>
          <w:szCs w:val="28"/>
        </w:rPr>
        <w:t xml:space="preserve">роведенный  анализ </w:t>
      </w:r>
      <w:r w:rsidR="00740856" w:rsidRPr="00C67D40">
        <w:rPr>
          <w:sz w:val="28"/>
          <w:szCs w:val="28"/>
        </w:rPr>
        <w:t xml:space="preserve">  План</w:t>
      </w:r>
      <w:r w:rsidR="00740856">
        <w:rPr>
          <w:sz w:val="28"/>
          <w:szCs w:val="28"/>
        </w:rPr>
        <w:t>а</w:t>
      </w:r>
      <w:r w:rsidR="00740856" w:rsidRPr="00C67D40">
        <w:rPr>
          <w:sz w:val="28"/>
          <w:szCs w:val="28"/>
        </w:rPr>
        <w:t xml:space="preserve"> мероприятий по реализации Стратегии дает основание признать его реализацию эффективной.</w:t>
      </w:r>
    </w:p>
    <w:p w:rsidR="00740856" w:rsidRDefault="00740856" w:rsidP="00740856">
      <w:pPr>
        <w:spacing w:line="360" w:lineRule="auto"/>
        <w:contextualSpacing/>
        <w:jc w:val="both"/>
        <w:rPr>
          <w:sz w:val="28"/>
          <w:szCs w:val="28"/>
        </w:rPr>
      </w:pPr>
      <w:r>
        <w:rPr>
          <w:sz w:val="28"/>
          <w:szCs w:val="28"/>
        </w:rPr>
        <w:tab/>
        <w:t>Основные проблемы  по достижению стратегических показателей связаны в первую очередь :</w:t>
      </w:r>
    </w:p>
    <w:p w:rsidR="00740856" w:rsidRDefault="00740856" w:rsidP="00740856">
      <w:pPr>
        <w:spacing w:line="360" w:lineRule="auto"/>
        <w:contextualSpacing/>
        <w:jc w:val="both"/>
        <w:rPr>
          <w:sz w:val="28"/>
          <w:szCs w:val="28"/>
        </w:rPr>
      </w:pPr>
      <w:r>
        <w:rPr>
          <w:sz w:val="28"/>
          <w:szCs w:val="28"/>
        </w:rPr>
        <w:t>- с ухудшение демографической ситуации;</w:t>
      </w:r>
    </w:p>
    <w:p w:rsidR="00740856" w:rsidRDefault="00740856" w:rsidP="00740856">
      <w:pPr>
        <w:spacing w:line="360" w:lineRule="auto"/>
        <w:contextualSpacing/>
        <w:jc w:val="both"/>
        <w:rPr>
          <w:sz w:val="28"/>
          <w:szCs w:val="28"/>
        </w:rPr>
      </w:pPr>
      <w:r>
        <w:rPr>
          <w:sz w:val="28"/>
          <w:szCs w:val="28"/>
        </w:rPr>
        <w:t>- отсутствие потенциальных инвесторов;</w:t>
      </w:r>
    </w:p>
    <w:p w:rsidR="00740856" w:rsidRDefault="00740856" w:rsidP="00740856">
      <w:pPr>
        <w:spacing w:line="360" w:lineRule="auto"/>
        <w:contextualSpacing/>
        <w:jc w:val="both"/>
        <w:rPr>
          <w:sz w:val="28"/>
          <w:szCs w:val="28"/>
        </w:rPr>
      </w:pPr>
      <w:r w:rsidRPr="000C780B">
        <w:rPr>
          <w:sz w:val="28"/>
          <w:szCs w:val="28"/>
        </w:rPr>
        <w:t xml:space="preserve">- </w:t>
      </w:r>
      <w:r>
        <w:rPr>
          <w:sz w:val="28"/>
          <w:szCs w:val="28"/>
        </w:rPr>
        <w:t xml:space="preserve">с </w:t>
      </w:r>
      <w:r w:rsidRPr="000C780B">
        <w:rPr>
          <w:sz w:val="28"/>
          <w:szCs w:val="28"/>
        </w:rPr>
        <w:t>отсутствие</w:t>
      </w:r>
      <w:r>
        <w:rPr>
          <w:sz w:val="28"/>
          <w:szCs w:val="28"/>
        </w:rPr>
        <w:t>м</w:t>
      </w:r>
      <w:r w:rsidRPr="000C780B">
        <w:rPr>
          <w:sz w:val="28"/>
          <w:szCs w:val="28"/>
        </w:rPr>
        <w:t xml:space="preserve"> квалифицированных медицинских работников (врачей);</w:t>
      </w:r>
    </w:p>
    <w:p w:rsidR="00740856" w:rsidRDefault="00740856" w:rsidP="00740856">
      <w:pPr>
        <w:spacing w:line="360" w:lineRule="auto"/>
        <w:contextualSpacing/>
        <w:jc w:val="both"/>
        <w:rPr>
          <w:sz w:val="28"/>
          <w:szCs w:val="28"/>
        </w:rPr>
      </w:pPr>
      <w:r>
        <w:rPr>
          <w:sz w:val="28"/>
          <w:szCs w:val="28"/>
        </w:rPr>
        <w:t>- износом объектов культуры;</w:t>
      </w:r>
    </w:p>
    <w:p w:rsidR="00740856" w:rsidRPr="00F16349" w:rsidRDefault="00740856" w:rsidP="00740856">
      <w:pPr>
        <w:spacing w:before="100" w:beforeAutospacing="1" w:after="100" w:afterAutospacing="1" w:line="360" w:lineRule="auto"/>
        <w:ind w:firstLine="708"/>
        <w:jc w:val="both"/>
        <w:rPr>
          <w:sz w:val="28"/>
          <w:szCs w:val="28"/>
        </w:rPr>
      </w:pPr>
      <w:r w:rsidRPr="00F16349">
        <w:rPr>
          <w:sz w:val="28"/>
          <w:szCs w:val="28"/>
        </w:rPr>
        <w:t xml:space="preserve">Последовательность реализации мероприятий Плана реализации Стратегии, в том числе по формированию нормативной правовой базы района, внедрение методик, повышающих эффективность использования бюджетных средств, мероприятий информационного характера будут </w:t>
      </w:r>
      <w:r w:rsidRPr="00F16349">
        <w:rPr>
          <w:sz w:val="28"/>
          <w:szCs w:val="28"/>
        </w:rPr>
        <w:lastRenderedPageBreak/>
        <w:t xml:space="preserve">способствовать существенному снижению </w:t>
      </w:r>
      <w:r>
        <w:rPr>
          <w:sz w:val="28"/>
          <w:szCs w:val="28"/>
        </w:rPr>
        <w:t>влияния обозначенных выше проблем</w:t>
      </w:r>
      <w:r w:rsidRPr="00F16349">
        <w:rPr>
          <w:sz w:val="28"/>
          <w:szCs w:val="28"/>
        </w:rPr>
        <w:t>.</w:t>
      </w:r>
    </w:p>
    <w:p w:rsidR="004542CD" w:rsidRPr="004542CD" w:rsidRDefault="00740856" w:rsidP="004542CD">
      <w:pPr>
        <w:shd w:val="clear" w:color="auto" w:fill="FFFFFF"/>
        <w:spacing w:line="360" w:lineRule="auto"/>
        <w:ind w:firstLine="708"/>
        <w:jc w:val="both"/>
        <w:rPr>
          <w:sz w:val="28"/>
          <w:szCs w:val="28"/>
        </w:rPr>
      </w:pPr>
      <w:r w:rsidRPr="004542CD">
        <w:rPr>
          <w:sz w:val="28"/>
          <w:szCs w:val="28"/>
        </w:rPr>
        <w:t xml:space="preserve">Таким образом, </w:t>
      </w:r>
      <w:r w:rsidR="004542CD" w:rsidRPr="004542CD">
        <w:rPr>
          <w:sz w:val="28"/>
          <w:szCs w:val="28"/>
        </w:rPr>
        <w:t>из  45 утвержденных показателей</w:t>
      </w:r>
      <w:proofErr w:type="gramStart"/>
      <w:r w:rsidR="004542CD" w:rsidRPr="004542CD">
        <w:rPr>
          <w:sz w:val="28"/>
          <w:szCs w:val="28"/>
        </w:rPr>
        <w:t xml:space="preserve">  </w:t>
      </w:r>
      <w:r w:rsidR="004542CD">
        <w:rPr>
          <w:sz w:val="28"/>
          <w:szCs w:val="28"/>
        </w:rPr>
        <w:t>,</w:t>
      </w:r>
      <w:proofErr w:type="gramEnd"/>
      <w:r w:rsidR="004542CD">
        <w:rPr>
          <w:sz w:val="28"/>
          <w:szCs w:val="28"/>
        </w:rPr>
        <w:t xml:space="preserve"> достигнуто 100% значения по 7 показателям (15%) , к</w:t>
      </w:r>
      <w:r w:rsidR="004542CD" w:rsidRPr="004542CD">
        <w:rPr>
          <w:sz w:val="28"/>
          <w:szCs w:val="28"/>
        </w:rPr>
        <w:t>оличество показателей превышающих запланированный уровень - 33 единиц (73%)</w:t>
      </w:r>
      <w:r w:rsidR="004542CD">
        <w:rPr>
          <w:sz w:val="28"/>
          <w:szCs w:val="28"/>
        </w:rPr>
        <w:t>, к</w:t>
      </w:r>
      <w:r w:rsidR="004542CD" w:rsidRPr="004542CD">
        <w:rPr>
          <w:sz w:val="28"/>
          <w:szCs w:val="28"/>
        </w:rPr>
        <w:t>оличество не выполненных показателей - 5 единиц (11%).</w:t>
      </w:r>
    </w:p>
    <w:p w:rsidR="004542CD" w:rsidRPr="004542CD" w:rsidRDefault="004542CD" w:rsidP="004542CD">
      <w:pPr>
        <w:pStyle w:val="a7"/>
        <w:shd w:val="clear" w:color="auto" w:fill="FFFFFF"/>
        <w:spacing w:line="360" w:lineRule="auto"/>
        <w:ind w:left="0" w:firstLine="708"/>
        <w:jc w:val="both"/>
        <w:rPr>
          <w:sz w:val="28"/>
          <w:szCs w:val="28"/>
        </w:rPr>
      </w:pPr>
      <w:r w:rsidRPr="004542CD">
        <w:rPr>
          <w:sz w:val="28"/>
          <w:szCs w:val="28"/>
        </w:rPr>
        <w:t xml:space="preserve">Удельный вес достигнутых целевых значений стратегических показателей в отчетном </w:t>
      </w:r>
      <w:proofErr w:type="gramStart"/>
      <w:r w:rsidRPr="004542CD">
        <w:rPr>
          <w:sz w:val="28"/>
          <w:szCs w:val="28"/>
        </w:rPr>
        <w:t>периоде</w:t>
      </w:r>
      <w:proofErr w:type="gramEnd"/>
      <w:r w:rsidRPr="004542CD">
        <w:rPr>
          <w:sz w:val="28"/>
          <w:szCs w:val="28"/>
        </w:rPr>
        <w:t xml:space="preserve"> составил 88,9%.</w:t>
      </w:r>
    </w:p>
    <w:p w:rsidR="00740856" w:rsidRDefault="00740856" w:rsidP="00924D15">
      <w:pPr>
        <w:spacing w:line="360" w:lineRule="auto"/>
        <w:ind w:firstLine="646"/>
        <w:jc w:val="both"/>
        <w:rPr>
          <w:sz w:val="28"/>
          <w:szCs w:val="28"/>
        </w:rPr>
      </w:pPr>
    </w:p>
    <w:p w:rsidR="00924D15" w:rsidRDefault="00924D15" w:rsidP="00924D15">
      <w:pPr>
        <w:pStyle w:val="paragraphjustify"/>
        <w:spacing w:after="0" w:line="360" w:lineRule="auto"/>
        <w:ind w:firstLine="709"/>
        <w:rPr>
          <w:sz w:val="28"/>
          <w:szCs w:val="28"/>
        </w:rPr>
      </w:pPr>
      <w:r>
        <w:rPr>
          <w:sz w:val="28"/>
          <w:szCs w:val="28"/>
        </w:rPr>
        <w:t xml:space="preserve">К преимуществам развития промышленных производств района можно отнести такие характеристики, как обеспеченность базовыми инфраструктурами: наличие железной дороги и автодороги регионального значения, сетями по передаче и распределению электро-и </w:t>
      </w:r>
      <w:proofErr w:type="spellStart"/>
      <w:r>
        <w:rPr>
          <w:sz w:val="28"/>
          <w:szCs w:val="28"/>
        </w:rPr>
        <w:t>теплоэнергии</w:t>
      </w:r>
      <w:proofErr w:type="spellEnd"/>
      <w:r>
        <w:rPr>
          <w:sz w:val="28"/>
          <w:szCs w:val="28"/>
        </w:rPr>
        <w:t xml:space="preserve">, воды, наличие </w:t>
      </w:r>
      <w:proofErr w:type="spellStart"/>
      <w:r>
        <w:rPr>
          <w:sz w:val="28"/>
          <w:szCs w:val="28"/>
        </w:rPr>
        <w:t>инфраструктурно</w:t>
      </w:r>
      <w:proofErr w:type="spellEnd"/>
      <w:r>
        <w:rPr>
          <w:sz w:val="28"/>
          <w:szCs w:val="28"/>
        </w:rPr>
        <w:t xml:space="preserve">-обеспеченных площадок для реализации инвестиционных проектов.  Район, за исключением </w:t>
      </w:r>
      <w:r w:rsidR="00E740CA">
        <w:rPr>
          <w:sz w:val="28"/>
          <w:szCs w:val="28"/>
        </w:rPr>
        <w:t>четырех</w:t>
      </w:r>
      <w:r>
        <w:rPr>
          <w:sz w:val="28"/>
          <w:szCs w:val="28"/>
        </w:rPr>
        <w:t xml:space="preserve"> хуторов, полностью газифицирован. </w:t>
      </w:r>
    </w:p>
    <w:p w:rsidR="00924D15" w:rsidRDefault="00924D15" w:rsidP="00924D15">
      <w:pPr>
        <w:pStyle w:val="paragraphjustify"/>
        <w:spacing w:after="0" w:line="360" w:lineRule="auto"/>
        <w:ind w:firstLine="709"/>
        <w:rPr>
          <w:sz w:val="28"/>
          <w:szCs w:val="28"/>
        </w:rPr>
      </w:pPr>
      <w:r>
        <w:rPr>
          <w:sz w:val="28"/>
          <w:szCs w:val="28"/>
        </w:rPr>
        <w:t xml:space="preserve">В районе имеются благоприятные условия для сельскохозяйственного производства и организации переработки сельхозпродукции. </w:t>
      </w:r>
    </w:p>
    <w:p w:rsidR="00924D15" w:rsidRDefault="00924D15" w:rsidP="00924D15">
      <w:pPr>
        <w:spacing w:line="360" w:lineRule="auto"/>
        <w:ind w:firstLine="568"/>
        <w:jc w:val="both"/>
        <w:rPr>
          <w:color w:val="000000"/>
          <w:kern w:val="24"/>
          <w:sz w:val="28"/>
          <w:szCs w:val="28"/>
          <w:lang w:eastAsia="x-none"/>
        </w:rPr>
      </w:pPr>
      <w:r>
        <w:rPr>
          <w:color w:val="000000"/>
          <w:kern w:val="24"/>
          <w:sz w:val="28"/>
          <w:szCs w:val="28"/>
          <w:lang w:eastAsia="x-none"/>
        </w:rPr>
        <w:t xml:space="preserve">Стратегическими направлениями развития Каменского муниципального района является создание условий для формирования эффективной экономики района и его поселений, способной обеспечить последовательное повышение уровня и качества жизни населения, развитие агропромышленного комплекса, социальной сферы, инженерной инфраструктуры и увеличение доходной части бюджетов муниципального района и поселений. </w:t>
      </w:r>
    </w:p>
    <w:p w:rsidR="0025403C" w:rsidRDefault="0025403C" w:rsidP="00924D15">
      <w:pPr>
        <w:spacing w:line="360" w:lineRule="auto"/>
        <w:ind w:firstLine="568"/>
        <w:jc w:val="both"/>
        <w:rPr>
          <w:color w:val="000000"/>
          <w:kern w:val="24"/>
          <w:sz w:val="28"/>
          <w:szCs w:val="28"/>
          <w:lang w:eastAsia="x-none"/>
        </w:rPr>
      </w:pPr>
    </w:p>
    <w:p w:rsidR="00924D15" w:rsidRDefault="0025403C" w:rsidP="0025403C">
      <w:pPr>
        <w:pStyle w:val="paragraphjustify"/>
        <w:numPr>
          <w:ilvl w:val="0"/>
          <w:numId w:val="10"/>
        </w:numPr>
        <w:spacing w:after="0" w:line="360" w:lineRule="auto"/>
        <w:jc w:val="center"/>
        <w:rPr>
          <w:b/>
          <w:sz w:val="28"/>
          <w:szCs w:val="28"/>
        </w:rPr>
      </w:pPr>
      <w:r w:rsidRPr="0025403C">
        <w:rPr>
          <w:b/>
          <w:sz w:val="28"/>
          <w:szCs w:val="28"/>
        </w:rPr>
        <w:t>Экономическое развитие</w:t>
      </w:r>
    </w:p>
    <w:p w:rsidR="004424D3" w:rsidRDefault="004424D3" w:rsidP="004424D3">
      <w:pPr>
        <w:pStyle w:val="paragraphjustify"/>
        <w:spacing w:after="0" w:line="360" w:lineRule="auto"/>
        <w:ind w:firstLine="708"/>
        <w:rPr>
          <w:b/>
          <w:sz w:val="28"/>
          <w:szCs w:val="28"/>
        </w:rPr>
      </w:pPr>
      <w:r>
        <w:rPr>
          <w:b/>
          <w:sz w:val="28"/>
          <w:szCs w:val="28"/>
        </w:rPr>
        <w:t>Развитие малого и среднего предпринимательства</w:t>
      </w:r>
    </w:p>
    <w:p w:rsidR="007B7C03" w:rsidRPr="003D6F78" w:rsidRDefault="007B7C03" w:rsidP="007B7C03">
      <w:pPr>
        <w:jc w:val="both"/>
        <w:rPr>
          <w:sz w:val="28"/>
          <w:szCs w:val="28"/>
        </w:rPr>
      </w:pPr>
      <w:r w:rsidRPr="003D6F78">
        <w:rPr>
          <w:sz w:val="28"/>
          <w:szCs w:val="28"/>
        </w:rPr>
        <w:lastRenderedPageBreak/>
        <w:tab/>
      </w:r>
    </w:p>
    <w:p w:rsidR="007B7C03" w:rsidRDefault="007B7C03" w:rsidP="007B7C03">
      <w:pPr>
        <w:spacing w:line="360" w:lineRule="auto"/>
        <w:ind w:firstLine="708"/>
        <w:jc w:val="both"/>
        <w:rPr>
          <w:sz w:val="28"/>
          <w:szCs w:val="28"/>
        </w:rPr>
      </w:pPr>
      <w:r w:rsidRPr="003D6F78">
        <w:rPr>
          <w:sz w:val="28"/>
          <w:szCs w:val="28"/>
        </w:rPr>
        <w:t>В</w:t>
      </w:r>
      <w:r>
        <w:rPr>
          <w:sz w:val="28"/>
          <w:szCs w:val="28"/>
        </w:rPr>
        <w:t xml:space="preserve"> отчетном году наблюдается снижение числа субъектов малого и среднего предпринимательства.   </w:t>
      </w:r>
    </w:p>
    <w:p w:rsidR="00A66B44" w:rsidRDefault="00FA3765" w:rsidP="007B7C03">
      <w:pPr>
        <w:spacing w:line="360" w:lineRule="auto"/>
        <w:ind w:firstLine="708"/>
        <w:jc w:val="both"/>
        <w:rPr>
          <w:sz w:val="28"/>
          <w:szCs w:val="28"/>
        </w:rPr>
      </w:pPr>
      <w:r w:rsidRPr="00454D4E">
        <w:rPr>
          <w:noProof/>
          <w:sz w:val="28"/>
          <w:szCs w:val="28"/>
        </w:rPr>
        <mc:AlternateContent>
          <mc:Choice Requires="wps">
            <w:drawing>
              <wp:anchor distT="0" distB="0" distL="114300" distR="114300" simplePos="0" relativeHeight="251685888" behindDoc="0" locked="0" layoutInCell="1" allowOverlap="1" wp14:anchorId="4EFB6533" wp14:editId="1D662375">
                <wp:simplePos x="0" y="0"/>
                <wp:positionH relativeFrom="column">
                  <wp:posOffset>-128270</wp:posOffset>
                </wp:positionH>
                <wp:positionV relativeFrom="paragraph">
                  <wp:posOffset>2275840</wp:posOffset>
                </wp:positionV>
                <wp:extent cx="5574665" cy="84582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white">
                        <a:xfrm>
                          <a:off x="0" y="0"/>
                          <a:ext cx="5574665" cy="845820"/>
                        </a:xfrm>
                        <a:prstGeom prst="rect">
                          <a:avLst/>
                        </a:prstGeom>
                        <a:noFill/>
                        <a:ln w="9525" algn="ctr">
                          <a:noFill/>
                          <a:miter lim="800000"/>
                          <a:headEnd/>
                          <a:tailEnd/>
                        </a:ln>
                      </wps:spPr>
                      <wps:txbx>
                        <w:txbxContent>
                          <w:p w:rsidR="00454D4E" w:rsidRPr="00FA3765" w:rsidRDefault="00454D4E" w:rsidP="00454D4E">
                            <w:pPr>
                              <w:pStyle w:val="af1"/>
                              <w:spacing w:after="0"/>
                              <w:jc w:val="cente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3765">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Количество малых предприятий - 47</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1" type="#_x0000_t202" style="position:absolute;left:0;text-align:left;margin-left:-10.1pt;margin-top:179.2pt;width:438.95pt;height:6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bwmode="whi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xy45QEAAKQDAAAOAAAAZHJzL2Uyb0RvYy54bWysU02P0zAQvSPxHyzfadLSlhI1XS0sy2X5&#10;kHb5AVPHSSxsj7HdJv33jJ1ut4IbIgfHsWfezHtvsr0ZjWZH6YNCW/P5rORMWoGNsl3Nfzzdv9lw&#10;FiLYBjRaWfOTDPxm9/rVdnCVXGCPupGeEYgN1eBq3sfoqqIIopcGwgydtHTZojcQ6dN3ReNhIHSj&#10;i0VZrosBfeM8ChkCnd5Nl3yX8dtWivitbYOMTNeceot59Xndp7XYbaHqPLheiXMb8A9dGFCWil6g&#10;7iACO3j1F5RRwmPANs4EmgLbVgmZORCbefkHm8cenMxcSJzgLjKF/wcrvh6/e6aampNRFgxZ9CTH&#10;yD7gyJZJncGFioIeHYXFkY7J5cw0uAcUPwOz+LEH28lb73HoJTTU3TxlFlepE05IIPvhCzZUZuhV&#10;TOSgGltv0pvUYARPNp0u1qReBB2uVu+W6/WKM0F3m+Vqs8jeFS/Zzof4WaJhaVNzT9ZndDg+hJja&#10;geo5JBWzeK+0zvZry4aav18tCB50R3Msos+5V0GGuvVMK0Ply/RMo5MIf7JNxomg9LSnWtqeFUik&#10;J/px3I9Z6rfPwu6xOZEkA81fzcOvA/hJEYu3h4ityn0nGafAMyKNQqZzHts0a9ffOerl59r9BgAA&#10;//8DAFBLAwQUAAYACAAAACEAAS5MmeMAAAALAQAADwAAAGRycy9kb3ducmV2LnhtbEyPy07DMBBF&#10;90j8gzVI7Fq7oY8kxKkqpAqxQVBAZenEQxyIx1HsNuHvMStYju7RvWeK7WQ7dsbBt44kLOYCGFLt&#10;dEuNhNeX/SwF5oMirTpHKOEbPWzLy4tC5dqN9IznQ2hYLCGfKwkmhD7n3NcGrfJz1yPF7MMNVoV4&#10;Dg3Xgxpjue14IsSaW9VSXDCqxzuD9dfhZCVkx4fRNabaieztXiSPx/fP/ZOT8vpq2t0CCziFPxh+&#10;9aM6lNGpcifSnnUSZolIIirhZpUugUUiXW02wCoJy2yxBl4W/P8P5Q8AAAD//wMAUEsBAi0AFAAG&#10;AAgAAAAhALaDOJL+AAAA4QEAABMAAAAAAAAAAAAAAAAAAAAAAFtDb250ZW50X1R5cGVzXS54bWxQ&#10;SwECLQAUAAYACAAAACEAOP0h/9YAAACUAQAACwAAAAAAAAAAAAAAAAAvAQAAX3JlbHMvLnJlbHNQ&#10;SwECLQAUAAYACAAAACEAb28cuOUBAACkAwAADgAAAAAAAAAAAAAAAAAuAgAAZHJzL2Uyb0RvYy54&#10;bWxQSwECLQAUAAYACAAAACEAAS5MmeMAAAALAQAADwAAAAAAAAAAAAAAAAA/BAAAZHJzL2Rvd25y&#10;ZXYueG1sUEsFBgAAAAAEAAQA8wAAAE8FAAAAAA==&#10;" filled="f" stroked="f">
                <v:textbox>
                  <w:txbxContent>
                    <w:p w:rsidR="00454D4E" w:rsidRPr="00FA3765" w:rsidRDefault="00454D4E" w:rsidP="00454D4E">
                      <w:pPr>
                        <w:pStyle w:val="af1"/>
                        <w:spacing w:after="0"/>
                        <w:jc w:val="cente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3765">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Количество малых предприятий - 47</w:t>
                      </w:r>
                    </w:p>
                  </w:txbxContent>
                </v:textbox>
              </v:shape>
            </w:pict>
          </mc:Fallback>
        </mc:AlternateContent>
      </w:r>
      <w:r w:rsidR="007B7C03" w:rsidRPr="003D6F78">
        <w:rPr>
          <w:sz w:val="28"/>
          <w:szCs w:val="28"/>
        </w:rPr>
        <w:t>По данным Единого реестра субъектов малого и среднего предпр</w:t>
      </w:r>
      <w:r w:rsidR="00EF1F31">
        <w:rPr>
          <w:sz w:val="28"/>
          <w:szCs w:val="28"/>
        </w:rPr>
        <w:t xml:space="preserve">инимательства  по состоянию на </w:t>
      </w:r>
      <w:r>
        <w:rPr>
          <w:sz w:val="28"/>
          <w:szCs w:val="28"/>
        </w:rPr>
        <w:t>0</w:t>
      </w:r>
      <w:r w:rsidR="00EF1F31">
        <w:rPr>
          <w:sz w:val="28"/>
          <w:szCs w:val="28"/>
        </w:rPr>
        <w:t>1</w:t>
      </w:r>
      <w:r>
        <w:rPr>
          <w:sz w:val="28"/>
          <w:szCs w:val="28"/>
        </w:rPr>
        <w:t>.01.202</w:t>
      </w:r>
      <w:r w:rsidR="00EF1F31">
        <w:rPr>
          <w:sz w:val="28"/>
          <w:szCs w:val="28"/>
        </w:rPr>
        <w:t>2</w:t>
      </w:r>
      <w:r>
        <w:rPr>
          <w:sz w:val="28"/>
          <w:szCs w:val="28"/>
        </w:rPr>
        <w:t>г. зарегистрировано 259</w:t>
      </w:r>
      <w:r w:rsidR="007B7C03" w:rsidRPr="003D6F78">
        <w:rPr>
          <w:sz w:val="28"/>
          <w:szCs w:val="28"/>
        </w:rPr>
        <w:t xml:space="preserve"> </w:t>
      </w:r>
      <w:r w:rsidR="007B7C03">
        <w:rPr>
          <w:sz w:val="28"/>
          <w:szCs w:val="28"/>
        </w:rPr>
        <w:t xml:space="preserve">индивидуальных предпринимателей, что составляет </w:t>
      </w:r>
      <w:r>
        <w:rPr>
          <w:sz w:val="28"/>
          <w:szCs w:val="28"/>
        </w:rPr>
        <w:t>99</w:t>
      </w:r>
      <w:r w:rsidR="007B7C03">
        <w:rPr>
          <w:sz w:val="28"/>
          <w:szCs w:val="28"/>
        </w:rPr>
        <w:t xml:space="preserve">%  уровню </w:t>
      </w:r>
      <w:r>
        <w:rPr>
          <w:sz w:val="28"/>
          <w:szCs w:val="28"/>
        </w:rPr>
        <w:t xml:space="preserve"> 2021</w:t>
      </w:r>
      <w:r w:rsidR="007B7C03" w:rsidRPr="003D6F78">
        <w:rPr>
          <w:sz w:val="28"/>
          <w:szCs w:val="28"/>
        </w:rPr>
        <w:t xml:space="preserve"> г</w:t>
      </w:r>
      <w:r w:rsidR="007B7C03">
        <w:rPr>
          <w:sz w:val="28"/>
          <w:szCs w:val="28"/>
        </w:rPr>
        <w:t>ода</w:t>
      </w:r>
      <w:r w:rsidR="007B7C03" w:rsidRPr="003D6F78">
        <w:rPr>
          <w:sz w:val="28"/>
          <w:szCs w:val="28"/>
        </w:rPr>
        <w:t xml:space="preserve">. Снижение числа индивидуальных предпринимателей произошло в сфере услуг и связано с переходом предпринимателей данной сферы, не имеющих наемных работников, в </w:t>
      </w:r>
      <w:proofErr w:type="spellStart"/>
      <w:r w:rsidR="007B7C03" w:rsidRPr="003D6F78">
        <w:rPr>
          <w:sz w:val="28"/>
          <w:szCs w:val="28"/>
        </w:rPr>
        <w:t>самозанятые</w:t>
      </w:r>
      <w:proofErr w:type="spellEnd"/>
      <w:r w:rsidR="007B7C03" w:rsidRPr="003D6F78">
        <w:rPr>
          <w:sz w:val="28"/>
          <w:szCs w:val="28"/>
        </w:rPr>
        <w:t xml:space="preserve">. </w:t>
      </w:r>
    </w:p>
    <w:p w:rsidR="00454D4E" w:rsidRDefault="00454D4E" w:rsidP="007B7C03">
      <w:pPr>
        <w:spacing w:line="360" w:lineRule="auto"/>
        <w:ind w:firstLine="708"/>
        <w:jc w:val="both"/>
        <w:rPr>
          <w:sz w:val="28"/>
          <w:szCs w:val="28"/>
        </w:rPr>
      </w:pPr>
    </w:p>
    <w:p w:rsidR="00454D4E" w:rsidRDefault="00FA3765" w:rsidP="007B7C03">
      <w:pPr>
        <w:spacing w:line="360" w:lineRule="auto"/>
        <w:ind w:firstLine="708"/>
        <w:jc w:val="both"/>
        <w:rPr>
          <w:sz w:val="28"/>
          <w:szCs w:val="28"/>
        </w:rPr>
      </w:pPr>
      <w:r w:rsidRPr="00454D4E">
        <w:rPr>
          <w:noProof/>
          <w:sz w:val="28"/>
          <w:szCs w:val="28"/>
        </w:rPr>
        <mc:AlternateContent>
          <mc:Choice Requires="wps">
            <w:drawing>
              <wp:anchor distT="0" distB="0" distL="114300" distR="114300" simplePos="0" relativeHeight="251684864" behindDoc="0" locked="0" layoutInCell="1" allowOverlap="1" wp14:anchorId="587675FC" wp14:editId="539924C1">
                <wp:simplePos x="0" y="0"/>
                <wp:positionH relativeFrom="column">
                  <wp:posOffset>5715</wp:posOffset>
                </wp:positionH>
                <wp:positionV relativeFrom="paragraph">
                  <wp:posOffset>128270</wp:posOffset>
                </wp:positionV>
                <wp:extent cx="5317490" cy="91440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5317490" cy="914400"/>
                        </a:xfrm>
                        <a:prstGeom prst="roundRect">
                          <a:avLst>
                            <a:gd name="adj" fmla="val 12727"/>
                          </a:avLst>
                        </a:prstGeom>
                        <a:solidFill>
                          <a:schemeClr val="accent1"/>
                        </a:solidFill>
                        <a:ln w="9525">
                          <a:noFill/>
                          <a:round/>
                          <a:headEnd/>
                          <a:tailEnd/>
                        </a:ln>
                      </wps:spPr>
                      <wps:bodyPr wrap="none" anchor="ctr"/>
                    </wps:wsp>
                  </a:graphicData>
                </a:graphic>
                <wp14:sizeRelH relativeFrom="margin">
                  <wp14:pctWidth>0</wp14:pctWidth>
                </wp14:sizeRelH>
                <wp14:sizeRelV relativeFrom="margin">
                  <wp14:pctHeight>0</wp14:pctHeight>
                </wp14:sizeRelV>
              </wp:anchor>
            </w:drawing>
          </mc:Choice>
          <mc:Fallback>
            <w:pict>
              <v:roundrect id="AutoShape 3" o:spid="_x0000_s1026" style="position:absolute;margin-left:.45pt;margin-top:10.1pt;width:418.7pt;height:1in;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41f"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LK7wEAAL4DAAAOAAAAZHJzL2Uyb0RvYy54bWysU8FyEzEMvTPDP3h8J7ubJoTuZNPptJRL&#10;oR0KH6DY3qzBtjy2k03+HtlJQws3hotHsqUn6T15ebW3hu1UiBpdx5tJzZlyAqV2m45//3b37gNn&#10;MYGTYNCpjh9U5Fert2+Wo2/VFAc0UgVGIC62o+/4kJJvqyqKQVmIE/TK0WOPwUIiN2wqGWAkdGuq&#10;aV2/r0YM0gcUKka6vT0+8lXB73sl0kPfR5WY6Tj1lsoZyrnOZ7VaQrsJ4ActTm3AP3RhQTsqeoa6&#10;hQRsG/RfUFaLgBH7NBFoK+x7LVSZgaZp6j+meRrAqzILkRP9mab4/2DFl91jYFqSdpw5sCTR9TZh&#10;qcwuMj2jjy1FPfnHkAeM/h7Fz8gc3gzgNuo6BBwHBZKaanJ89SohO5FS2Xr8jJLQietDYWrfB5sB&#10;iQO2L4IczoKofWKCLucXzWJ2SboJertsZrO6KFZB+5ztQ0yfFFqWjY4H3Dr5lVQvJWB3H1NRRZ5m&#10;A/mDs94a0ngHhjXTxXRRmob2FEzYz5hlXDRa3mljipO3Ut2YwCi54yCEcuk4NBHzMtI4NlLH8+m8&#10;NOIwQ5RdKx0WK5P20cliJ9DmaFN9404sZuKOAqxRHojEkRa1445+EmfgxIC0ySKFM+20JJT6agtf&#10;+gX297db/QIAAP//AwBQSwMEFAAGAAgAAAAhALV8Hl/cAAAABwEAAA8AAABkcnMvZG93bnJldi54&#10;bWxMjs1OwzAQhO9IvIO1SFwQdXBRFdI4VVWpEoITgQdwk20ciNchdn54e5YTPY7m08yX7xbXiQmH&#10;0HrS8LBKQCBVvm6p0fDxfrxPQYRoqDadJ9TwgwF2xfVVbrLaz/SGUxkbwSMUMqPBxthnUobKojNh&#10;5Xsk7s5+cCZyHBpZD2bmcddJlSQb6UxL/GBNjweL1Vc5Og3TYRlf/Wx7a1+O35935bNVe6/17c2y&#10;34KIuMR/GP70WR0Kdjr5keogOg1PzGlQiQLBbbpO1yBOjG0eFcgil5f+xS8AAAD//wMAUEsBAi0A&#10;FAAGAAgAAAAhALaDOJL+AAAA4QEAABMAAAAAAAAAAAAAAAAAAAAAAFtDb250ZW50X1R5cGVzXS54&#10;bWxQSwECLQAUAAYACAAAACEAOP0h/9YAAACUAQAACwAAAAAAAAAAAAAAAAAvAQAAX3JlbHMvLnJl&#10;bHNQSwECLQAUAAYACAAAACEAJFQiyu8BAAC+AwAADgAAAAAAAAAAAAAAAAAuAgAAZHJzL2Uyb0Rv&#10;Yy54bWxQSwECLQAUAAYACAAAACEAtXweX9wAAAAHAQAADwAAAAAAAAAAAAAAAABJBAAAZHJzL2Rv&#10;d25yZXYueG1sUEsFBgAAAAAEAAQA8wAAAFIFAAAAAA==&#10;" fillcolor="#4f81bd [3204]" stroked="f"/>
            </w:pict>
          </mc:Fallback>
        </mc:AlternateContent>
      </w:r>
    </w:p>
    <w:p w:rsidR="00454D4E" w:rsidRDefault="00454D4E" w:rsidP="007B7C03">
      <w:pPr>
        <w:spacing w:line="360" w:lineRule="auto"/>
        <w:ind w:firstLine="708"/>
        <w:jc w:val="both"/>
        <w:rPr>
          <w:sz w:val="28"/>
          <w:szCs w:val="28"/>
        </w:rPr>
      </w:pPr>
    </w:p>
    <w:p w:rsidR="00454D4E" w:rsidRDefault="00454D4E" w:rsidP="007B7C03">
      <w:pPr>
        <w:spacing w:line="360" w:lineRule="auto"/>
        <w:ind w:firstLine="708"/>
        <w:jc w:val="both"/>
        <w:rPr>
          <w:sz w:val="28"/>
          <w:szCs w:val="28"/>
        </w:rPr>
      </w:pPr>
    </w:p>
    <w:p w:rsidR="00454D4E" w:rsidRDefault="00454D4E" w:rsidP="007B7C03">
      <w:pPr>
        <w:spacing w:line="360" w:lineRule="auto"/>
        <w:ind w:firstLine="708"/>
        <w:jc w:val="both"/>
        <w:rPr>
          <w:sz w:val="28"/>
          <w:szCs w:val="28"/>
        </w:rPr>
      </w:pPr>
    </w:p>
    <w:p w:rsidR="00454D4E" w:rsidRDefault="00FA3765" w:rsidP="007B7C03">
      <w:pPr>
        <w:spacing w:line="360" w:lineRule="auto"/>
        <w:ind w:firstLine="708"/>
        <w:jc w:val="both"/>
        <w:rPr>
          <w:sz w:val="28"/>
          <w:szCs w:val="28"/>
        </w:rPr>
      </w:pPr>
      <w:r w:rsidRPr="00454D4E">
        <w:rPr>
          <w:noProof/>
          <w:sz w:val="28"/>
          <w:szCs w:val="28"/>
        </w:rPr>
        <mc:AlternateContent>
          <mc:Choice Requires="wps">
            <w:drawing>
              <wp:anchor distT="0" distB="0" distL="114300" distR="114300" simplePos="0" relativeHeight="251686912" behindDoc="0" locked="0" layoutInCell="1" allowOverlap="1" wp14:anchorId="66B75D30" wp14:editId="237EFAB8">
                <wp:simplePos x="0" y="0"/>
                <wp:positionH relativeFrom="column">
                  <wp:posOffset>5715</wp:posOffset>
                </wp:positionH>
                <wp:positionV relativeFrom="paragraph">
                  <wp:posOffset>19050</wp:posOffset>
                </wp:positionV>
                <wp:extent cx="5316855" cy="1076325"/>
                <wp:effectExtent l="0" t="0" r="0" b="9525"/>
                <wp:wrapNone/>
                <wp:docPr id="1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5316855" cy="1076325"/>
                        </a:xfrm>
                        <a:prstGeom prst="roundRect">
                          <a:avLst>
                            <a:gd name="adj" fmla="val 12727"/>
                          </a:avLst>
                        </a:prstGeom>
                        <a:solidFill>
                          <a:schemeClr val="accent2"/>
                        </a:solidFill>
                        <a:ln w="9525">
                          <a:noFill/>
                          <a:round/>
                          <a:headEnd/>
                          <a:tailEnd/>
                        </a:ln>
                      </wps:spPr>
                      <wps:txbx>
                        <w:txbxContent>
                          <w:p w:rsidR="00FA3765" w:rsidRPr="00FA3765" w:rsidRDefault="00FA3765" w:rsidP="00FA3765">
                            <w:pPr>
                              <w:jc w:val="center"/>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3765">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Количество индивидуальных предпринимателей - 259</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AutoShape 10" o:spid="_x0000_s1032" style="position:absolute;left:0;text-align:left;margin-left:.45pt;margin-top:1.5pt;width:418.65pt;height:8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41f"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zzBwIAAO8DAAAOAAAAZHJzL2Uyb0RvYy54bWysU8Fy0zAQvTPDP2h0J45dkhRPnE6npVwK&#10;dCh8wEaSY4GsFZISO3/PSnFDCzeGi2ZX2n27+95qfTX2hh2UDxptw8vZnDNlBUptdw3/9vXuzSVn&#10;IYKVYNCqhh9V4Feb16/Wg6tVhR0aqTwjEBvqwTW8i9HVRRFEp3oIM3TK0mOLvodIrt8V0sNA6L0p&#10;qvl8WQzopfMoVAh0e3t65JuM37ZKxM9tG1RkpuHUW8ynz+c2ncVmDfXOg+u0mNqAf+iiB22p6Bnq&#10;FiKwvdd/QfVaeAzYxpnAvsC21ULlGWiacv7HNI8dOJVnIXKCO9MU/h+s+HR48ExL0m7JmYWeNLre&#10;R8ylWZkJGlyoKe7RPfg0YnD3KH4EZvGmA7tT197j0CmQ1FaZCC1eJCQnUCrbDh9REjyxfcxcja3v&#10;EyCxwMYsyfEsiRojE3S5uCiXl4sFZ4LeyvlqeVEtcg2on9KdD/GDwp4lo+Ee91Z+IeFzDTjch5iF&#10;kdN0IL9z1vaGZD6AYWW1qlYT4hRcQP2EmedFo+WdNiY7aTHVjfGMkhsOQigbqyk/PI80lg0Nf7eg&#10;flOixQSR1y13mK3E2nsrsx1Bm5NN9Y2daEzMpWUOdRy3YxbqbaqWbrYoj8TrQNvb8PBzD15xBlZ0&#10;SAsuop/qJjlbHSkpC3PKmhzaKrJerO1zP0f9/qebXwAAAP//AwBQSwMEFAAGAAgAAAAhAGE0jZDc&#10;AAAABgEAAA8AAABkcnMvZG93bnJldi54bWxMj8FOwzAQRO9I/IO1SNyok1S0IcSpEAKExCmBA0c3&#10;XuKIeB1ip03/nuVUjqt5mnlb7hY3iANOofekIF0lIJBab3rqFHy8P9/kIELUZPTgCRWcMMCuurwo&#10;dWH8kWo8NLETXEKh0ApsjGMhZWgtOh1WfkTi7MtPTkc+p06aSR+53A0yS5KNdLonXrB6xEeL7Xcz&#10;OwX5aQmb15emTT/tW/oT63o7P1mlrq+Wh3sQEZd4huFPn9WhYqe9n8kEMSi4Y07Bmv/hMF/nGYg9&#10;U9vsFmRVyv/61S8AAAD//wMAUEsBAi0AFAAGAAgAAAAhALaDOJL+AAAA4QEAABMAAAAAAAAAAAAA&#10;AAAAAAAAAFtDb250ZW50X1R5cGVzXS54bWxQSwECLQAUAAYACAAAACEAOP0h/9YAAACUAQAACwAA&#10;AAAAAAAAAAAAAAAvAQAAX3JlbHMvLnJlbHNQSwECLQAUAAYACAAAACEAz4oc8wcCAADvAwAADgAA&#10;AAAAAAAAAAAAAAAuAgAAZHJzL2Uyb0RvYy54bWxQSwECLQAUAAYACAAAACEAYTSNkNwAAAAGAQAA&#10;DwAAAAAAAAAAAAAAAABhBAAAZHJzL2Rvd25yZXYueG1sUEsFBgAAAAAEAAQA8wAAAGoFAAAAAA==&#10;" fillcolor="#c0504d [3205]" stroked="f">
                <v:textbox>
                  <w:txbxContent>
                    <w:p w:rsidR="00FA3765" w:rsidRPr="00FA3765" w:rsidRDefault="00FA3765" w:rsidP="00FA3765">
                      <w:pPr>
                        <w:jc w:val="center"/>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A3765">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Количество индивидуальных предпринимателей - 259</w:t>
                      </w:r>
                    </w:p>
                  </w:txbxContent>
                </v:textbox>
              </v:roundrect>
            </w:pict>
          </mc:Fallback>
        </mc:AlternateContent>
      </w:r>
    </w:p>
    <w:p w:rsidR="00454D4E" w:rsidRDefault="00454D4E" w:rsidP="007B7C03">
      <w:pPr>
        <w:spacing w:line="360" w:lineRule="auto"/>
        <w:ind w:firstLine="708"/>
        <w:jc w:val="both"/>
        <w:rPr>
          <w:sz w:val="28"/>
          <w:szCs w:val="28"/>
        </w:rPr>
      </w:pPr>
    </w:p>
    <w:p w:rsidR="00454D4E" w:rsidRDefault="00454D4E" w:rsidP="007B7C03">
      <w:pPr>
        <w:spacing w:line="360" w:lineRule="auto"/>
        <w:ind w:firstLine="708"/>
        <w:jc w:val="both"/>
        <w:rPr>
          <w:sz w:val="28"/>
          <w:szCs w:val="28"/>
        </w:rPr>
      </w:pPr>
    </w:p>
    <w:p w:rsidR="00454D4E" w:rsidRDefault="00454D4E" w:rsidP="007B7C03">
      <w:pPr>
        <w:spacing w:line="360" w:lineRule="auto"/>
        <w:ind w:firstLine="708"/>
        <w:jc w:val="both"/>
        <w:rPr>
          <w:sz w:val="28"/>
          <w:szCs w:val="28"/>
        </w:rPr>
      </w:pPr>
    </w:p>
    <w:p w:rsidR="00FA3765" w:rsidRDefault="006062D8" w:rsidP="007B7C03">
      <w:pPr>
        <w:spacing w:line="360" w:lineRule="auto"/>
        <w:ind w:firstLine="708"/>
        <w:jc w:val="both"/>
        <w:rPr>
          <w:sz w:val="28"/>
          <w:szCs w:val="28"/>
        </w:rPr>
      </w:pPr>
      <w:r w:rsidRPr="00454D4E">
        <w:rPr>
          <w:noProof/>
          <w:sz w:val="28"/>
          <w:szCs w:val="28"/>
        </w:rPr>
        <mc:AlternateContent>
          <mc:Choice Requires="wps">
            <w:drawing>
              <wp:anchor distT="0" distB="0" distL="114300" distR="114300" simplePos="0" relativeHeight="251689984" behindDoc="0" locked="0" layoutInCell="1" allowOverlap="1" wp14:anchorId="7E91688F" wp14:editId="2B6537CD">
                <wp:simplePos x="0" y="0"/>
                <wp:positionH relativeFrom="column">
                  <wp:posOffset>5715</wp:posOffset>
                </wp:positionH>
                <wp:positionV relativeFrom="paragraph">
                  <wp:posOffset>165735</wp:posOffset>
                </wp:positionV>
                <wp:extent cx="5676900" cy="990600"/>
                <wp:effectExtent l="0" t="0" r="0" b="0"/>
                <wp:wrapNone/>
                <wp:docPr id="3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5676900" cy="990600"/>
                        </a:xfrm>
                        <a:prstGeom prst="roundRect">
                          <a:avLst>
                            <a:gd name="adj" fmla="val 12727"/>
                          </a:avLst>
                        </a:prstGeom>
                        <a:solidFill>
                          <a:schemeClr val="accent3">
                            <a:lumMod val="75000"/>
                          </a:schemeClr>
                        </a:solidFill>
                        <a:ln w="9525">
                          <a:noFill/>
                          <a:round/>
                          <a:headEnd/>
                          <a:tailEnd/>
                        </a:ln>
                      </wps:spPr>
                      <wps:txbx>
                        <w:txbxContent>
                          <w:p w:rsidR="00454D4E" w:rsidRDefault="00FA3765" w:rsidP="00454D4E">
                            <w:pPr>
                              <w:pStyle w:val="af1"/>
                              <w:spacing w:after="0"/>
                              <w:jc w:val="center"/>
                            </w:pPr>
                            <w:proofErr w:type="spellStart"/>
                            <w:r w:rsidRPr="00FA3765">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Самозанятых</w:t>
                            </w:r>
                            <w:proofErr w:type="spellEnd"/>
                            <w:r>
                              <w:rPr>
                                <w:rFonts w:ascii="Calibri" w:hAnsi="Calibri" w:cs="Arial"/>
                                <w:b/>
                                <w:bCs/>
                                <w:color w:val="F8F8F8"/>
                                <w:kern w:val="24"/>
                                <w:sz w:val="48"/>
                                <w:szCs w:val="48"/>
                              </w:rPr>
                              <w:t xml:space="preserve"> </w:t>
                            </w:r>
                            <w:r w:rsidRPr="00FA3765">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- 191</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id="_x0000_s1033" style="position:absolute;left:0;text-align:left;margin-left:.45pt;margin-top:13.05pt;width:447pt;height: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41f"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LGFwIAABIEAAAOAAAAZHJzL2Uyb0RvYy54bWysU01vEzEQvSPxHyzfyW5SJSGrbKqqpVwK&#10;VBR+gGN7swbbY2wnm/x7xpNtKHBDXKzxx7yZ9954fX10lh10TAZ8y6eTmjPtJSjjdy3/+uX+zVvO&#10;UhZeCQtet/ykE7/evH61HkKjZ9CDVToyBPGpGULL+5xDU1VJ9tqJNIGgPV52EJ3IuI27SkUxILqz&#10;1ayuF9UAUYUIUqeEp3fnS74h/K7TMn/quqQzsy3H3jKtkdZtWavNWjS7KEJv5NiG+IcunDAei16g&#10;7kQWbB/NX1DOyAgJujyR4CroOiM1cUA20/oPNk+9CJq4oDgpXGRK/w9Wfjw8RmZUy6+WnHnh0KOb&#10;fQYqzaYk0BBSg++ewmMsFFN4APk9MQ+3vfA7fRMjDL0WCtuaFkGr3xLKJmEq2w4fQCE8qn0irY5d&#10;dAUQVWBHsuR0sUQfM5N4OF8sF6sanZN4t1rVC4xLCdE8Z4eY8nsNjpWg5RH2Xn1G36mEODykTL6o&#10;kZxQ3zjrnEWXD8Ky6Ww5W46I42PEfsYkumCNujfW0qbMpb61kWFyy4WU2ucrKmX3Dvmdz5fz+tIn&#10;jXJJoa7TSzTr2YCs5rM5IXgoZWgiiQVFRdh3XlGchbHnGHu0flS6iFvmPTX5uD2Sl/PCqJxsQZ1Q&#10;+gEHvOXpx15EzZnwsgf8AzLHsW5xvDMZk8i7c9a4wcGjzsdPUib75Z5e/frKm58AAAD//wMAUEsD&#10;BBQABgAIAAAAIQDEvIVt3AAAAAcBAAAPAAAAZHJzL2Rvd25yZXYueG1sTI5BS8NAEIXvgv9hGcGb&#10;3SRKm6bZFAkoSEWweuhxmx2T0Oxs2N2m8d87nvQ47328+crtbAcxoQ+9IwXpIgGB1DjTU6vg8+Pp&#10;LgcRoiajB0eo4BsDbKvrq1IXxl3oHad9bAWPUCi0gi7GsZAyNB1aHRZuROLuy3mrI5++lcbrC4/b&#10;QWZJspRW98QfOj1i3WFz2p+tgh0d6tVLE3X+Wt+f3qZnt/I7p9Ttzfy4ARFxjn8w/OqzOlTsdHRn&#10;MkEMCtbMKciWKQhu8/UDB0fG8iwFWZXyv3/1AwAA//8DAFBLAQItABQABgAIAAAAIQC2gziS/gAA&#10;AOEBAAATAAAAAAAAAAAAAAAAAAAAAABbQ29udGVudF9UeXBlc10ueG1sUEsBAi0AFAAGAAgAAAAh&#10;ADj9If/WAAAAlAEAAAsAAAAAAAAAAAAAAAAALwEAAF9yZWxzLy5yZWxzUEsBAi0AFAAGAAgAAAAh&#10;AICBAsYXAgAAEgQAAA4AAAAAAAAAAAAAAAAALgIAAGRycy9lMm9Eb2MueG1sUEsBAi0AFAAGAAgA&#10;AAAhAMS8hW3cAAAABwEAAA8AAAAAAAAAAAAAAAAAcQQAAGRycy9kb3ducmV2LnhtbFBLBQYAAAAA&#10;BAAEAPMAAAB6BQAAAAA=&#10;" fillcolor="#76923c [2406]" stroked="f">
                <v:textbox>
                  <w:txbxContent>
                    <w:p w:rsidR="00454D4E" w:rsidRDefault="00FA3765" w:rsidP="00454D4E">
                      <w:pPr>
                        <w:pStyle w:val="af1"/>
                        <w:spacing w:after="0"/>
                        <w:jc w:val="center"/>
                      </w:pPr>
                      <w:proofErr w:type="spellStart"/>
                      <w:r w:rsidRPr="00FA3765">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Самозанятых</w:t>
                      </w:r>
                      <w:proofErr w:type="spellEnd"/>
                      <w:r>
                        <w:rPr>
                          <w:rFonts w:ascii="Calibri" w:hAnsi="Calibri" w:cs="Arial"/>
                          <w:b/>
                          <w:bCs/>
                          <w:color w:val="F8F8F8"/>
                          <w:kern w:val="24"/>
                          <w:sz w:val="48"/>
                          <w:szCs w:val="48"/>
                        </w:rPr>
                        <w:t xml:space="preserve"> </w:t>
                      </w:r>
                      <w:r w:rsidRPr="00FA3765">
                        <w:rPr>
                          <w:rFonts w:ascii="Calibri" w:hAnsi="Calibri" w:cs="Arial"/>
                          <w:b/>
                          <w:bCs/>
                          <w:color w:val="EEECE1" w:themeColor="background2"/>
                          <w:kern w:val="24"/>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- 191</w:t>
                      </w:r>
                    </w:p>
                  </w:txbxContent>
                </v:textbox>
              </v:roundrect>
            </w:pict>
          </mc:Fallback>
        </mc:AlternateContent>
      </w:r>
    </w:p>
    <w:p w:rsidR="00FA3765" w:rsidRDefault="00FA3765" w:rsidP="007B7C03">
      <w:pPr>
        <w:spacing w:line="360" w:lineRule="auto"/>
        <w:ind w:firstLine="708"/>
        <w:jc w:val="both"/>
        <w:rPr>
          <w:sz w:val="28"/>
          <w:szCs w:val="28"/>
        </w:rPr>
      </w:pPr>
    </w:p>
    <w:p w:rsidR="00FA3765" w:rsidRDefault="00FA3765" w:rsidP="007B7C03">
      <w:pPr>
        <w:spacing w:line="360" w:lineRule="auto"/>
        <w:ind w:firstLine="708"/>
        <w:jc w:val="both"/>
        <w:rPr>
          <w:sz w:val="28"/>
          <w:szCs w:val="28"/>
        </w:rPr>
      </w:pPr>
    </w:p>
    <w:p w:rsidR="00FA3765" w:rsidRDefault="00FA3765" w:rsidP="007B7C03">
      <w:pPr>
        <w:spacing w:line="360" w:lineRule="auto"/>
        <w:ind w:firstLine="708"/>
        <w:jc w:val="both"/>
        <w:rPr>
          <w:sz w:val="28"/>
          <w:szCs w:val="28"/>
        </w:rPr>
      </w:pPr>
    </w:p>
    <w:p w:rsidR="00FA3765" w:rsidRDefault="00FA3765" w:rsidP="007B7C03">
      <w:pPr>
        <w:spacing w:line="360" w:lineRule="auto"/>
        <w:ind w:firstLine="708"/>
        <w:jc w:val="both"/>
        <w:rPr>
          <w:sz w:val="28"/>
          <w:szCs w:val="28"/>
        </w:rPr>
      </w:pPr>
    </w:p>
    <w:p w:rsidR="007B7C03" w:rsidRPr="003D6F78" w:rsidRDefault="007B7C03" w:rsidP="007B7C03">
      <w:pPr>
        <w:spacing w:line="360" w:lineRule="auto"/>
        <w:ind w:firstLine="708"/>
        <w:jc w:val="both"/>
        <w:rPr>
          <w:sz w:val="28"/>
          <w:szCs w:val="28"/>
        </w:rPr>
      </w:pPr>
      <w:r>
        <w:rPr>
          <w:sz w:val="28"/>
          <w:szCs w:val="28"/>
        </w:rPr>
        <w:t>Администрация района проводит работу по поддержке субъектов малого и среднего предпринимательства.</w:t>
      </w:r>
    </w:p>
    <w:p w:rsidR="00FA3765" w:rsidRPr="00185E5E" w:rsidRDefault="002C05B5" w:rsidP="00FA3765">
      <w:pPr>
        <w:spacing w:line="360" w:lineRule="auto"/>
        <w:ind w:firstLine="708"/>
        <w:jc w:val="both"/>
        <w:rPr>
          <w:sz w:val="28"/>
          <w:szCs w:val="28"/>
        </w:rPr>
      </w:pPr>
      <w:r>
        <w:rPr>
          <w:sz w:val="28"/>
          <w:szCs w:val="28"/>
        </w:rPr>
        <w:t>В период с 2014 г. по 2021</w:t>
      </w:r>
      <w:r w:rsidR="00FA3765" w:rsidRPr="00185E5E">
        <w:rPr>
          <w:sz w:val="28"/>
          <w:szCs w:val="28"/>
        </w:rPr>
        <w:t xml:space="preserve"> г. в </w:t>
      </w:r>
      <w:proofErr w:type="gramStart"/>
      <w:r w:rsidR="00FA3765" w:rsidRPr="00185E5E">
        <w:rPr>
          <w:sz w:val="28"/>
          <w:szCs w:val="28"/>
        </w:rPr>
        <w:t>рамках</w:t>
      </w:r>
      <w:proofErr w:type="gramEnd"/>
      <w:r w:rsidR="00FA3765" w:rsidRPr="00185E5E">
        <w:rPr>
          <w:sz w:val="28"/>
          <w:szCs w:val="28"/>
        </w:rPr>
        <w:t xml:space="preserve"> муниципальной программы «Развитие и поддержка малого и среднего предпринимательства в Каменском муниципальном рай</w:t>
      </w:r>
      <w:r>
        <w:rPr>
          <w:sz w:val="28"/>
          <w:szCs w:val="28"/>
        </w:rPr>
        <w:t>оне Воронежской области» оказывается</w:t>
      </w:r>
      <w:r w:rsidR="00FA3765" w:rsidRPr="00185E5E">
        <w:rPr>
          <w:sz w:val="28"/>
          <w:szCs w:val="28"/>
        </w:rPr>
        <w:t xml:space="preserve"> финансовая поддержка субъектам малого предпринимательства, осуществляющим деятельность на территории района.</w:t>
      </w:r>
    </w:p>
    <w:p w:rsidR="00FA3765" w:rsidRPr="00185E5E" w:rsidRDefault="002C05B5" w:rsidP="00FA3765">
      <w:pPr>
        <w:tabs>
          <w:tab w:val="left" w:pos="975"/>
        </w:tabs>
        <w:spacing w:line="360" w:lineRule="auto"/>
        <w:jc w:val="both"/>
        <w:rPr>
          <w:sz w:val="28"/>
          <w:szCs w:val="28"/>
        </w:rPr>
      </w:pPr>
      <w:r>
        <w:rPr>
          <w:sz w:val="28"/>
          <w:szCs w:val="28"/>
        </w:rPr>
        <w:lastRenderedPageBreak/>
        <w:t xml:space="preserve">          За период 2018-2021</w:t>
      </w:r>
      <w:r w:rsidR="00FA3765" w:rsidRPr="00185E5E">
        <w:rPr>
          <w:sz w:val="28"/>
          <w:szCs w:val="28"/>
        </w:rPr>
        <w:t xml:space="preserve"> годы на реализацию мероприятий Программы развития и поддержки малого бизнеса из средств, поступающих в бюджет Каменского района, от налога, взимаемого по упрощенной системе налогообложения, по нормативу 10%,  израсходовано 1380,0 тыс. рублей (2018г. -180,0 тыс. рублей, 2019г.-550,0 тыс. руб., 2020г. – 650,0 тыс. руб.</w:t>
      </w:r>
      <w:r>
        <w:rPr>
          <w:sz w:val="28"/>
          <w:szCs w:val="28"/>
        </w:rPr>
        <w:t xml:space="preserve">, 2021г. – 550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w:t>
      </w:r>
      <w:r w:rsidR="00FA3765" w:rsidRPr="00185E5E">
        <w:rPr>
          <w:sz w:val="28"/>
          <w:szCs w:val="28"/>
        </w:rPr>
        <w:t>).</w:t>
      </w:r>
    </w:p>
    <w:p w:rsidR="00FA3765" w:rsidRPr="00185E5E" w:rsidRDefault="00FA3765" w:rsidP="00FA3765">
      <w:pPr>
        <w:tabs>
          <w:tab w:val="left" w:pos="975"/>
        </w:tabs>
        <w:spacing w:line="360" w:lineRule="auto"/>
        <w:jc w:val="both"/>
        <w:rPr>
          <w:sz w:val="28"/>
          <w:szCs w:val="28"/>
        </w:rPr>
      </w:pPr>
      <w:r w:rsidRPr="00185E5E">
        <w:rPr>
          <w:sz w:val="28"/>
          <w:szCs w:val="28"/>
        </w:rPr>
        <w:tab/>
        <w:t xml:space="preserve"> В соответствие с утвержденным положением о пре</w:t>
      </w:r>
      <w:r w:rsidR="002C05B5">
        <w:rPr>
          <w:sz w:val="28"/>
          <w:szCs w:val="28"/>
        </w:rPr>
        <w:t>доставлении грантов, в 2018-2021</w:t>
      </w:r>
      <w:r w:rsidRPr="00185E5E">
        <w:rPr>
          <w:sz w:val="28"/>
          <w:szCs w:val="28"/>
        </w:rPr>
        <w:t xml:space="preserve"> г. проводился отбор   начинающих субъектов малого предпринимательства. </w:t>
      </w:r>
    </w:p>
    <w:p w:rsidR="00FA3765" w:rsidRPr="00185E5E" w:rsidRDefault="00FA3765" w:rsidP="00FA3765">
      <w:pPr>
        <w:tabs>
          <w:tab w:val="left" w:pos="975"/>
        </w:tabs>
        <w:spacing w:line="360" w:lineRule="auto"/>
        <w:jc w:val="both"/>
        <w:rPr>
          <w:sz w:val="28"/>
          <w:szCs w:val="28"/>
        </w:rPr>
      </w:pPr>
      <w:r w:rsidRPr="00185E5E">
        <w:rPr>
          <w:sz w:val="28"/>
          <w:szCs w:val="28"/>
        </w:rPr>
        <w:tab/>
        <w:t xml:space="preserve">В 2018 г. </w:t>
      </w:r>
      <w:r w:rsidRPr="00185E5E">
        <w:rPr>
          <w:sz w:val="28"/>
          <w:szCs w:val="28"/>
        </w:rPr>
        <w:tab/>
        <w:t xml:space="preserve"> ИП </w:t>
      </w:r>
      <w:proofErr w:type="spellStart"/>
      <w:r w:rsidRPr="00185E5E">
        <w:rPr>
          <w:sz w:val="28"/>
          <w:szCs w:val="28"/>
        </w:rPr>
        <w:t>Курсину</w:t>
      </w:r>
      <w:proofErr w:type="spellEnd"/>
      <w:r w:rsidRPr="00185E5E">
        <w:rPr>
          <w:sz w:val="28"/>
          <w:szCs w:val="28"/>
        </w:rPr>
        <w:t xml:space="preserve"> В.С.  на реализацию проекта «Станция технического обслуживания автомобилей»   выделен  грант, в размере  180 тыс. руб., в 2019 г. гранты получили: ИП </w:t>
      </w:r>
      <w:proofErr w:type="spellStart"/>
      <w:r w:rsidRPr="00185E5E">
        <w:rPr>
          <w:sz w:val="28"/>
          <w:szCs w:val="28"/>
        </w:rPr>
        <w:t>Гречкин</w:t>
      </w:r>
      <w:proofErr w:type="spellEnd"/>
      <w:r w:rsidRPr="00185E5E">
        <w:rPr>
          <w:sz w:val="28"/>
          <w:szCs w:val="28"/>
        </w:rPr>
        <w:t xml:space="preserve"> Л.И. на бизнес-проект «Кафе-пиццерия» в сумме 175,0 тыс. руб., ИП Шереметов И.С. на бизнес-проект «Техническое обслуживание, ремонт и мойка автотранспортных средств»» в сумме 175,0 тыс. рублей.</w:t>
      </w:r>
    </w:p>
    <w:p w:rsidR="00FA3765" w:rsidRPr="00185E5E" w:rsidRDefault="00FA3765" w:rsidP="00FA3765">
      <w:pPr>
        <w:tabs>
          <w:tab w:val="left" w:pos="975"/>
        </w:tabs>
        <w:spacing w:line="360" w:lineRule="auto"/>
        <w:jc w:val="both"/>
        <w:rPr>
          <w:sz w:val="28"/>
          <w:szCs w:val="28"/>
        </w:rPr>
      </w:pPr>
      <w:r w:rsidRPr="00185E5E">
        <w:rPr>
          <w:sz w:val="28"/>
          <w:szCs w:val="28"/>
        </w:rPr>
        <w:tab/>
        <w:t xml:space="preserve">Впервые в 2019 г. был проведен отбор претендентов для предоставления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 По результатам отбора субсидия в </w:t>
      </w:r>
      <w:proofErr w:type="gramStart"/>
      <w:r w:rsidRPr="00185E5E">
        <w:rPr>
          <w:sz w:val="28"/>
          <w:szCs w:val="28"/>
        </w:rPr>
        <w:t>размере</w:t>
      </w:r>
      <w:proofErr w:type="gramEnd"/>
      <w:r w:rsidRPr="00185E5E">
        <w:rPr>
          <w:sz w:val="28"/>
          <w:szCs w:val="28"/>
        </w:rPr>
        <w:t xml:space="preserve"> 200,0 тыс. рублей предоставлена </w:t>
      </w:r>
      <w:proofErr w:type="spellStart"/>
      <w:r w:rsidRPr="00185E5E">
        <w:rPr>
          <w:sz w:val="28"/>
          <w:szCs w:val="28"/>
        </w:rPr>
        <w:t>микропредприятию</w:t>
      </w:r>
      <w:proofErr w:type="spellEnd"/>
      <w:r w:rsidRPr="00185E5E">
        <w:rPr>
          <w:sz w:val="28"/>
          <w:szCs w:val="28"/>
        </w:rPr>
        <w:t xml:space="preserve"> </w:t>
      </w:r>
      <w:r w:rsidRPr="00185E5E">
        <w:rPr>
          <w:sz w:val="28"/>
          <w:szCs w:val="28"/>
        </w:rPr>
        <w:tab/>
        <w:t xml:space="preserve">ООО «Каменка-Хлеб», осуществляющему деятельность в сфере производства хлеба и хлебобулочных изделий. </w:t>
      </w:r>
    </w:p>
    <w:p w:rsidR="00FA3765" w:rsidRPr="00185E5E" w:rsidRDefault="00FA3765" w:rsidP="00FA3765">
      <w:pPr>
        <w:tabs>
          <w:tab w:val="left" w:pos="975"/>
        </w:tabs>
        <w:spacing w:line="360" w:lineRule="auto"/>
        <w:jc w:val="both"/>
        <w:rPr>
          <w:sz w:val="28"/>
          <w:szCs w:val="28"/>
        </w:rPr>
      </w:pPr>
      <w:r w:rsidRPr="00185E5E">
        <w:rPr>
          <w:sz w:val="28"/>
          <w:szCs w:val="28"/>
        </w:rPr>
        <w:tab/>
        <w:t xml:space="preserve">В 2020 г. по результатам проведенного конкурсного отбора грант в форме субсидии на реализацию проекта в сфере общественного питания «Модернизация кафе «Молодежное» получил Каменский </w:t>
      </w:r>
      <w:proofErr w:type="spellStart"/>
      <w:r w:rsidRPr="00185E5E">
        <w:rPr>
          <w:sz w:val="28"/>
          <w:szCs w:val="28"/>
        </w:rPr>
        <w:t>райПТК</w:t>
      </w:r>
      <w:proofErr w:type="spellEnd"/>
      <w:r w:rsidRPr="00185E5E">
        <w:rPr>
          <w:sz w:val="28"/>
          <w:szCs w:val="28"/>
        </w:rPr>
        <w:t xml:space="preserve"> в сумме 650,0 тыс. рублей.</w:t>
      </w:r>
    </w:p>
    <w:p w:rsidR="00FA3765" w:rsidRPr="00185E5E" w:rsidRDefault="00FA3765" w:rsidP="00FA3765">
      <w:pPr>
        <w:tabs>
          <w:tab w:val="left" w:pos="975"/>
        </w:tabs>
        <w:spacing w:line="360" w:lineRule="auto"/>
        <w:jc w:val="both"/>
        <w:rPr>
          <w:sz w:val="28"/>
          <w:szCs w:val="28"/>
        </w:rPr>
      </w:pPr>
      <w:r w:rsidRPr="00185E5E">
        <w:rPr>
          <w:sz w:val="28"/>
          <w:szCs w:val="28"/>
        </w:rPr>
        <w:tab/>
        <w:t xml:space="preserve">В 2021 г. субсидии на компенсацию части затрат субъектов малого и среднего предпринимательства, связанных с приобретением оборудования, получили ИП Марков Д.А. в целях создания мини-пекарни </w:t>
      </w:r>
      <w:r w:rsidRPr="00185E5E">
        <w:rPr>
          <w:sz w:val="28"/>
          <w:szCs w:val="28"/>
        </w:rPr>
        <w:lastRenderedPageBreak/>
        <w:t>по производству хлеба и хлебобулочных изделий, ИП Савченко Н.В. в целях развития производства по изготовлению металлических конструкций.</w:t>
      </w:r>
    </w:p>
    <w:p w:rsidR="00FA3765" w:rsidRPr="00185E5E" w:rsidRDefault="00FA3765" w:rsidP="00FA3765">
      <w:pPr>
        <w:spacing w:line="360" w:lineRule="auto"/>
        <w:ind w:firstLine="708"/>
        <w:jc w:val="both"/>
        <w:rPr>
          <w:sz w:val="28"/>
          <w:szCs w:val="28"/>
        </w:rPr>
      </w:pPr>
      <w:r w:rsidRPr="00185E5E">
        <w:rPr>
          <w:sz w:val="28"/>
          <w:szCs w:val="28"/>
        </w:rPr>
        <w:t>Для оказания имущественной поддержки субъектов малого предпринимательства производится перераспределение муниципальных площадей в пользу более эффективного собственника из сферы малого предпринимательства.</w:t>
      </w:r>
    </w:p>
    <w:p w:rsidR="00FA3765" w:rsidRPr="00185E5E" w:rsidRDefault="00FA3765" w:rsidP="00FA3765">
      <w:pPr>
        <w:spacing w:line="360" w:lineRule="auto"/>
        <w:jc w:val="both"/>
        <w:rPr>
          <w:sz w:val="28"/>
          <w:szCs w:val="28"/>
        </w:rPr>
      </w:pPr>
      <w:r w:rsidRPr="00185E5E">
        <w:rPr>
          <w:sz w:val="28"/>
          <w:szCs w:val="28"/>
        </w:rPr>
        <w:tab/>
        <w:t>На 2022 год запланировано финансирование мероприятий поддержки субъектов малого и среднего предпринимательства в рамках муниципальной программы «Экономическое развитие района» из средств местного бюджета в сумме 2000 тыс. рублей.</w:t>
      </w:r>
    </w:p>
    <w:p w:rsidR="00FA3765" w:rsidRPr="00185E5E" w:rsidRDefault="00FA3765" w:rsidP="00FA3765">
      <w:pPr>
        <w:spacing w:line="360" w:lineRule="auto"/>
        <w:jc w:val="both"/>
        <w:rPr>
          <w:sz w:val="28"/>
          <w:szCs w:val="28"/>
        </w:rPr>
      </w:pPr>
      <w:r w:rsidRPr="00185E5E">
        <w:rPr>
          <w:sz w:val="28"/>
          <w:szCs w:val="28"/>
        </w:rPr>
        <w:tab/>
        <w:t>В целях координации деятельности субъектов малого и среднего предпринимательства района, совершенствования механизмов  его поддержки, постановлением администрации района от 02 мая 2017 года № 189 образован координационный совет по развитию малого и среднего предпринимательства Каменского муниципального района. В 2021 г. проведено 3 заседания координационного совета.</w:t>
      </w:r>
    </w:p>
    <w:p w:rsidR="007B7C03" w:rsidRPr="003D6F78" w:rsidRDefault="007B7C03" w:rsidP="007B7C03">
      <w:pPr>
        <w:spacing w:line="360" w:lineRule="auto"/>
        <w:ind w:firstLine="708"/>
        <w:jc w:val="both"/>
        <w:rPr>
          <w:sz w:val="28"/>
          <w:szCs w:val="28"/>
        </w:rPr>
      </w:pPr>
      <w:r w:rsidRPr="003D6F78">
        <w:rPr>
          <w:sz w:val="28"/>
          <w:szCs w:val="28"/>
        </w:rPr>
        <w:t>В районе реализуется механизм участия субъектов малого и среднего предпринимательства в выполнении муниципального заказа на поставку товаров, выполнения работ, оказания услуг для муниципальных нужд.</w:t>
      </w:r>
    </w:p>
    <w:p w:rsidR="007B7C03" w:rsidRPr="003D6F78" w:rsidRDefault="007B7C03" w:rsidP="007B7C03">
      <w:pPr>
        <w:spacing w:line="360" w:lineRule="auto"/>
        <w:jc w:val="both"/>
        <w:rPr>
          <w:sz w:val="28"/>
          <w:szCs w:val="28"/>
        </w:rPr>
      </w:pPr>
      <w:r w:rsidRPr="003D6F78">
        <w:rPr>
          <w:sz w:val="28"/>
          <w:szCs w:val="28"/>
        </w:rPr>
        <w:tab/>
        <w:t>На сайте администрации Каменского муниципального района размещается информация для предпринимателей района: о видах государственной поддержки, уведомления о декларировании пива и пивных напитков,  о проведении публичных мероприятий для субъектов малого и среднего предпринимательства.</w:t>
      </w:r>
    </w:p>
    <w:p w:rsidR="003850D9" w:rsidRDefault="003850D9" w:rsidP="003850D9">
      <w:pPr>
        <w:tabs>
          <w:tab w:val="left" w:pos="284"/>
        </w:tabs>
        <w:spacing w:line="360" w:lineRule="auto"/>
        <w:ind w:firstLine="708"/>
        <w:jc w:val="both"/>
        <w:rPr>
          <w:sz w:val="28"/>
        </w:rPr>
      </w:pPr>
      <w:r>
        <w:rPr>
          <w:sz w:val="28"/>
        </w:rPr>
        <w:t xml:space="preserve">Важным сектором экономики, по </w:t>
      </w:r>
      <w:proofErr w:type="gramStart"/>
      <w:r>
        <w:rPr>
          <w:sz w:val="28"/>
        </w:rPr>
        <w:t>прежнему</w:t>
      </w:r>
      <w:proofErr w:type="gramEnd"/>
      <w:r>
        <w:rPr>
          <w:sz w:val="28"/>
        </w:rPr>
        <w:t xml:space="preserve"> остается потребительский рынок и развитие малого предпринимательства в районе.</w:t>
      </w:r>
    </w:p>
    <w:p w:rsidR="003850D9" w:rsidRDefault="003850D9" w:rsidP="003850D9">
      <w:pPr>
        <w:tabs>
          <w:tab w:val="left" w:pos="284"/>
        </w:tabs>
        <w:spacing w:line="360" w:lineRule="auto"/>
        <w:ind w:firstLine="708"/>
        <w:jc w:val="both"/>
        <w:rPr>
          <w:sz w:val="28"/>
        </w:rPr>
      </w:pPr>
      <w:r>
        <w:rPr>
          <w:sz w:val="28"/>
        </w:rPr>
        <w:t xml:space="preserve">Ежегодно в </w:t>
      </w:r>
      <w:proofErr w:type="gramStart"/>
      <w:r>
        <w:rPr>
          <w:sz w:val="28"/>
        </w:rPr>
        <w:t>районе</w:t>
      </w:r>
      <w:proofErr w:type="gramEnd"/>
      <w:r>
        <w:rPr>
          <w:sz w:val="28"/>
        </w:rPr>
        <w:t xml:space="preserve"> растет оборот розничной торговли, увеличивается количество торговых объектов. Торговая сеть района </w:t>
      </w:r>
      <w:r w:rsidR="00E24F3D">
        <w:rPr>
          <w:sz w:val="28"/>
        </w:rPr>
        <w:t>-</w:t>
      </w:r>
      <w:r>
        <w:rPr>
          <w:sz w:val="28"/>
        </w:rPr>
        <w:t xml:space="preserve">  183 объекта розничной торговли, с оборотом более  2-х млрд. рублей.</w:t>
      </w:r>
    </w:p>
    <w:p w:rsidR="003850D9" w:rsidRDefault="003850D9" w:rsidP="003850D9">
      <w:pPr>
        <w:tabs>
          <w:tab w:val="left" w:pos="284"/>
        </w:tabs>
        <w:spacing w:line="360" w:lineRule="auto"/>
        <w:ind w:firstLine="708"/>
        <w:jc w:val="both"/>
        <w:rPr>
          <w:sz w:val="28"/>
        </w:rPr>
      </w:pPr>
      <w:r>
        <w:rPr>
          <w:sz w:val="28"/>
        </w:rPr>
        <w:lastRenderedPageBreak/>
        <w:t>В поселке работают 3 магазина торговой сети «Магнит», 2 магазина торговой сети «Пятерочка», магазин непродовольственных товаров «ЛИГА», супермаркет хозяйственных товаров «</w:t>
      </w:r>
      <w:r>
        <w:rPr>
          <w:sz w:val="28"/>
          <w:lang w:val="en-US"/>
        </w:rPr>
        <w:t>D</w:t>
      </w:r>
      <w:r w:rsidRPr="00B33973">
        <w:rPr>
          <w:sz w:val="28"/>
        </w:rPr>
        <w:t>.</w:t>
      </w:r>
      <w:r>
        <w:rPr>
          <w:sz w:val="28"/>
        </w:rPr>
        <w:t>ома» и их доля в общем товарообороте растет с каждым годом.</w:t>
      </w:r>
    </w:p>
    <w:p w:rsidR="003850D9" w:rsidRPr="0029707C" w:rsidRDefault="003850D9" w:rsidP="003850D9">
      <w:pPr>
        <w:tabs>
          <w:tab w:val="left" w:pos="284"/>
        </w:tabs>
        <w:spacing w:line="360" w:lineRule="auto"/>
        <w:ind w:firstLine="708"/>
        <w:jc w:val="both"/>
        <w:rPr>
          <w:sz w:val="28"/>
          <w:szCs w:val="28"/>
        </w:rPr>
      </w:pPr>
      <w:r>
        <w:rPr>
          <w:sz w:val="28"/>
        </w:rPr>
        <w:t xml:space="preserve"> </w:t>
      </w:r>
      <w:r w:rsidRPr="0029707C">
        <w:rPr>
          <w:sz w:val="28"/>
          <w:szCs w:val="28"/>
        </w:rPr>
        <w:t>За отчетный период в сфере потребительског</w:t>
      </w:r>
      <w:r>
        <w:rPr>
          <w:sz w:val="28"/>
          <w:szCs w:val="28"/>
        </w:rPr>
        <w:t xml:space="preserve">о рынка </w:t>
      </w:r>
      <w:proofErr w:type="gramStart"/>
      <w:r>
        <w:rPr>
          <w:sz w:val="28"/>
          <w:szCs w:val="28"/>
        </w:rPr>
        <w:t>введены</w:t>
      </w:r>
      <w:proofErr w:type="gramEnd"/>
      <w:r>
        <w:rPr>
          <w:sz w:val="28"/>
          <w:szCs w:val="28"/>
        </w:rPr>
        <w:t xml:space="preserve"> в эксплуатацию 6</w:t>
      </w:r>
      <w:r w:rsidRPr="0029707C">
        <w:rPr>
          <w:sz w:val="28"/>
          <w:szCs w:val="28"/>
        </w:rPr>
        <w:t xml:space="preserve"> </w:t>
      </w:r>
      <w:r>
        <w:rPr>
          <w:sz w:val="28"/>
          <w:szCs w:val="28"/>
        </w:rPr>
        <w:t xml:space="preserve">торговых объектов, в том числе </w:t>
      </w:r>
      <w:r w:rsidRPr="0029707C">
        <w:rPr>
          <w:sz w:val="28"/>
          <w:szCs w:val="28"/>
        </w:rPr>
        <w:t xml:space="preserve"> </w:t>
      </w:r>
    </w:p>
    <w:p w:rsidR="003850D9" w:rsidRPr="0029707C" w:rsidRDefault="003850D9" w:rsidP="003850D9">
      <w:pPr>
        <w:tabs>
          <w:tab w:val="left" w:pos="284"/>
          <w:tab w:val="right" w:pos="9354"/>
        </w:tabs>
        <w:spacing w:line="360" w:lineRule="auto"/>
        <w:ind w:firstLine="708"/>
        <w:jc w:val="both"/>
        <w:rPr>
          <w:sz w:val="28"/>
          <w:szCs w:val="28"/>
        </w:rPr>
      </w:pPr>
      <w:r w:rsidRPr="0029707C">
        <w:rPr>
          <w:sz w:val="28"/>
          <w:szCs w:val="28"/>
        </w:rPr>
        <w:t xml:space="preserve">- </w:t>
      </w:r>
      <w:r>
        <w:rPr>
          <w:sz w:val="28"/>
        </w:rPr>
        <w:t>сетевой  магазин низких цен  «</w:t>
      </w:r>
      <w:proofErr w:type="spellStart"/>
      <w:r>
        <w:rPr>
          <w:sz w:val="28"/>
        </w:rPr>
        <w:t>Доброцен</w:t>
      </w:r>
      <w:proofErr w:type="spellEnd"/>
      <w:r>
        <w:rPr>
          <w:sz w:val="28"/>
        </w:rPr>
        <w:t>»; сетевой магазин «Красное белое»</w:t>
      </w:r>
      <w:proofErr w:type="gramStart"/>
      <w:r w:rsidR="001264FE">
        <w:rPr>
          <w:sz w:val="28"/>
          <w:szCs w:val="28"/>
        </w:rPr>
        <w:t xml:space="preserve"> ,</w:t>
      </w:r>
      <w:proofErr w:type="gramEnd"/>
      <w:r>
        <w:rPr>
          <w:sz w:val="28"/>
          <w:szCs w:val="28"/>
        </w:rPr>
        <w:t xml:space="preserve"> </w:t>
      </w:r>
      <w:r>
        <w:rPr>
          <w:sz w:val="28"/>
        </w:rPr>
        <w:t xml:space="preserve"> «</w:t>
      </w:r>
      <w:proofErr w:type="spellStart"/>
      <w:r>
        <w:rPr>
          <w:sz w:val="28"/>
        </w:rPr>
        <w:t>Фикспрайс</w:t>
      </w:r>
      <w:proofErr w:type="spellEnd"/>
      <w:r>
        <w:rPr>
          <w:sz w:val="28"/>
        </w:rPr>
        <w:t xml:space="preserve">» </w:t>
      </w:r>
      <w:r w:rsidR="001264FE">
        <w:rPr>
          <w:sz w:val="28"/>
        </w:rPr>
        <w:t xml:space="preserve">и </w:t>
      </w:r>
      <w:r>
        <w:rPr>
          <w:sz w:val="28"/>
        </w:rPr>
        <w:t xml:space="preserve"> открыты три точки пекарня- магазин.</w:t>
      </w:r>
    </w:p>
    <w:p w:rsidR="00E740CA" w:rsidRDefault="006442BA" w:rsidP="004424D3">
      <w:pPr>
        <w:spacing w:line="360" w:lineRule="auto"/>
        <w:jc w:val="both"/>
        <w:rPr>
          <w:sz w:val="28"/>
          <w:szCs w:val="28"/>
        </w:rPr>
      </w:pPr>
      <w:r>
        <w:rPr>
          <w:noProof/>
          <w:sz w:val="28"/>
          <w:szCs w:val="28"/>
        </w:rPr>
        <w:drawing>
          <wp:anchor distT="0" distB="0" distL="114300" distR="114300" simplePos="0" relativeHeight="251664384" behindDoc="0" locked="0" layoutInCell="1" allowOverlap="1" wp14:anchorId="26D91257" wp14:editId="70A15DEF">
            <wp:simplePos x="0" y="0"/>
            <wp:positionH relativeFrom="column">
              <wp:posOffset>81915</wp:posOffset>
            </wp:positionH>
            <wp:positionV relativeFrom="paragraph">
              <wp:posOffset>260985</wp:posOffset>
            </wp:positionV>
            <wp:extent cx="5505450" cy="2514600"/>
            <wp:effectExtent l="0" t="0" r="19050" b="19050"/>
            <wp:wrapNone/>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374689" w:rsidRDefault="004424D3" w:rsidP="004424D3">
      <w:pPr>
        <w:spacing w:line="360" w:lineRule="auto"/>
        <w:jc w:val="both"/>
        <w:rPr>
          <w:sz w:val="28"/>
          <w:szCs w:val="28"/>
        </w:rPr>
      </w:pPr>
      <w:r>
        <w:rPr>
          <w:sz w:val="28"/>
          <w:szCs w:val="28"/>
        </w:rPr>
        <w:tab/>
      </w:r>
    </w:p>
    <w:p w:rsidR="00374689" w:rsidRDefault="00374689" w:rsidP="004424D3">
      <w:pPr>
        <w:spacing w:line="360" w:lineRule="auto"/>
        <w:jc w:val="both"/>
        <w:rPr>
          <w:sz w:val="28"/>
          <w:szCs w:val="28"/>
        </w:rPr>
      </w:pPr>
    </w:p>
    <w:p w:rsidR="00374689" w:rsidRDefault="00374689" w:rsidP="004424D3">
      <w:pPr>
        <w:spacing w:line="360" w:lineRule="auto"/>
        <w:jc w:val="both"/>
        <w:rPr>
          <w:sz w:val="28"/>
          <w:szCs w:val="28"/>
        </w:rPr>
      </w:pPr>
    </w:p>
    <w:p w:rsidR="00374689" w:rsidRDefault="00374689" w:rsidP="004424D3">
      <w:pPr>
        <w:spacing w:line="360" w:lineRule="auto"/>
        <w:jc w:val="both"/>
        <w:rPr>
          <w:sz w:val="28"/>
          <w:szCs w:val="28"/>
        </w:rPr>
      </w:pPr>
    </w:p>
    <w:p w:rsidR="00374689" w:rsidRDefault="00374689" w:rsidP="004424D3">
      <w:pPr>
        <w:spacing w:line="360" w:lineRule="auto"/>
        <w:jc w:val="both"/>
        <w:rPr>
          <w:sz w:val="28"/>
          <w:szCs w:val="28"/>
        </w:rPr>
      </w:pPr>
    </w:p>
    <w:p w:rsidR="00374689" w:rsidRDefault="00374689" w:rsidP="004424D3">
      <w:pPr>
        <w:spacing w:line="360" w:lineRule="auto"/>
        <w:jc w:val="both"/>
        <w:rPr>
          <w:sz w:val="28"/>
          <w:szCs w:val="28"/>
        </w:rPr>
      </w:pPr>
    </w:p>
    <w:p w:rsidR="00374689" w:rsidRDefault="00374689" w:rsidP="004424D3">
      <w:pPr>
        <w:spacing w:line="360" w:lineRule="auto"/>
        <w:jc w:val="both"/>
        <w:rPr>
          <w:sz w:val="28"/>
          <w:szCs w:val="28"/>
        </w:rPr>
      </w:pPr>
    </w:p>
    <w:p w:rsidR="00374689" w:rsidRDefault="00374689" w:rsidP="004424D3">
      <w:pPr>
        <w:spacing w:line="360" w:lineRule="auto"/>
        <w:jc w:val="both"/>
        <w:rPr>
          <w:sz w:val="28"/>
          <w:szCs w:val="28"/>
        </w:rPr>
      </w:pPr>
    </w:p>
    <w:p w:rsidR="00374689" w:rsidRDefault="00374689" w:rsidP="004424D3">
      <w:pPr>
        <w:spacing w:line="360" w:lineRule="auto"/>
        <w:jc w:val="both"/>
        <w:rPr>
          <w:sz w:val="28"/>
          <w:szCs w:val="28"/>
        </w:rPr>
      </w:pPr>
    </w:p>
    <w:p w:rsidR="004424D3" w:rsidRDefault="001264FE" w:rsidP="00A66B44">
      <w:pPr>
        <w:spacing w:line="360" w:lineRule="auto"/>
        <w:ind w:firstLine="708"/>
        <w:jc w:val="both"/>
        <w:rPr>
          <w:sz w:val="28"/>
          <w:szCs w:val="28"/>
        </w:rPr>
      </w:pPr>
      <w:r>
        <w:rPr>
          <w:sz w:val="28"/>
          <w:szCs w:val="28"/>
        </w:rPr>
        <w:t>За 2021</w:t>
      </w:r>
      <w:r w:rsidR="004424D3">
        <w:rPr>
          <w:sz w:val="28"/>
          <w:szCs w:val="28"/>
        </w:rPr>
        <w:t xml:space="preserve"> год розничный товарооборот предприят</w:t>
      </w:r>
      <w:r w:rsidR="00A66B44">
        <w:rPr>
          <w:sz w:val="28"/>
          <w:szCs w:val="28"/>
        </w:rPr>
        <w:t xml:space="preserve">ий торговли составил </w:t>
      </w:r>
      <w:r>
        <w:rPr>
          <w:sz w:val="28"/>
          <w:szCs w:val="28"/>
        </w:rPr>
        <w:t>2031700</w:t>
      </w:r>
      <w:r w:rsidR="004424D3">
        <w:rPr>
          <w:sz w:val="28"/>
          <w:szCs w:val="28"/>
        </w:rPr>
        <w:t xml:space="preserve"> тыс. рублей, рост к уровню 20</w:t>
      </w:r>
      <w:r>
        <w:rPr>
          <w:sz w:val="28"/>
          <w:szCs w:val="28"/>
        </w:rPr>
        <w:t>20</w:t>
      </w:r>
      <w:r w:rsidR="004424D3">
        <w:rPr>
          <w:sz w:val="28"/>
          <w:szCs w:val="28"/>
        </w:rPr>
        <w:t xml:space="preserve"> года </w:t>
      </w:r>
      <w:r>
        <w:rPr>
          <w:sz w:val="28"/>
          <w:szCs w:val="28"/>
        </w:rPr>
        <w:t>– 8,5</w:t>
      </w:r>
      <w:r w:rsidR="004424D3">
        <w:rPr>
          <w:sz w:val="28"/>
          <w:szCs w:val="28"/>
        </w:rPr>
        <w:t xml:space="preserve"> %.</w:t>
      </w:r>
    </w:p>
    <w:p w:rsidR="00454D4E" w:rsidRDefault="00454D4E" w:rsidP="00A66B44">
      <w:pPr>
        <w:spacing w:line="360" w:lineRule="auto"/>
        <w:ind w:firstLine="708"/>
        <w:jc w:val="both"/>
        <w:rPr>
          <w:sz w:val="28"/>
          <w:szCs w:val="28"/>
        </w:rPr>
      </w:pPr>
      <w:r w:rsidRPr="00454D4E">
        <w:rPr>
          <w:noProof/>
          <w:sz w:val="28"/>
          <w:szCs w:val="28"/>
        </w:rPr>
        <w:drawing>
          <wp:inline distT="0" distB="0" distL="0" distR="0" wp14:anchorId="7A853873" wp14:editId="63D38A76">
            <wp:extent cx="5257800" cy="2981325"/>
            <wp:effectExtent l="0" t="0" r="19050"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424D3" w:rsidRDefault="004424D3" w:rsidP="004424D3">
      <w:pPr>
        <w:spacing w:line="360" w:lineRule="auto"/>
        <w:ind w:firstLine="708"/>
        <w:jc w:val="both"/>
        <w:rPr>
          <w:sz w:val="28"/>
          <w:szCs w:val="28"/>
        </w:rPr>
      </w:pPr>
      <w:r>
        <w:rPr>
          <w:sz w:val="28"/>
          <w:szCs w:val="28"/>
        </w:rPr>
        <w:lastRenderedPageBreak/>
        <w:t>Населению оказываются услуги парикмахерских, фотоуслуги, услуги по пошиву и ремонту одежды, автотранспортных средств, бытовой техники, офисных машин и вычислительной техники, мобильных телефонов, изготовлению и ремонту ювелирных изделий, изготовлению мебели, по ремонту и строительству жилья, услуги бань, ритуальные услуги.</w:t>
      </w:r>
    </w:p>
    <w:p w:rsidR="004424D3" w:rsidRDefault="00374689" w:rsidP="00454D4E">
      <w:pPr>
        <w:spacing w:line="360" w:lineRule="auto"/>
        <w:jc w:val="both"/>
        <w:rPr>
          <w:sz w:val="28"/>
          <w:szCs w:val="28"/>
        </w:rPr>
      </w:pPr>
      <w:r>
        <w:rPr>
          <w:sz w:val="28"/>
          <w:szCs w:val="28"/>
        </w:rPr>
        <w:tab/>
      </w:r>
      <w:r w:rsidR="004424D3">
        <w:rPr>
          <w:sz w:val="28"/>
          <w:szCs w:val="28"/>
        </w:rPr>
        <w:t>В части предоставления малому бизнесу муниципального имущества</w:t>
      </w:r>
      <w:r w:rsidR="005F19D0">
        <w:rPr>
          <w:sz w:val="28"/>
          <w:szCs w:val="28"/>
        </w:rPr>
        <w:t xml:space="preserve"> р</w:t>
      </w:r>
      <w:r w:rsidR="004424D3">
        <w:rPr>
          <w:sz w:val="28"/>
          <w:szCs w:val="28"/>
        </w:rPr>
        <w:t>ешением сессии Совета народных депутатов Каменского муниципального района утвержден перечень муниципального имущества</w:t>
      </w:r>
      <w:proofErr w:type="gramStart"/>
      <w:r w:rsidR="004424D3">
        <w:rPr>
          <w:sz w:val="28"/>
          <w:szCs w:val="28"/>
        </w:rPr>
        <w:t xml:space="preserve"> ,</w:t>
      </w:r>
      <w:proofErr w:type="gramEnd"/>
      <w:r w:rsidR="004424D3">
        <w:rPr>
          <w:sz w:val="28"/>
          <w:szCs w:val="28"/>
        </w:rPr>
        <w:t xml:space="preserve"> предназначенного для передачи во владение и в пользование субъектами МСП и организациями образующими инфраструктуру поддержки субъектов МСП.</w:t>
      </w:r>
    </w:p>
    <w:p w:rsidR="001264FE" w:rsidRDefault="001264FE" w:rsidP="00454D4E">
      <w:pPr>
        <w:spacing w:line="360" w:lineRule="auto"/>
        <w:jc w:val="both"/>
        <w:rPr>
          <w:sz w:val="28"/>
          <w:szCs w:val="28"/>
        </w:rPr>
      </w:pPr>
    </w:p>
    <w:p w:rsidR="004424D3" w:rsidRDefault="004424D3" w:rsidP="004424D3">
      <w:pPr>
        <w:spacing w:line="360" w:lineRule="auto"/>
        <w:ind w:firstLine="708"/>
        <w:jc w:val="both"/>
        <w:rPr>
          <w:b/>
          <w:sz w:val="28"/>
          <w:szCs w:val="28"/>
        </w:rPr>
      </w:pPr>
      <w:r w:rsidRPr="004424D3">
        <w:rPr>
          <w:b/>
          <w:sz w:val="28"/>
          <w:szCs w:val="28"/>
        </w:rPr>
        <w:t>Улучшение инвестиционной привлекательности</w:t>
      </w:r>
    </w:p>
    <w:p w:rsidR="00BE46C4" w:rsidRDefault="00BE46C4" w:rsidP="00BE46C4">
      <w:pPr>
        <w:spacing w:line="360" w:lineRule="auto"/>
        <w:ind w:firstLine="708"/>
        <w:jc w:val="both"/>
        <w:rPr>
          <w:sz w:val="28"/>
          <w:szCs w:val="28"/>
        </w:rPr>
      </w:pPr>
      <w:r w:rsidRPr="00AC6837">
        <w:rPr>
          <w:sz w:val="28"/>
          <w:szCs w:val="28"/>
        </w:rPr>
        <w:t xml:space="preserve">Объем инвестиций в основной капитал (за исключением бюджетных средств) в </w:t>
      </w:r>
      <w:proofErr w:type="gramStart"/>
      <w:r w:rsidRPr="00AC6837">
        <w:rPr>
          <w:sz w:val="28"/>
          <w:szCs w:val="28"/>
        </w:rPr>
        <w:t>расчете</w:t>
      </w:r>
      <w:proofErr w:type="gramEnd"/>
      <w:r w:rsidRPr="00AC6837">
        <w:rPr>
          <w:sz w:val="28"/>
          <w:szCs w:val="28"/>
        </w:rPr>
        <w:t xml:space="preserve"> на 1 жителя составил </w:t>
      </w:r>
      <w:r>
        <w:rPr>
          <w:sz w:val="28"/>
          <w:szCs w:val="28"/>
        </w:rPr>
        <w:t xml:space="preserve"> 25478,1</w:t>
      </w:r>
      <w:r w:rsidRPr="00AC6837">
        <w:rPr>
          <w:sz w:val="28"/>
          <w:szCs w:val="28"/>
        </w:rPr>
        <w:t xml:space="preserve"> рубл</w:t>
      </w:r>
      <w:r>
        <w:rPr>
          <w:sz w:val="28"/>
          <w:szCs w:val="28"/>
        </w:rPr>
        <w:t>ей</w:t>
      </w:r>
      <w:r w:rsidRPr="00AC6837">
        <w:rPr>
          <w:sz w:val="28"/>
          <w:szCs w:val="28"/>
        </w:rPr>
        <w:t xml:space="preserve">.   </w:t>
      </w:r>
      <w:r>
        <w:rPr>
          <w:sz w:val="28"/>
          <w:szCs w:val="28"/>
        </w:rPr>
        <w:t>Рост   к уровню 2020</w:t>
      </w:r>
      <w:r w:rsidRPr="00AC6837">
        <w:rPr>
          <w:sz w:val="28"/>
          <w:szCs w:val="28"/>
        </w:rPr>
        <w:t xml:space="preserve"> года </w:t>
      </w:r>
      <w:r>
        <w:rPr>
          <w:sz w:val="28"/>
          <w:szCs w:val="28"/>
        </w:rPr>
        <w:t>на 10,3%,</w:t>
      </w:r>
      <w:r w:rsidRPr="00AC6837">
        <w:rPr>
          <w:sz w:val="28"/>
          <w:szCs w:val="28"/>
        </w:rPr>
        <w:t xml:space="preserve">  </w:t>
      </w:r>
      <w:r w:rsidRPr="003600B9">
        <w:rPr>
          <w:sz w:val="28"/>
          <w:szCs w:val="28"/>
        </w:rPr>
        <w:t>в первую очередь связано с тем, что</w:t>
      </w:r>
      <w:r>
        <w:rPr>
          <w:sz w:val="28"/>
          <w:szCs w:val="28"/>
        </w:rPr>
        <w:t xml:space="preserve"> сельхозпредприятиями района вложено около 204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 xml:space="preserve"> инвестиций, на эти средства закуплено 8 единиц сельскохозяйственной техники . </w:t>
      </w:r>
    </w:p>
    <w:p w:rsidR="00BE46C4" w:rsidRDefault="00BE46C4" w:rsidP="00BE46C4">
      <w:pPr>
        <w:spacing w:line="360" w:lineRule="auto"/>
        <w:ind w:firstLine="708"/>
        <w:jc w:val="both"/>
        <w:rPr>
          <w:sz w:val="28"/>
          <w:szCs w:val="28"/>
        </w:rPr>
      </w:pPr>
      <w:r>
        <w:rPr>
          <w:sz w:val="28"/>
          <w:szCs w:val="28"/>
        </w:rPr>
        <w:t>В</w:t>
      </w:r>
      <w:r w:rsidRPr="00E36DD5">
        <w:rPr>
          <w:sz w:val="28"/>
          <w:szCs w:val="28"/>
        </w:rPr>
        <w:t xml:space="preserve"> модерниз</w:t>
      </w:r>
      <w:r>
        <w:rPr>
          <w:sz w:val="28"/>
          <w:szCs w:val="28"/>
        </w:rPr>
        <w:t>ацию производства</w:t>
      </w:r>
      <w:r w:rsidRPr="00E36DD5">
        <w:rPr>
          <w:sz w:val="28"/>
          <w:szCs w:val="28"/>
        </w:rPr>
        <w:t xml:space="preserve"> </w:t>
      </w:r>
      <w:r>
        <w:rPr>
          <w:sz w:val="28"/>
          <w:szCs w:val="28"/>
        </w:rPr>
        <w:t xml:space="preserve"> системообразующим промышленным предприятием ООО «</w:t>
      </w:r>
      <w:proofErr w:type="spellStart"/>
      <w:r>
        <w:rPr>
          <w:sz w:val="28"/>
          <w:szCs w:val="28"/>
        </w:rPr>
        <w:t>Евдаково</w:t>
      </w:r>
      <w:proofErr w:type="spellEnd"/>
      <w:r>
        <w:rPr>
          <w:sz w:val="28"/>
          <w:szCs w:val="28"/>
        </w:rPr>
        <w:t>»</w:t>
      </w:r>
      <w:r w:rsidRPr="00E36DD5">
        <w:rPr>
          <w:sz w:val="28"/>
          <w:szCs w:val="28"/>
        </w:rPr>
        <w:t xml:space="preserve"> вложено более 195 </w:t>
      </w:r>
      <w:proofErr w:type="spellStart"/>
      <w:r w:rsidRPr="00E36DD5">
        <w:rPr>
          <w:sz w:val="28"/>
          <w:szCs w:val="28"/>
        </w:rPr>
        <w:t>млн</w:t>
      </w:r>
      <w:proofErr w:type="gramStart"/>
      <w:r w:rsidRPr="00E36DD5">
        <w:rPr>
          <w:sz w:val="28"/>
          <w:szCs w:val="28"/>
        </w:rPr>
        <w:t>.р</w:t>
      </w:r>
      <w:proofErr w:type="gramEnd"/>
      <w:r w:rsidRPr="00E36DD5">
        <w:rPr>
          <w:sz w:val="28"/>
          <w:szCs w:val="28"/>
        </w:rPr>
        <w:t>ублей</w:t>
      </w:r>
      <w:proofErr w:type="spellEnd"/>
      <w:r w:rsidRPr="00E36DD5">
        <w:rPr>
          <w:sz w:val="28"/>
          <w:szCs w:val="28"/>
        </w:rPr>
        <w:t xml:space="preserve"> инвестиций , введена в эксплуатацию модульная котельная, произведена модернизация линий  цеха </w:t>
      </w:r>
      <w:r>
        <w:rPr>
          <w:sz w:val="28"/>
          <w:szCs w:val="28"/>
        </w:rPr>
        <w:t>фа</w:t>
      </w:r>
      <w:r w:rsidRPr="00E36DD5">
        <w:rPr>
          <w:sz w:val="28"/>
          <w:szCs w:val="28"/>
        </w:rPr>
        <w:t xml:space="preserve">совки </w:t>
      </w:r>
      <w:proofErr w:type="spellStart"/>
      <w:r w:rsidRPr="00E36DD5">
        <w:rPr>
          <w:sz w:val="28"/>
          <w:szCs w:val="28"/>
        </w:rPr>
        <w:t>спициализированных</w:t>
      </w:r>
      <w:proofErr w:type="spellEnd"/>
      <w:r w:rsidRPr="00E36DD5">
        <w:rPr>
          <w:sz w:val="28"/>
          <w:szCs w:val="28"/>
        </w:rPr>
        <w:t xml:space="preserve"> жиров, </w:t>
      </w:r>
      <w:r>
        <w:t xml:space="preserve"> </w:t>
      </w:r>
      <w:r w:rsidRPr="00DE0D41">
        <w:rPr>
          <w:sz w:val="28"/>
          <w:szCs w:val="28"/>
        </w:rPr>
        <w:t>модернизация и строительно- монтажные работы линий по про</w:t>
      </w:r>
      <w:r>
        <w:rPr>
          <w:sz w:val="28"/>
          <w:szCs w:val="28"/>
        </w:rPr>
        <w:t>изводству гранулированных жиров</w:t>
      </w:r>
      <w:r w:rsidRPr="00DE0D41">
        <w:rPr>
          <w:sz w:val="28"/>
          <w:szCs w:val="28"/>
        </w:rPr>
        <w:t>, приобретено производственное оборудование</w:t>
      </w:r>
      <w:r>
        <w:rPr>
          <w:sz w:val="28"/>
          <w:szCs w:val="28"/>
        </w:rPr>
        <w:t xml:space="preserve">.  Порядка 10,3 </w:t>
      </w:r>
      <w:proofErr w:type="spellStart"/>
      <w:r>
        <w:rPr>
          <w:sz w:val="28"/>
          <w:szCs w:val="28"/>
        </w:rPr>
        <w:t>млн.рублей</w:t>
      </w:r>
      <w:proofErr w:type="spellEnd"/>
      <w:r>
        <w:rPr>
          <w:sz w:val="28"/>
          <w:szCs w:val="28"/>
        </w:rPr>
        <w:t xml:space="preserve">  вложили районные электросети и почти 15 </w:t>
      </w:r>
      <w:proofErr w:type="spellStart"/>
      <w:r>
        <w:rPr>
          <w:sz w:val="28"/>
          <w:szCs w:val="28"/>
        </w:rPr>
        <w:t>млн.рублей</w:t>
      </w:r>
      <w:proofErr w:type="spellEnd"/>
      <w:r>
        <w:rPr>
          <w:sz w:val="28"/>
          <w:szCs w:val="28"/>
        </w:rPr>
        <w:t xml:space="preserve"> Газпром газораспределение . </w:t>
      </w:r>
    </w:p>
    <w:p w:rsidR="004424D3" w:rsidRDefault="004424D3" w:rsidP="004424D3">
      <w:pPr>
        <w:spacing w:line="360" w:lineRule="auto"/>
        <w:ind w:firstLine="709"/>
        <w:jc w:val="both"/>
        <w:rPr>
          <w:sz w:val="28"/>
          <w:szCs w:val="28"/>
        </w:rPr>
      </w:pPr>
    </w:p>
    <w:p w:rsidR="004424D3" w:rsidRDefault="004424D3" w:rsidP="004424D3">
      <w:pPr>
        <w:spacing w:line="360" w:lineRule="auto"/>
        <w:ind w:firstLine="709"/>
        <w:jc w:val="both"/>
        <w:rPr>
          <w:sz w:val="28"/>
          <w:szCs w:val="28"/>
        </w:rPr>
      </w:pPr>
      <w:r w:rsidRPr="004424D3">
        <w:rPr>
          <w:noProof/>
          <w:sz w:val="28"/>
          <w:szCs w:val="28"/>
        </w:rPr>
        <w:lastRenderedPageBreak/>
        <w:drawing>
          <wp:inline distT="0" distB="0" distL="0" distR="0" wp14:anchorId="027D7038" wp14:editId="2146D3F6">
            <wp:extent cx="5638800" cy="2676525"/>
            <wp:effectExtent l="0" t="0" r="19050"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424D3" w:rsidRDefault="004424D3" w:rsidP="004424D3">
      <w:pPr>
        <w:spacing w:line="360" w:lineRule="auto"/>
        <w:ind w:firstLine="708"/>
        <w:jc w:val="both"/>
        <w:rPr>
          <w:bCs/>
          <w:spacing w:val="3"/>
          <w:sz w:val="28"/>
          <w:szCs w:val="28"/>
        </w:rPr>
      </w:pPr>
      <w:r>
        <w:rPr>
          <w:bCs/>
          <w:spacing w:val="3"/>
          <w:sz w:val="28"/>
          <w:szCs w:val="28"/>
        </w:rPr>
        <w:t xml:space="preserve">В текущем году важнейшей задачей остается повышение инвестиционной привлекательности района, привлечение инвестиций и поддержка в реализации </w:t>
      </w:r>
      <w:proofErr w:type="spellStart"/>
      <w:r>
        <w:rPr>
          <w:bCs/>
          <w:spacing w:val="3"/>
          <w:sz w:val="28"/>
          <w:szCs w:val="28"/>
        </w:rPr>
        <w:t>инвестпроектов</w:t>
      </w:r>
      <w:proofErr w:type="spellEnd"/>
      <w:r>
        <w:rPr>
          <w:bCs/>
          <w:spacing w:val="3"/>
          <w:sz w:val="28"/>
          <w:szCs w:val="28"/>
        </w:rPr>
        <w:t>. Район располагает возможностями для привлечения инвестиций</w:t>
      </w:r>
      <w:r w:rsidR="00A73E23">
        <w:rPr>
          <w:bCs/>
          <w:spacing w:val="3"/>
          <w:sz w:val="28"/>
          <w:szCs w:val="28"/>
        </w:rPr>
        <w:t xml:space="preserve">, имеются в наличии инвестиционные площадки с развитой инженерной инфраструктурой для размещения промышленных объектов. Информация об инвестиционных площадках размещена на сайте администрации Каменского муниципального района. </w:t>
      </w:r>
      <w:r>
        <w:rPr>
          <w:bCs/>
          <w:spacing w:val="3"/>
          <w:sz w:val="28"/>
          <w:szCs w:val="28"/>
        </w:rPr>
        <w:t xml:space="preserve"> </w:t>
      </w:r>
    </w:p>
    <w:p w:rsidR="004424D3" w:rsidRDefault="004424D3" w:rsidP="004424D3">
      <w:pPr>
        <w:spacing w:line="360" w:lineRule="auto"/>
        <w:ind w:firstLine="709"/>
        <w:jc w:val="both"/>
        <w:rPr>
          <w:b/>
          <w:sz w:val="28"/>
          <w:szCs w:val="28"/>
        </w:rPr>
      </w:pPr>
    </w:p>
    <w:p w:rsidR="004424D3" w:rsidRDefault="004424D3" w:rsidP="004424D3">
      <w:pPr>
        <w:spacing w:line="360" w:lineRule="auto"/>
        <w:ind w:firstLine="709"/>
        <w:jc w:val="both"/>
        <w:rPr>
          <w:b/>
          <w:sz w:val="28"/>
          <w:szCs w:val="28"/>
        </w:rPr>
      </w:pPr>
      <w:r w:rsidRPr="004424D3">
        <w:rPr>
          <w:b/>
          <w:sz w:val="28"/>
          <w:szCs w:val="28"/>
        </w:rPr>
        <w:t xml:space="preserve">Промышленность </w:t>
      </w:r>
    </w:p>
    <w:p w:rsidR="00663927" w:rsidRPr="005219A1" w:rsidRDefault="00663927" w:rsidP="00663927">
      <w:pPr>
        <w:spacing w:line="360" w:lineRule="auto"/>
        <w:ind w:firstLine="709"/>
        <w:jc w:val="both"/>
        <w:rPr>
          <w:kern w:val="24"/>
          <w:sz w:val="28"/>
          <w:szCs w:val="28"/>
        </w:rPr>
      </w:pPr>
      <w:r w:rsidRPr="002C2203">
        <w:rPr>
          <w:sz w:val="28"/>
          <w:szCs w:val="28"/>
        </w:rPr>
        <w:t>Каменский муниципальный район относится к числу агропромышленных районов. На</w:t>
      </w:r>
      <w:r>
        <w:rPr>
          <w:sz w:val="28"/>
          <w:szCs w:val="28"/>
        </w:rPr>
        <w:t xml:space="preserve"> его </w:t>
      </w:r>
      <w:r w:rsidRPr="002C2203">
        <w:rPr>
          <w:sz w:val="28"/>
          <w:szCs w:val="28"/>
        </w:rPr>
        <w:t>территории осуществляют деятельность одно крупное</w:t>
      </w:r>
      <w:r>
        <w:rPr>
          <w:sz w:val="28"/>
          <w:szCs w:val="28"/>
        </w:rPr>
        <w:t xml:space="preserve"> </w:t>
      </w:r>
      <w:r w:rsidR="006062D8">
        <w:rPr>
          <w:sz w:val="28"/>
          <w:szCs w:val="28"/>
        </w:rPr>
        <w:t xml:space="preserve">промышленное предприятие </w:t>
      </w:r>
      <w:r>
        <w:rPr>
          <w:sz w:val="28"/>
          <w:szCs w:val="28"/>
        </w:rPr>
        <w:t>ООО «</w:t>
      </w:r>
      <w:proofErr w:type="spellStart"/>
      <w:r>
        <w:rPr>
          <w:sz w:val="28"/>
          <w:szCs w:val="28"/>
        </w:rPr>
        <w:t>Евдаково</w:t>
      </w:r>
      <w:proofErr w:type="spellEnd"/>
      <w:r>
        <w:rPr>
          <w:sz w:val="28"/>
          <w:szCs w:val="28"/>
        </w:rPr>
        <w:t>»</w:t>
      </w:r>
      <w:r w:rsidR="006062D8">
        <w:rPr>
          <w:sz w:val="28"/>
          <w:szCs w:val="28"/>
        </w:rPr>
        <w:t xml:space="preserve"> и два</w:t>
      </w:r>
      <w:r w:rsidRPr="002C2203">
        <w:rPr>
          <w:sz w:val="28"/>
          <w:szCs w:val="28"/>
        </w:rPr>
        <w:t xml:space="preserve"> малых предприяти</w:t>
      </w:r>
      <w:r w:rsidR="005F19D0">
        <w:rPr>
          <w:sz w:val="28"/>
          <w:szCs w:val="28"/>
        </w:rPr>
        <w:t>я</w:t>
      </w:r>
      <w:r>
        <w:rPr>
          <w:sz w:val="28"/>
          <w:szCs w:val="28"/>
        </w:rPr>
        <w:t>. Э</w:t>
      </w:r>
      <w:r w:rsidRPr="005219A1">
        <w:rPr>
          <w:kern w:val="24"/>
          <w:sz w:val="28"/>
          <w:szCs w:val="28"/>
        </w:rPr>
        <w:t>кономика Ка</w:t>
      </w:r>
      <w:r>
        <w:rPr>
          <w:kern w:val="24"/>
          <w:sz w:val="28"/>
          <w:szCs w:val="28"/>
        </w:rPr>
        <w:t>менского</w:t>
      </w:r>
      <w:r w:rsidRPr="005219A1">
        <w:rPr>
          <w:kern w:val="24"/>
          <w:sz w:val="28"/>
          <w:szCs w:val="28"/>
        </w:rPr>
        <w:t xml:space="preserve"> муниципального района базируется на развивающ</w:t>
      </w:r>
      <w:r>
        <w:rPr>
          <w:kern w:val="24"/>
          <w:sz w:val="28"/>
          <w:szCs w:val="28"/>
        </w:rPr>
        <w:t>емся агропромышленном комплексе, где</w:t>
      </w:r>
      <w:r w:rsidRPr="005219A1">
        <w:rPr>
          <w:kern w:val="24"/>
          <w:sz w:val="28"/>
          <w:szCs w:val="28"/>
        </w:rPr>
        <w:t xml:space="preserve"> производит</w:t>
      </w:r>
      <w:r>
        <w:rPr>
          <w:kern w:val="24"/>
          <w:sz w:val="28"/>
          <w:szCs w:val="28"/>
        </w:rPr>
        <w:t>ся маргариновая продукция,</w:t>
      </w:r>
      <w:r w:rsidRPr="005219A1">
        <w:rPr>
          <w:kern w:val="24"/>
          <w:sz w:val="28"/>
          <w:szCs w:val="28"/>
        </w:rPr>
        <w:t xml:space="preserve"> мяс</w:t>
      </w:r>
      <w:r>
        <w:rPr>
          <w:kern w:val="24"/>
          <w:sz w:val="28"/>
          <w:szCs w:val="28"/>
        </w:rPr>
        <w:t>о,</w:t>
      </w:r>
      <w:r w:rsidRPr="005219A1">
        <w:rPr>
          <w:kern w:val="24"/>
          <w:sz w:val="28"/>
          <w:szCs w:val="28"/>
        </w:rPr>
        <w:t xml:space="preserve"> зерн</w:t>
      </w:r>
      <w:r>
        <w:rPr>
          <w:kern w:val="24"/>
          <w:sz w:val="28"/>
          <w:szCs w:val="28"/>
        </w:rPr>
        <w:t>о</w:t>
      </w:r>
      <w:r w:rsidRPr="005219A1">
        <w:rPr>
          <w:kern w:val="24"/>
          <w:sz w:val="28"/>
          <w:szCs w:val="28"/>
        </w:rPr>
        <w:t>, молок</w:t>
      </w:r>
      <w:r>
        <w:rPr>
          <w:kern w:val="24"/>
          <w:sz w:val="28"/>
          <w:szCs w:val="28"/>
        </w:rPr>
        <w:t xml:space="preserve">о, </w:t>
      </w:r>
      <w:r w:rsidRPr="005219A1">
        <w:rPr>
          <w:kern w:val="24"/>
          <w:sz w:val="28"/>
          <w:szCs w:val="28"/>
        </w:rPr>
        <w:t>сахарн</w:t>
      </w:r>
      <w:r>
        <w:rPr>
          <w:kern w:val="24"/>
          <w:sz w:val="28"/>
          <w:szCs w:val="28"/>
        </w:rPr>
        <w:t>ая</w:t>
      </w:r>
      <w:r w:rsidRPr="005219A1">
        <w:rPr>
          <w:kern w:val="24"/>
          <w:sz w:val="28"/>
          <w:szCs w:val="28"/>
        </w:rPr>
        <w:t xml:space="preserve"> свекл</w:t>
      </w:r>
      <w:r>
        <w:rPr>
          <w:kern w:val="24"/>
          <w:sz w:val="28"/>
          <w:szCs w:val="28"/>
        </w:rPr>
        <w:t>а и семе</w:t>
      </w:r>
      <w:r w:rsidRPr="005219A1">
        <w:rPr>
          <w:kern w:val="24"/>
          <w:sz w:val="28"/>
          <w:szCs w:val="28"/>
        </w:rPr>
        <w:t>н</w:t>
      </w:r>
      <w:r>
        <w:rPr>
          <w:kern w:val="24"/>
          <w:sz w:val="28"/>
          <w:szCs w:val="28"/>
        </w:rPr>
        <w:t>а подсолнечника</w:t>
      </w:r>
      <w:r w:rsidRPr="005219A1">
        <w:rPr>
          <w:kern w:val="24"/>
          <w:sz w:val="28"/>
          <w:szCs w:val="28"/>
        </w:rPr>
        <w:t>.</w:t>
      </w:r>
    </w:p>
    <w:p w:rsidR="00663927" w:rsidRPr="008963ED" w:rsidRDefault="00663927" w:rsidP="00663927">
      <w:pPr>
        <w:pStyle w:val="3"/>
        <w:shd w:val="clear" w:color="auto" w:fill="auto"/>
        <w:spacing w:before="0" w:line="360" w:lineRule="auto"/>
        <w:ind w:left="20" w:right="20" w:firstLine="700"/>
        <w:rPr>
          <w:sz w:val="28"/>
          <w:szCs w:val="28"/>
        </w:rPr>
      </w:pPr>
      <w:r w:rsidRPr="008963ED">
        <w:rPr>
          <w:b/>
          <w:i/>
          <w:sz w:val="28"/>
          <w:szCs w:val="28"/>
        </w:rPr>
        <w:t>В промышленной сфере</w:t>
      </w:r>
      <w:r w:rsidRPr="008963ED">
        <w:rPr>
          <w:sz w:val="28"/>
          <w:szCs w:val="28"/>
        </w:rPr>
        <w:t xml:space="preserve"> производство осуществляется по следующим видам деятельности: «Обрабатывающее производство»</w:t>
      </w:r>
      <w:r>
        <w:rPr>
          <w:sz w:val="28"/>
          <w:szCs w:val="28"/>
        </w:rPr>
        <w:t>,</w:t>
      </w:r>
      <w:r w:rsidRPr="008963ED">
        <w:rPr>
          <w:sz w:val="28"/>
          <w:szCs w:val="28"/>
        </w:rPr>
        <w:t xml:space="preserve"> «Производство пищевых продуктов, включая </w:t>
      </w:r>
      <w:r>
        <w:rPr>
          <w:sz w:val="28"/>
          <w:szCs w:val="28"/>
        </w:rPr>
        <w:t xml:space="preserve">производство </w:t>
      </w:r>
      <w:r w:rsidRPr="008963ED">
        <w:rPr>
          <w:sz w:val="28"/>
          <w:szCs w:val="28"/>
        </w:rPr>
        <w:t>напитк</w:t>
      </w:r>
      <w:r>
        <w:rPr>
          <w:sz w:val="28"/>
          <w:szCs w:val="28"/>
        </w:rPr>
        <w:t>ов</w:t>
      </w:r>
      <w:r w:rsidRPr="008963ED">
        <w:rPr>
          <w:sz w:val="28"/>
          <w:szCs w:val="28"/>
        </w:rPr>
        <w:t xml:space="preserve"> и таба</w:t>
      </w:r>
      <w:r>
        <w:rPr>
          <w:sz w:val="28"/>
          <w:szCs w:val="28"/>
        </w:rPr>
        <w:t>чных изделий</w:t>
      </w:r>
      <w:r w:rsidRPr="008963ED">
        <w:rPr>
          <w:sz w:val="28"/>
          <w:szCs w:val="28"/>
        </w:rPr>
        <w:t xml:space="preserve">». </w:t>
      </w:r>
    </w:p>
    <w:p w:rsidR="00663927" w:rsidRPr="008963ED" w:rsidRDefault="00663927" w:rsidP="00663927">
      <w:pPr>
        <w:pStyle w:val="3"/>
        <w:shd w:val="clear" w:color="auto" w:fill="auto"/>
        <w:spacing w:before="0" w:line="360" w:lineRule="auto"/>
        <w:ind w:left="20" w:right="20" w:firstLine="700"/>
        <w:rPr>
          <w:sz w:val="28"/>
          <w:szCs w:val="28"/>
        </w:rPr>
      </w:pPr>
      <w:r w:rsidRPr="008963ED">
        <w:rPr>
          <w:sz w:val="28"/>
          <w:szCs w:val="28"/>
        </w:rPr>
        <w:lastRenderedPageBreak/>
        <w:t>Темп роста промышлен</w:t>
      </w:r>
      <w:r w:rsidR="00BE46C4">
        <w:rPr>
          <w:sz w:val="28"/>
          <w:szCs w:val="28"/>
        </w:rPr>
        <w:t>ного производства по итогам 2021</w:t>
      </w:r>
      <w:r w:rsidRPr="008963ED">
        <w:rPr>
          <w:sz w:val="28"/>
          <w:szCs w:val="28"/>
        </w:rPr>
        <w:t xml:space="preserve"> год</w:t>
      </w:r>
      <w:r>
        <w:rPr>
          <w:sz w:val="28"/>
          <w:szCs w:val="28"/>
        </w:rPr>
        <w:t xml:space="preserve">а </w:t>
      </w:r>
      <w:r w:rsidR="00BE46C4">
        <w:rPr>
          <w:sz w:val="28"/>
          <w:szCs w:val="28"/>
        </w:rPr>
        <w:t xml:space="preserve"> к уровню 2020 года составил 189%</w:t>
      </w:r>
      <w:r w:rsidRPr="008963ED">
        <w:rPr>
          <w:sz w:val="28"/>
          <w:szCs w:val="28"/>
        </w:rPr>
        <w:t>.</w:t>
      </w:r>
    </w:p>
    <w:p w:rsidR="00663927" w:rsidRDefault="00663927" w:rsidP="00663927">
      <w:pPr>
        <w:pStyle w:val="3"/>
        <w:shd w:val="clear" w:color="auto" w:fill="auto"/>
        <w:spacing w:before="0"/>
        <w:ind w:left="23" w:right="23" w:firstLine="697"/>
        <w:rPr>
          <w:sz w:val="28"/>
          <w:szCs w:val="28"/>
        </w:rPr>
      </w:pPr>
      <w:r w:rsidRPr="00497550">
        <w:rPr>
          <w:sz w:val="28"/>
          <w:szCs w:val="28"/>
        </w:rPr>
        <w:t xml:space="preserve">За </w:t>
      </w:r>
      <w:r w:rsidR="00BE46C4">
        <w:rPr>
          <w:sz w:val="28"/>
          <w:szCs w:val="28"/>
        </w:rPr>
        <w:t>2021</w:t>
      </w:r>
      <w:r>
        <w:rPr>
          <w:sz w:val="28"/>
          <w:szCs w:val="28"/>
        </w:rPr>
        <w:t xml:space="preserve"> год объем </w:t>
      </w:r>
      <w:r w:rsidRPr="00497550">
        <w:rPr>
          <w:sz w:val="28"/>
          <w:szCs w:val="28"/>
        </w:rPr>
        <w:t xml:space="preserve">отгруженных товаров собственного производства, работ и </w:t>
      </w:r>
      <w:proofErr w:type="gramStart"/>
      <w:r w:rsidRPr="00497550">
        <w:rPr>
          <w:sz w:val="28"/>
          <w:szCs w:val="28"/>
        </w:rPr>
        <w:t>услуг, выполненных собственными силами по полному кругу промышленных предприятий района</w:t>
      </w:r>
      <w:r>
        <w:rPr>
          <w:sz w:val="28"/>
          <w:szCs w:val="28"/>
        </w:rPr>
        <w:t xml:space="preserve"> </w:t>
      </w:r>
      <w:r w:rsidR="00BE46C4">
        <w:rPr>
          <w:sz w:val="28"/>
          <w:szCs w:val="28"/>
        </w:rPr>
        <w:t>составил</w:t>
      </w:r>
      <w:proofErr w:type="gramEnd"/>
      <w:r w:rsidR="00BE46C4">
        <w:rPr>
          <w:sz w:val="28"/>
          <w:szCs w:val="28"/>
        </w:rPr>
        <w:t xml:space="preserve"> – 11784,5</w:t>
      </w:r>
      <w:r w:rsidRPr="00497550">
        <w:rPr>
          <w:sz w:val="28"/>
          <w:szCs w:val="28"/>
        </w:rPr>
        <w:t xml:space="preserve"> млн. руб. </w:t>
      </w:r>
    </w:p>
    <w:p w:rsidR="00663927" w:rsidRDefault="00663927" w:rsidP="00634893">
      <w:pPr>
        <w:spacing w:line="360" w:lineRule="auto"/>
        <w:ind w:firstLine="708"/>
        <w:jc w:val="center"/>
        <w:rPr>
          <w:b/>
          <w:sz w:val="28"/>
          <w:szCs w:val="28"/>
        </w:rPr>
      </w:pPr>
    </w:p>
    <w:p w:rsidR="00634893" w:rsidRDefault="00634893" w:rsidP="00634893">
      <w:pPr>
        <w:spacing w:line="360" w:lineRule="auto"/>
        <w:ind w:firstLine="708"/>
        <w:jc w:val="center"/>
        <w:rPr>
          <w:b/>
          <w:sz w:val="28"/>
          <w:szCs w:val="28"/>
        </w:rPr>
      </w:pPr>
      <w:r w:rsidRPr="00634893">
        <w:rPr>
          <w:b/>
          <w:sz w:val="28"/>
          <w:szCs w:val="28"/>
        </w:rPr>
        <w:t>Объем отгруженной продукции</w:t>
      </w:r>
      <w:r>
        <w:rPr>
          <w:b/>
          <w:sz w:val="28"/>
          <w:szCs w:val="28"/>
        </w:rPr>
        <w:t>, организациями промышленного комплекса</w:t>
      </w:r>
    </w:p>
    <w:p w:rsidR="00D552C2" w:rsidRDefault="00D552C2" w:rsidP="00634893">
      <w:pPr>
        <w:spacing w:line="360" w:lineRule="auto"/>
        <w:ind w:firstLine="708"/>
        <w:jc w:val="center"/>
        <w:rPr>
          <w:b/>
          <w:sz w:val="28"/>
          <w:szCs w:val="28"/>
        </w:rPr>
      </w:pPr>
    </w:p>
    <w:p w:rsidR="00663927" w:rsidRDefault="00D552C2" w:rsidP="00634893">
      <w:pPr>
        <w:spacing w:line="360" w:lineRule="auto"/>
        <w:ind w:firstLine="708"/>
        <w:jc w:val="center"/>
        <w:rPr>
          <w:b/>
          <w:sz w:val="28"/>
          <w:szCs w:val="28"/>
        </w:rPr>
      </w:pPr>
      <w:r w:rsidRPr="00D552C2">
        <w:rPr>
          <w:b/>
          <w:noProof/>
          <w:sz w:val="28"/>
          <w:szCs w:val="28"/>
        </w:rPr>
        <w:drawing>
          <wp:inline distT="0" distB="0" distL="0" distR="0" wp14:anchorId="09F455E5" wp14:editId="7D8FF613">
            <wp:extent cx="4680520" cy="3600400"/>
            <wp:effectExtent l="0" t="0" r="25400" b="1968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424D3" w:rsidRPr="006C1425" w:rsidRDefault="004424D3" w:rsidP="006C1425">
      <w:pPr>
        <w:spacing w:line="360" w:lineRule="auto"/>
        <w:ind w:firstLine="708"/>
        <w:jc w:val="both"/>
        <w:rPr>
          <w:sz w:val="28"/>
          <w:szCs w:val="28"/>
        </w:rPr>
      </w:pPr>
    </w:p>
    <w:p w:rsidR="00663927" w:rsidRPr="008A5634" w:rsidRDefault="00663927" w:rsidP="00663927">
      <w:pPr>
        <w:spacing w:line="360" w:lineRule="auto"/>
        <w:ind w:firstLine="568"/>
        <w:jc w:val="both"/>
        <w:rPr>
          <w:kern w:val="24"/>
          <w:sz w:val="28"/>
          <w:szCs w:val="28"/>
        </w:rPr>
      </w:pPr>
      <w:r w:rsidRPr="008A5634">
        <w:rPr>
          <w:kern w:val="24"/>
          <w:sz w:val="28"/>
          <w:szCs w:val="28"/>
        </w:rPr>
        <w:t>По объему отгруженных товаров район входит в 10-ку районов с наиболее высокими объемами отгрузки продукции.</w:t>
      </w:r>
    </w:p>
    <w:p w:rsidR="004424D3" w:rsidRDefault="00BE46C4" w:rsidP="006C1425">
      <w:pPr>
        <w:spacing w:line="360" w:lineRule="auto"/>
        <w:ind w:firstLine="708"/>
        <w:jc w:val="both"/>
        <w:rPr>
          <w:rFonts w:eastAsia="Calibri"/>
          <w:sz w:val="28"/>
          <w:szCs w:val="28"/>
        </w:rPr>
      </w:pPr>
      <w:r>
        <w:rPr>
          <w:sz w:val="28"/>
          <w:szCs w:val="28"/>
        </w:rPr>
        <w:t>Произведено 99539</w:t>
      </w:r>
      <w:r w:rsidR="00663927" w:rsidRPr="008A5634">
        <w:rPr>
          <w:sz w:val="28"/>
          <w:szCs w:val="28"/>
        </w:rPr>
        <w:t xml:space="preserve"> тыс. тонн марг</w:t>
      </w:r>
      <w:r w:rsidR="00663927">
        <w:rPr>
          <w:sz w:val="28"/>
          <w:szCs w:val="28"/>
        </w:rPr>
        <w:t xml:space="preserve">ариновой </w:t>
      </w:r>
      <w:r w:rsidR="00663927" w:rsidRPr="008A5634">
        <w:rPr>
          <w:sz w:val="28"/>
          <w:szCs w:val="28"/>
        </w:rPr>
        <w:t xml:space="preserve">продукции,  около </w:t>
      </w:r>
      <w:r w:rsidR="00D552C2">
        <w:rPr>
          <w:sz w:val="28"/>
          <w:szCs w:val="28"/>
        </w:rPr>
        <w:t>10</w:t>
      </w:r>
      <w:r w:rsidR="00663927" w:rsidRPr="008A5634">
        <w:rPr>
          <w:sz w:val="28"/>
          <w:szCs w:val="28"/>
        </w:rPr>
        <w:t xml:space="preserve"> тыс. тонн саломаса и чуть более </w:t>
      </w:r>
      <w:r w:rsidR="00D552C2">
        <w:rPr>
          <w:sz w:val="28"/>
          <w:szCs w:val="28"/>
        </w:rPr>
        <w:t>1</w:t>
      </w:r>
      <w:r>
        <w:rPr>
          <w:sz w:val="28"/>
          <w:szCs w:val="28"/>
        </w:rPr>
        <w:t>7</w:t>
      </w:r>
      <w:r w:rsidR="00663927" w:rsidRPr="008A5634">
        <w:rPr>
          <w:sz w:val="28"/>
          <w:szCs w:val="28"/>
        </w:rPr>
        <w:t xml:space="preserve"> тыс. тонн </w:t>
      </w:r>
      <w:r w:rsidR="00D552C2">
        <w:rPr>
          <w:sz w:val="28"/>
          <w:szCs w:val="28"/>
        </w:rPr>
        <w:t xml:space="preserve">жира растительного сухого и </w:t>
      </w:r>
      <w:r>
        <w:rPr>
          <w:sz w:val="28"/>
          <w:szCs w:val="28"/>
        </w:rPr>
        <w:t xml:space="preserve">10,1 </w:t>
      </w:r>
      <w:proofErr w:type="spellStart"/>
      <w:r w:rsidR="00D552C2">
        <w:rPr>
          <w:sz w:val="28"/>
          <w:szCs w:val="28"/>
        </w:rPr>
        <w:t>тыс</w:t>
      </w:r>
      <w:proofErr w:type="gramStart"/>
      <w:r w:rsidR="00D552C2">
        <w:rPr>
          <w:sz w:val="28"/>
          <w:szCs w:val="28"/>
        </w:rPr>
        <w:t>.т</w:t>
      </w:r>
      <w:proofErr w:type="gramEnd"/>
      <w:r w:rsidR="00D552C2">
        <w:rPr>
          <w:sz w:val="28"/>
          <w:szCs w:val="28"/>
        </w:rPr>
        <w:t>онн</w:t>
      </w:r>
      <w:proofErr w:type="spellEnd"/>
      <w:r>
        <w:rPr>
          <w:sz w:val="28"/>
          <w:szCs w:val="28"/>
        </w:rPr>
        <w:t>- саломаса нерафинированного</w:t>
      </w:r>
      <w:r w:rsidR="00663927">
        <w:rPr>
          <w:sz w:val="28"/>
          <w:szCs w:val="28"/>
        </w:rPr>
        <w:t>.</w:t>
      </w:r>
      <w:r w:rsidR="00663927" w:rsidRPr="008A5634">
        <w:rPr>
          <w:rFonts w:eastAsia="Calibri"/>
          <w:sz w:val="28"/>
          <w:szCs w:val="28"/>
        </w:rPr>
        <w:t xml:space="preserve"> </w:t>
      </w:r>
    </w:p>
    <w:p w:rsidR="00D552C2" w:rsidRDefault="00D552C2" w:rsidP="006C1425">
      <w:pPr>
        <w:spacing w:line="360" w:lineRule="auto"/>
        <w:ind w:firstLine="708"/>
        <w:jc w:val="both"/>
        <w:rPr>
          <w:sz w:val="28"/>
          <w:szCs w:val="28"/>
        </w:rPr>
      </w:pPr>
      <w:r w:rsidRPr="0013260E">
        <w:rPr>
          <w:noProof/>
        </w:rPr>
        <w:lastRenderedPageBreak/>
        <w:drawing>
          <wp:inline distT="0" distB="0" distL="0" distR="0" wp14:anchorId="2C5D84A6" wp14:editId="1AB6AFF2">
            <wp:extent cx="5410200" cy="3238500"/>
            <wp:effectExtent l="0" t="0" r="19050"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C28F1" w:rsidRDefault="00663927" w:rsidP="00AC28F1">
      <w:pPr>
        <w:spacing w:line="360" w:lineRule="auto"/>
        <w:ind w:firstLine="708"/>
        <w:jc w:val="both"/>
        <w:rPr>
          <w:b/>
          <w:bCs/>
          <w:sz w:val="28"/>
          <w:szCs w:val="28"/>
        </w:rPr>
      </w:pPr>
      <w:r w:rsidRPr="00663927">
        <w:rPr>
          <w:noProof/>
          <w:sz w:val="28"/>
          <w:szCs w:val="28"/>
        </w:rPr>
        <mc:AlternateContent>
          <mc:Choice Requires="wps">
            <w:drawing>
              <wp:anchor distT="0" distB="0" distL="114300" distR="114300" simplePos="0" relativeHeight="251676672" behindDoc="0" locked="0" layoutInCell="1" allowOverlap="1" wp14:anchorId="24FF03E2" wp14:editId="6644BD55">
                <wp:simplePos x="0" y="0"/>
                <wp:positionH relativeFrom="column">
                  <wp:posOffset>1541145</wp:posOffset>
                </wp:positionH>
                <wp:positionV relativeFrom="paragraph">
                  <wp:posOffset>-90805</wp:posOffset>
                </wp:positionV>
                <wp:extent cx="4474845" cy="707390"/>
                <wp:effectExtent l="0" t="0" r="0" b="0"/>
                <wp:wrapNone/>
                <wp:docPr id="14" name="Прямоугольник 8"/>
                <wp:cNvGraphicFramePr/>
                <a:graphic xmlns:a="http://schemas.openxmlformats.org/drawingml/2006/main">
                  <a:graphicData uri="http://schemas.microsoft.com/office/word/2010/wordprocessingShape">
                    <wps:wsp>
                      <wps:cNvSpPr/>
                      <wps:spPr>
                        <a:xfrm>
                          <a:off x="0" y="0"/>
                          <a:ext cx="4474845" cy="707390"/>
                        </a:xfrm>
                        <a:prstGeom prst="rect">
                          <a:avLst/>
                        </a:prstGeom>
                      </wps:spPr>
                      <wps:txbx>
                        <w:txbxContent>
                          <w:p w:rsidR="00663927" w:rsidRDefault="00663927" w:rsidP="00663927">
                            <w:pPr>
                              <w:pStyle w:val="af1"/>
                              <w:spacing w:after="0"/>
                              <w:jc w:val="right"/>
                              <w:rPr>
                                <w:rFonts w:ascii="Monotype Corsiva" w:hAnsi="Monotype Corsiva" w:cstheme="minorBidi"/>
                                <w:color w:val="000000" w:themeColor="text1"/>
                                <w:kern w:val="24"/>
                                <w:sz w:val="28"/>
                                <w:szCs w:val="28"/>
                                <w14:textOutline w14:w="12700" w14:cap="flat" w14:cmpd="sng" w14:algn="ctr">
                                  <w14:solidFill>
                                    <w14:schemeClr w14:val="tx1"/>
                                  </w14:solidFill>
                                  <w14:prstDash w14:val="solid"/>
                                  <w14:round/>
                                </w14:textOutline>
                              </w:rPr>
                            </w:pPr>
                          </w:p>
                        </w:txbxContent>
                      </wps:txbx>
                      <wps:bodyPr>
                        <a:spAutoFit/>
                      </wps:bodyPr>
                    </wps:wsp>
                  </a:graphicData>
                </a:graphic>
              </wp:anchor>
            </w:drawing>
          </mc:Choice>
          <mc:Fallback>
            <w:pict>
              <v:rect id="Прямоугольник 8" o:spid="_x0000_s1034" style="position:absolute;left:0;text-align:left;margin-left:121.35pt;margin-top:-7.15pt;width:352.35pt;height:55.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AogEAAPoCAAAOAAAAZHJzL2Uyb0RvYy54bWysUktuFDEQ3SPlDpb3me4kTWZoTU+EFCUb&#10;BJECB/C47WlL7Y9cznTPDoktEkfgEGwQn5zBcyPKnk8Q7BCbcpWr/KreK8+vRt2TtfCgrGno2aSk&#10;RBhuW2VWDX339uZ0RgkEZlrWWyMauhFArxYnz+aDq8W57WzfCk8QxEA9uIZ2Ibi6KIB3QjOYWCcM&#10;JqX1mgUM/apoPRsQXffFeVleFoP1rfOWCwC8vd4l6SLjSyl4eCMliED6huJsIVuf7TLZYjFn9coz&#10;1ym+H4P9wxSaKYNNj1DXLDDy4NVfUFpxb8HKMOFWF1ZKxUXmgGzOyj/Y3HfMicwFxQF3lAn+Hyx/&#10;vb7zRLW4u4oSwzTuKH7evt9+ij/i4/ZD/BIf4/ftx/gzfo3fyCwJNjio8d29u/P7CNBN7EfpdTqR&#10;FxmzyJujyGIMhONlVU2rWfWcEo65aTm9eJG3UDy9dh7CrbCaJKehHpeYtWXrVxCwI5YeSjBI0+z6&#10;Jy+MyzHTuTxMurTtZjcduJcPwd6ojJGKD6mMgQJn6P1nSBv8Pc6dnr7s4hcAAAD//wMAUEsDBBQA&#10;BgAIAAAAIQAOrm4s4AAAAAoBAAAPAAAAZHJzL2Rvd25yZXYueG1sTI/BToNAEIbvJr7DZky8mHYB&#10;SbHI0piqSe1N7AMs7AhYdpaw2xbf3vGkt5nMl3++v9jMdhBnnHzvSEG8jEAgNc701Co4fLwuHkD4&#10;oMnowREq+EYPm/L6qtC5cRd6x3MVWsEh5HOtoAthzKX0TYdW+6Ubkfj26SarA69TK82kLxxuB5lE&#10;0Upa3RN/6PSI2w6bY3WyCt726f6w3cmv47p/vttlVSTr1YtStzfz0yOIgHP4g+FXn9WhZKfanch4&#10;MShI0iRjVMEiTu9BMLFOsxREzUMWgywL+b9C+QMAAP//AwBQSwECLQAUAAYACAAAACEAtoM4kv4A&#10;AADhAQAAEwAAAAAAAAAAAAAAAAAAAAAAW0NvbnRlbnRfVHlwZXNdLnhtbFBLAQItABQABgAIAAAA&#10;IQA4/SH/1gAAAJQBAAALAAAAAAAAAAAAAAAAAC8BAABfcmVscy8ucmVsc1BLAQItABQABgAIAAAA&#10;IQDV+T8AogEAAPoCAAAOAAAAAAAAAAAAAAAAAC4CAABkcnMvZTJvRG9jLnhtbFBLAQItABQABgAI&#10;AAAAIQAOrm4s4AAAAAoBAAAPAAAAAAAAAAAAAAAAAPwDAABkcnMvZG93bnJldi54bWxQSwUGAAAA&#10;AAQABADzAAAACQUAAAAA&#10;" filled="f" stroked="f">
                <v:textbox style="mso-fit-shape-to-text:t">
                  <w:txbxContent>
                    <w:p w:rsidR="00663927" w:rsidRDefault="00663927" w:rsidP="00663927">
                      <w:pPr>
                        <w:pStyle w:val="af1"/>
                        <w:spacing w:after="0"/>
                        <w:jc w:val="right"/>
                        <w:rPr>
                          <w:rFonts w:ascii="Monotype Corsiva" w:hAnsi="Monotype Corsiva" w:cstheme="minorBidi"/>
                          <w:color w:val="000000" w:themeColor="text1"/>
                          <w:kern w:val="24"/>
                          <w:sz w:val="28"/>
                          <w:szCs w:val="28"/>
                          <w14:textOutline w14:w="12700" w14:cap="flat" w14:cmpd="sng" w14:algn="ctr">
                            <w14:solidFill>
                              <w14:schemeClr w14:val="tx1"/>
                            </w14:solidFill>
                            <w14:prstDash w14:val="solid"/>
                            <w14:round/>
                          </w14:textOutline>
                        </w:rPr>
                      </w:pPr>
                    </w:p>
                  </w:txbxContent>
                </v:textbox>
              </v:rect>
            </w:pict>
          </mc:Fallback>
        </mc:AlternateContent>
      </w:r>
    </w:p>
    <w:p w:rsidR="004424D3" w:rsidRPr="004424D3" w:rsidRDefault="004424D3" w:rsidP="00AC28F1">
      <w:pPr>
        <w:spacing w:line="360" w:lineRule="auto"/>
        <w:ind w:firstLine="708"/>
        <w:jc w:val="both"/>
        <w:rPr>
          <w:b/>
          <w:bCs/>
          <w:sz w:val="28"/>
          <w:szCs w:val="28"/>
        </w:rPr>
      </w:pPr>
      <w:r w:rsidRPr="004424D3">
        <w:rPr>
          <w:b/>
          <w:bCs/>
          <w:sz w:val="28"/>
          <w:szCs w:val="28"/>
        </w:rPr>
        <w:t>Сельское хозяйство</w:t>
      </w:r>
    </w:p>
    <w:p w:rsidR="00425F26" w:rsidRDefault="00425F26" w:rsidP="00AC28F1">
      <w:pPr>
        <w:spacing w:line="360" w:lineRule="auto"/>
        <w:ind w:firstLine="708"/>
        <w:jc w:val="both"/>
        <w:rPr>
          <w:sz w:val="28"/>
          <w:szCs w:val="28"/>
        </w:rPr>
      </w:pPr>
      <w:r>
        <w:rPr>
          <w:bCs/>
          <w:sz w:val="28"/>
          <w:szCs w:val="28"/>
        </w:rPr>
        <w:t xml:space="preserve">Район имеет равнонаправленную специализацию как растениеводство так и животноводство.  </w:t>
      </w:r>
      <w:r>
        <w:rPr>
          <w:sz w:val="28"/>
          <w:szCs w:val="28"/>
        </w:rPr>
        <w:t>На территории район</w:t>
      </w:r>
      <w:r w:rsidR="00AC28F1">
        <w:rPr>
          <w:sz w:val="28"/>
          <w:szCs w:val="28"/>
        </w:rPr>
        <w:t>а осуществляют деятельность  - 6</w:t>
      </w:r>
      <w:r>
        <w:rPr>
          <w:sz w:val="28"/>
          <w:szCs w:val="28"/>
        </w:rPr>
        <w:t xml:space="preserve"> </w:t>
      </w:r>
      <w:r w:rsidR="00AC28F1">
        <w:rPr>
          <w:sz w:val="28"/>
          <w:szCs w:val="28"/>
        </w:rPr>
        <w:t>сельхозпредприятий  и  5</w:t>
      </w:r>
      <w:r>
        <w:rPr>
          <w:sz w:val="28"/>
          <w:szCs w:val="28"/>
        </w:rPr>
        <w:t xml:space="preserve"> крупных инвесторов (ООО «</w:t>
      </w:r>
      <w:proofErr w:type="spellStart"/>
      <w:r>
        <w:rPr>
          <w:sz w:val="28"/>
          <w:szCs w:val="28"/>
        </w:rPr>
        <w:t>ЭкоНиваАгро</w:t>
      </w:r>
      <w:proofErr w:type="spellEnd"/>
      <w:r>
        <w:rPr>
          <w:sz w:val="28"/>
          <w:szCs w:val="28"/>
        </w:rPr>
        <w:t xml:space="preserve">», ООО «Заречное», ООО «ЦЧ АПК»,  ООО «Авангард АГРО-Воронеж») и в 2017 году в район вошел новый инвестор ООО Специализированное Хозяйство  «Каменка», которое реализует проект по развитию свиноводства на 2600 основных свиноматок. </w:t>
      </w:r>
    </w:p>
    <w:p w:rsidR="00425F26" w:rsidRDefault="00425F26" w:rsidP="00425F26">
      <w:pPr>
        <w:spacing w:line="360" w:lineRule="auto"/>
        <w:ind w:firstLine="709"/>
        <w:jc w:val="both"/>
        <w:rPr>
          <w:sz w:val="28"/>
          <w:szCs w:val="28"/>
        </w:rPr>
      </w:pPr>
      <w:r w:rsidRPr="00425F26">
        <w:rPr>
          <w:sz w:val="28"/>
          <w:szCs w:val="28"/>
        </w:rPr>
        <w:t>Площадь сельскохозя</w:t>
      </w:r>
      <w:r w:rsidR="00346253">
        <w:rPr>
          <w:sz w:val="28"/>
          <w:szCs w:val="28"/>
        </w:rPr>
        <w:t>йственных угодий составляет 88,9</w:t>
      </w:r>
      <w:r w:rsidRPr="00425F26">
        <w:rPr>
          <w:sz w:val="28"/>
          <w:szCs w:val="28"/>
        </w:rPr>
        <w:t xml:space="preserve"> тыс. га, из них пашни – 57,7 тыс. га.</w:t>
      </w:r>
    </w:p>
    <w:p w:rsidR="00425F26" w:rsidRPr="00DB2904" w:rsidRDefault="00425F26" w:rsidP="00425F26">
      <w:pPr>
        <w:spacing w:line="360" w:lineRule="auto"/>
        <w:ind w:firstLine="709"/>
        <w:jc w:val="both"/>
        <w:rPr>
          <w:b/>
        </w:rPr>
      </w:pPr>
      <w:r>
        <w:rPr>
          <w:b/>
        </w:rPr>
        <w:t xml:space="preserve">Структура </w:t>
      </w:r>
      <w:r w:rsidRPr="00DB2904">
        <w:rPr>
          <w:b/>
        </w:rPr>
        <w:t xml:space="preserve">сельскохозяйственных угодий Каменского </w:t>
      </w:r>
      <w:proofErr w:type="gramStart"/>
      <w:r w:rsidRPr="00DB2904">
        <w:rPr>
          <w:b/>
        </w:rPr>
        <w:t>муниципального</w:t>
      </w:r>
      <w:proofErr w:type="gramEnd"/>
      <w:r w:rsidRPr="00DB2904">
        <w:rPr>
          <w:b/>
        </w:rPr>
        <w:t xml:space="preserve"> района  </w:t>
      </w:r>
    </w:p>
    <w:p w:rsidR="00425F26" w:rsidRDefault="006062D8" w:rsidP="00425F26">
      <w:pPr>
        <w:spacing w:line="360" w:lineRule="auto"/>
        <w:ind w:firstLine="708"/>
        <w:rPr>
          <w:sz w:val="28"/>
          <w:szCs w:val="28"/>
        </w:rPr>
      </w:pPr>
      <w:r>
        <w:rPr>
          <w:noProof/>
        </w:rPr>
        <w:lastRenderedPageBreak/>
        <w:drawing>
          <wp:anchor distT="0" distB="0" distL="114300" distR="114300" simplePos="0" relativeHeight="251663360" behindDoc="1" locked="0" layoutInCell="1" allowOverlap="1" wp14:anchorId="37DC6509" wp14:editId="1D1CEE60">
            <wp:simplePos x="0" y="0"/>
            <wp:positionH relativeFrom="column">
              <wp:posOffset>3297555</wp:posOffset>
            </wp:positionH>
            <wp:positionV relativeFrom="paragraph">
              <wp:posOffset>-554990</wp:posOffset>
            </wp:positionV>
            <wp:extent cx="2644140" cy="3131820"/>
            <wp:effectExtent l="0" t="0" r="3810" b="0"/>
            <wp:wrapTight wrapText="bothSides">
              <wp:wrapPolygon edited="0">
                <wp:start x="0" y="0"/>
                <wp:lineTo x="0" y="21416"/>
                <wp:lineTo x="21476" y="21416"/>
                <wp:lineTo x="21476"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4140" cy="313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F26">
        <w:rPr>
          <w:noProof/>
        </w:rPr>
        <w:drawing>
          <wp:inline distT="0" distB="0" distL="0" distR="0">
            <wp:extent cx="2651760" cy="2628900"/>
            <wp:effectExtent l="0" t="0" r="0" b="0"/>
            <wp:docPr id="7" name="Рисунок 7" descr="ДИАГРАМ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ИАГРАММА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1760" cy="2628900"/>
                    </a:xfrm>
                    <a:prstGeom prst="rect">
                      <a:avLst/>
                    </a:prstGeom>
                    <a:noFill/>
                    <a:ln>
                      <a:noFill/>
                    </a:ln>
                  </pic:spPr>
                </pic:pic>
              </a:graphicData>
            </a:graphic>
          </wp:inline>
        </w:drawing>
      </w:r>
      <w:r w:rsidR="00425F26">
        <w:rPr>
          <w:sz w:val="28"/>
          <w:szCs w:val="28"/>
        </w:rPr>
        <w:t xml:space="preserve">   </w:t>
      </w:r>
    </w:p>
    <w:p w:rsidR="006F1462" w:rsidRDefault="006F1462" w:rsidP="00425F26">
      <w:pPr>
        <w:spacing w:line="360" w:lineRule="auto"/>
        <w:ind w:firstLine="708"/>
        <w:rPr>
          <w:sz w:val="28"/>
          <w:szCs w:val="28"/>
        </w:rPr>
      </w:pPr>
    </w:p>
    <w:p w:rsidR="002A0A6E" w:rsidRDefault="00425F26" w:rsidP="0025403C">
      <w:pPr>
        <w:spacing w:line="360" w:lineRule="auto"/>
        <w:ind w:firstLine="708"/>
        <w:jc w:val="both"/>
        <w:rPr>
          <w:sz w:val="28"/>
          <w:szCs w:val="28"/>
        </w:rPr>
      </w:pPr>
      <w:r>
        <w:rPr>
          <w:sz w:val="28"/>
          <w:szCs w:val="28"/>
        </w:rPr>
        <w:t>П</w:t>
      </w:r>
      <w:r w:rsidRPr="00086D4E">
        <w:rPr>
          <w:sz w:val="28"/>
          <w:szCs w:val="28"/>
        </w:rPr>
        <w:t>оголовье крупного рогатого скота</w:t>
      </w:r>
      <w:r>
        <w:rPr>
          <w:sz w:val="28"/>
          <w:szCs w:val="28"/>
        </w:rPr>
        <w:t xml:space="preserve"> в районе </w:t>
      </w:r>
      <w:r w:rsidRPr="00086D4E">
        <w:rPr>
          <w:sz w:val="28"/>
          <w:szCs w:val="28"/>
        </w:rPr>
        <w:t xml:space="preserve"> </w:t>
      </w:r>
      <w:r>
        <w:rPr>
          <w:sz w:val="28"/>
          <w:szCs w:val="28"/>
        </w:rPr>
        <w:t>на 1 январ</w:t>
      </w:r>
      <w:r w:rsidR="00AC28F1">
        <w:rPr>
          <w:sz w:val="28"/>
          <w:szCs w:val="28"/>
        </w:rPr>
        <w:t xml:space="preserve">я текущего года составляло </w:t>
      </w:r>
      <w:r w:rsidR="00BE46C4">
        <w:rPr>
          <w:sz w:val="28"/>
          <w:szCs w:val="28"/>
        </w:rPr>
        <w:t>8156</w:t>
      </w:r>
      <w:r>
        <w:rPr>
          <w:sz w:val="28"/>
          <w:szCs w:val="28"/>
        </w:rPr>
        <w:t xml:space="preserve"> голов,  </w:t>
      </w:r>
      <w:r w:rsidRPr="00086D4E">
        <w:rPr>
          <w:sz w:val="28"/>
          <w:szCs w:val="28"/>
        </w:rPr>
        <w:t xml:space="preserve"> </w:t>
      </w:r>
      <w:r w:rsidRPr="00B939B5">
        <w:rPr>
          <w:sz w:val="28"/>
          <w:szCs w:val="28"/>
        </w:rPr>
        <w:t>в том числе поголовье коров</w:t>
      </w:r>
      <w:r w:rsidR="00AC28F1">
        <w:rPr>
          <w:sz w:val="28"/>
          <w:szCs w:val="28"/>
        </w:rPr>
        <w:t xml:space="preserve"> </w:t>
      </w:r>
      <w:r w:rsidR="00BE46C4">
        <w:rPr>
          <w:sz w:val="28"/>
          <w:szCs w:val="28"/>
        </w:rPr>
        <w:t>4833</w:t>
      </w:r>
      <w:r w:rsidRPr="00B939B5">
        <w:rPr>
          <w:sz w:val="28"/>
          <w:szCs w:val="28"/>
        </w:rPr>
        <w:t xml:space="preserve"> голов</w:t>
      </w:r>
      <w:r w:rsidR="00B939B5" w:rsidRPr="00B939B5">
        <w:rPr>
          <w:sz w:val="28"/>
          <w:szCs w:val="28"/>
        </w:rPr>
        <w:t>, более 4</w:t>
      </w:r>
      <w:r w:rsidR="00BE46C4">
        <w:rPr>
          <w:sz w:val="28"/>
          <w:szCs w:val="28"/>
        </w:rPr>
        <w:t>9</w:t>
      </w:r>
      <w:r w:rsidR="00B939B5" w:rsidRPr="00B939B5">
        <w:rPr>
          <w:sz w:val="28"/>
          <w:szCs w:val="28"/>
        </w:rPr>
        <w:t xml:space="preserve"> </w:t>
      </w:r>
      <w:proofErr w:type="spellStart"/>
      <w:r w:rsidR="00B939B5" w:rsidRPr="00B939B5">
        <w:rPr>
          <w:sz w:val="28"/>
          <w:szCs w:val="28"/>
        </w:rPr>
        <w:t>тыс</w:t>
      </w:r>
      <w:proofErr w:type="gramStart"/>
      <w:r w:rsidR="00B939B5" w:rsidRPr="00B939B5">
        <w:rPr>
          <w:sz w:val="28"/>
          <w:szCs w:val="28"/>
        </w:rPr>
        <w:t>.г</w:t>
      </w:r>
      <w:proofErr w:type="gramEnd"/>
      <w:r w:rsidR="00B939B5" w:rsidRPr="00B939B5">
        <w:rPr>
          <w:sz w:val="28"/>
          <w:szCs w:val="28"/>
        </w:rPr>
        <w:t>олов</w:t>
      </w:r>
      <w:proofErr w:type="spellEnd"/>
      <w:r w:rsidR="00B939B5" w:rsidRPr="00B939B5">
        <w:rPr>
          <w:sz w:val="28"/>
          <w:szCs w:val="28"/>
        </w:rPr>
        <w:t xml:space="preserve"> свиней.</w:t>
      </w:r>
      <w:r w:rsidRPr="00B939B5">
        <w:rPr>
          <w:sz w:val="28"/>
          <w:szCs w:val="28"/>
        </w:rPr>
        <w:t xml:space="preserve"> </w:t>
      </w:r>
      <w:r w:rsidR="00B939B5">
        <w:rPr>
          <w:sz w:val="28"/>
          <w:szCs w:val="28"/>
        </w:rPr>
        <w:t>Отрасль животноводства функционирует в 6 сельхозпредприятиях и 4 КФХ.</w:t>
      </w:r>
    </w:p>
    <w:p w:rsidR="00AC28F1" w:rsidRDefault="00AC28F1" w:rsidP="0025403C">
      <w:pPr>
        <w:spacing w:line="360" w:lineRule="auto"/>
        <w:ind w:firstLine="708"/>
        <w:jc w:val="both"/>
        <w:rPr>
          <w:sz w:val="28"/>
          <w:szCs w:val="28"/>
        </w:rPr>
      </w:pPr>
    </w:p>
    <w:p w:rsidR="00AC28F1" w:rsidRPr="00B939B5" w:rsidRDefault="00AC28F1" w:rsidP="0025403C">
      <w:pPr>
        <w:spacing w:line="360" w:lineRule="auto"/>
        <w:ind w:firstLine="708"/>
        <w:jc w:val="both"/>
        <w:rPr>
          <w:sz w:val="28"/>
          <w:szCs w:val="28"/>
        </w:rPr>
      </w:pPr>
      <w:r w:rsidRPr="00AC28F1">
        <w:rPr>
          <w:noProof/>
          <w:sz w:val="28"/>
          <w:szCs w:val="28"/>
        </w:rPr>
        <w:drawing>
          <wp:inline distT="0" distB="0" distL="0" distR="0" wp14:anchorId="00184ECC" wp14:editId="3F9387F4">
            <wp:extent cx="5543550" cy="3857625"/>
            <wp:effectExtent l="0" t="0" r="19050"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C28F1" w:rsidRDefault="00BE46C4" w:rsidP="00AC28F1">
      <w:pPr>
        <w:spacing w:line="360" w:lineRule="auto"/>
        <w:ind w:firstLine="708"/>
        <w:rPr>
          <w:sz w:val="28"/>
          <w:szCs w:val="28"/>
        </w:rPr>
      </w:pPr>
      <w:r>
        <w:rPr>
          <w:sz w:val="28"/>
          <w:szCs w:val="28"/>
        </w:rPr>
        <w:lastRenderedPageBreak/>
        <w:t>За 2021</w:t>
      </w:r>
      <w:r w:rsidR="00425F26" w:rsidRPr="00360216">
        <w:rPr>
          <w:sz w:val="28"/>
          <w:szCs w:val="28"/>
        </w:rPr>
        <w:t xml:space="preserve"> год х</w:t>
      </w:r>
      <w:r w:rsidR="00346253">
        <w:rPr>
          <w:sz w:val="28"/>
          <w:szCs w:val="28"/>
        </w:rPr>
        <w:t>оз</w:t>
      </w:r>
      <w:r w:rsidR="00AC28F1">
        <w:rPr>
          <w:sz w:val="28"/>
          <w:szCs w:val="28"/>
        </w:rPr>
        <w:t>яйствами района произ</w:t>
      </w:r>
      <w:r w:rsidR="006062D8">
        <w:rPr>
          <w:sz w:val="28"/>
          <w:szCs w:val="28"/>
        </w:rPr>
        <w:t xml:space="preserve">ведено 22,4  </w:t>
      </w:r>
      <w:proofErr w:type="spellStart"/>
      <w:r w:rsidR="006062D8">
        <w:rPr>
          <w:sz w:val="28"/>
          <w:szCs w:val="28"/>
        </w:rPr>
        <w:t>тыс</w:t>
      </w:r>
      <w:proofErr w:type="gramStart"/>
      <w:r w:rsidR="006062D8">
        <w:rPr>
          <w:sz w:val="28"/>
          <w:szCs w:val="28"/>
        </w:rPr>
        <w:t>.т</w:t>
      </w:r>
      <w:proofErr w:type="gramEnd"/>
      <w:r w:rsidR="006062D8">
        <w:rPr>
          <w:sz w:val="28"/>
          <w:szCs w:val="28"/>
        </w:rPr>
        <w:t>онн</w:t>
      </w:r>
      <w:proofErr w:type="spellEnd"/>
      <w:r w:rsidR="006062D8">
        <w:rPr>
          <w:sz w:val="28"/>
          <w:szCs w:val="28"/>
        </w:rPr>
        <w:t xml:space="preserve"> молока (20</w:t>
      </w:r>
      <w:r w:rsidR="002C05B5">
        <w:rPr>
          <w:sz w:val="28"/>
          <w:szCs w:val="28"/>
        </w:rPr>
        <w:t>2</w:t>
      </w:r>
      <w:r w:rsidR="006062D8">
        <w:rPr>
          <w:sz w:val="28"/>
          <w:szCs w:val="28"/>
        </w:rPr>
        <w:t>1</w:t>
      </w:r>
      <w:r w:rsidR="00425F26" w:rsidRPr="00360216">
        <w:rPr>
          <w:sz w:val="28"/>
          <w:szCs w:val="28"/>
        </w:rPr>
        <w:t>г. – 2</w:t>
      </w:r>
      <w:r w:rsidR="00AC28F1">
        <w:rPr>
          <w:sz w:val="28"/>
          <w:szCs w:val="28"/>
        </w:rPr>
        <w:t>4</w:t>
      </w:r>
      <w:r w:rsidR="00425F26" w:rsidRPr="00360216">
        <w:rPr>
          <w:sz w:val="28"/>
          <w:szCs w:val="28"/>
        </w:rPr>
        <w:t xml:space="preserve"> </w:t>
      </w:r>
      <w:proofErr w:type="spellStart"/>
      <w:r w:rsidR="00425F26" w:rsidRPr="00360216">
        <w:rPr>
          <w:sz w:val="28"/>
          <w:szCs w:val="28"/>
        </w:rPr>
        <w:t>тыс.тонн</w:t>
      </w:r>
      <w:proofErr w:type="spellEnd"/>
      <w:r w:rsidR="00425F26" w:rsidRPr="00360216">
        <w:rPr>
          <w:sz w:val="28"/>
          <w:szCs w:val="28"/>
        </w:rPr>
        <w:t>)  при среднем</w:t>
      </w:r>
      <w:r w:rsidR="00346253">
        <w:rPr>
          <w:sz w:val="28"/>
          <w:szCs w:val="28"/>
        </w:rPr>
        <w:t xml:space="preserve"> надое на 1 фуражную корову </w:t>
      </w:r>
      <w:r w:rsidR="006062D8">
        <w:rPr>
          <w:sz w:val="28"/>
          <w:szCs w:val="28"/>
        </w:rPr>
        <w:t>10864</w:t>
      </w:r>
      <w:r w:rsidR="00425F26" w:rsidRPr="00360216">
        <w:rPr>
          <w:sz w:val="28"/>
          <w:szCs w:val="28"/>
        </w:rPr>
        <w:t xml:space="preserve"> кг</w:t>
      </w:r>
      <w:r w:rsidR="0013260E">
        <w:rPr>
          <w:sz w:val="28"/>
          <w:szCs w:val="28"/>
        </w:rPr>
        <w:t>.</w:t>
      </w:r>
      <w:r w:rsidR="00346253">
        <w:rPr>
          <w:sz w:val="28"/>
          <w:szCs w:val="28"/>
        </w:rPr>
        <w:t xml:space="preserve"> </w:t>
      </w:r>
      <w:r w:rsidR="00AC28F1" w:rsidRPr="00AC28F1">
        <w:rPr>
          <w:noProof/>
        </w:rPr>
        <w:drawing>
          <wp:inline distT="0" distB="0" distL="0" distR="0" wp14:anchorId="010489E0" wp14:editId="262A00A3">
            <wp:extent cx="5181600" cy="2952750"/>
            <wp:effectExtent l="0" t="0" r="19050" b="190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25F26" w:rsidRDefault="00AC28F1" w:rsidP="0025403C">
      <w:pPr>
        <w:spacing w:line="360" w:lineRule="auto"/>
        <w:ind w:firstLine="708"/>
        <w:jc w:val="both"/>
        <w:rPr>
          <w:sz w:val="28"/>
          <w:szCs w:val="28"/>
        </w:rPr>
      </w:pPr>
      <w:r>
        <w:rPr>
          <w:sz w:val="28"/>
          <w:szCs w:val="28"/>
        </w:rPr>
        <w:t>Р</w:t>
      </w:r>
      <w:r w:rsidR="00346253">
        <w:rPr>
          <w:sz w:val="28"/>
          <w:szCs w:val="28"/>
        </w:rPr>
        <w:t xml:space="preserve">еализовано мяса всех  видов скота и птицы </w:t>
      </w:r>
      <w:r>
        <w:rPr>
          <w:sz w:val="28"/>
          <w:szCs w:val="28"/>
        </w:rPr>
        <w:t>–</w:t>
      </w:r>
      <w:r w:rsidR="00346253">
        <w:rPr>
          <w:sz w:val="28"/>
          <w:szCs w:val="28"/>
        </w:rPr>
        <w:t xml:space="preserve"> </w:t>
      </w:r>
      <w:r w:rsidR="00641A13">
        <w:rPr>
          <w:sz w:val="28"/>
          <w:szCs w:val="28"/>
        </w:rPr>
        <w:t>10,5</w:t>
      </w:r>
      <w:r>
        <w:rPr>
          <w:sz w:val="28"/>
          <w:szCs w:val="28"/>
        </w:rPr>
        <w:t xml:space="preserve"> </w:t>
      </w:r>
      <w:proofErr w:type="spellStart"/>
      <w:proofErr w:type="gramStart"/>
      <w:r>
        <w:rPr>
          <w:sz w:val="28"/>
          <w:szCs w:val="28"/>
        </w:rPr>
        <w:t>тыс</w:t>
      </w:r>
      <w:proofErr w:type="spellEnd"/>
      <w:proofErr w:type="gramEnd"/>
      <w:r w:rsidR="00346253">
        <w:rPr>
          <w:sz w:val="28"/>
          <w:szCs w:val="28"/>
        </w:rPr>
        <w:t xml:space="preserve"> тонн</w:t>
      </w:r>
      <w:r w:rsidR="0025403C">
        <w:rPr>
          <w:sz w:val="28"/>
          <w:szCs w:val="28"/>
        </w:rPr>
        <w:t>.</w:t>
      </w:r>
      <w:r w:rsidR="00425F26">
        <w:rPr>
          <w:sz w:val="28"/>
          <w:szCs w:val="28"/>
        </w:rPr>
        <w:t xml:space="preserve"> </w:t>
      </w:r>
    </w:p>
    <w:p w:rsidR="00AC28F1" w:rsidRDefault="00AC28F1" w:rsidP="0025403C">
      <w:pPr>
        <w:spacing w:line="360" w:lineRule="auto"/>
        <w:ind w:firstLine="708"/>
        <w:jc w:val="both"/>
        <w:rPr>
          <w:sz w:val="28"/>
          <w:szCs w:val="28"/>
        </w:rPr>
      </w:pPr>
      <w:r w:rsidRPr="00AC28F1">
        <w:rPr>
          <w:noProof/>
          <w:sz w:val="28"/>
          <w:szCs w:val="28"/>
        </w:rPr>
        <w:drawing>
          <wp:inline distT="0" distB="0" distL="0" distR="0" wp14:anchorId="3331CB00" wp14:editId="18457C72">
            <wp:extent cx="4981575" cy="2276475"/>
            <wp:effectExtent l="0" t="0" r="9525" b="952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41A13" w:rsidRDefault="00641A13" w:rsidP="006062D8">
      <w:pPr>
        <w:pStyle w:val="af1"/>
        <w:spacing w:after="0" w:line="360" w:lineRule="auto"/>
        <w:ind w:left="0" w:firstLine="709"/>
        <w:jc w:val="both"/>
        <w:rPr>
          <w:sz w:val="28"/>
          <w:szCs w:val="28"/>
        </w:rPr>
      </w:pPr>
      <w:r>
        <w:rPr>
          <w:sz w:val="28"/>
          <w:szCs w:val="28"/>
        </w:rPr>
        <w:t xml:space="preserve">Средняя урожайность зерновых составила 29,2 ц/га. Собрано более 65 тысяч тонн зерна, что на 20,4 тысяч тонн ниже показателя 2020 года. </w:t>
      </w:r>
    </w:p>
    <w:p w:rsidR="00641A13" w:rsidRDefault="00641A13" w:rsidP="006062D8">
      <w:pPr>
        <w:pStyle w:val="af1"/>
        <w:spacing w:after="0" w:line="360" w:lineRule="auto"/>
        <w:ind w:left="0" w:firstLine="709"/>
        <w:jc w:val="both"/>
        <w:rPr>
          <w:bCs/>
          <w:color w:val="000000"/>
          <w:sz w:val="28"/>
          <w:szCs w:val="28"/>
        </w:rPr>
      </w:pPr>
      <w:r w:rsidRPr="008274AC">
        <w:rPr>
          <w:bCs/>
          <w:color w:val="000000"/>
          <w:sz w:val="28"/>
          <w:szCs w:val="28"/>
          <w:shd w:val="clear" w:color="auto" w:fill="EEECE1"/>
        </w:rPr>
        <w:t xml:space="preserve">По причине дефицита влаги осенью 2020 года и неблагоприятной погоды зимой, третья часть посевов озимой пшеницы погибла, что потребовало  </w:t>
      </w:r>
      <w:r w:rsidRPr="008274AC">
        <w:rPr>
          <w:sz w:val="28"/>
          <w:szCs w:val="28"/>
          <w:shd w:val="clear" w:color="auto" w:fill="EEECE1"/>
        </w:rPr>
        <w:t xml:space="preserve">дополнительных затрат на </w:t>
      </w:r>
      <w:r w:rsidRPr="008274AC">
        <w:rPr>
          <w:bCs/>
          <w:color w:val="000000"/>
          <w:sz w:val="28"/>
          <w:szCs w:val="28"/>
          <w:shd w:val="clear" w:color="auto" w:fill="EEECE1"/>
        </w:rPr>
        <w:t>пересев другими культурами. Низкое количество осадков, выпавших за период с июля по октябрь, отрицательно сказались на урожайности кукурузы на зерно.</w:t>
      </w:r>
      <w:r>
        <w:rPr>
          <w:bCs/>
          <w:color w:val="000000"/>
          <w:sz w:val="28"/>
          <w:szCs w:val="28"/>
        </w:rPr>
        <w:t xml:space="preserve"> </w:t>
      </w:r>
    </w:p>
    <w:p w:rsidR="00641A13" w:rsidRDefault="00641A13" w:rsidP="006062D8">
      <w:pPr>
        <w:pStyle w:val="af1"/>
        <w:spacing w:after="0" w:line="360" w:lineRule="auto"/>
        <w:ind w:left="0" w:firstLine="709"/>
        <w:jc w:val="both"/>
        <w:rPr>
          <w:sz w:val="28"/>
          <w:szCs w:val="28"/>
        </w:rPr>
      </w:pPr>
      <w:r>
        <w:rPr>
          <w:bCs/>
          <w:color w:val="000000"/>
          <w:sz w:val="28"/>
          <w:szCs w:val="28"/>
        </w:rPr>
        <w:t xml:space="preserve"> П</w:t>
      </w:r>
      <w:r>
        <w:rPr>
          <w:sz w:val="28"/>
          <w:szCs w:val="28"/>
        </w:rPr>
        <w:t xml:space="preserve">одсолнечника собрано 21,6 тысяч тонн, что на  7 тысяч тонн больше чем в 2020 году. Урожайность по району составляет 24,1 ц/га. </w:t>
      </w:r>
    </w:p>
    <w:p w:rsidR="00641A13" w:rsidRDefault="00641A13" w:rsidP="006062D8">
      <w:pPr>
        <w:pStyle w:val="af1"/>
        <w:spacing w:after="0" w:line="360" w:lineRule="auto"/>
        <w:ind w:left="0" w:firstLine="709"/>
        <w:jc w:val="both"/>
        <w:rPr>
          <w:bCs/>
          <w:color w:val="000000"/>
          <w:sz w:val="28"/>
          <w:szCs w:val="28"/>
        </w:rPr>
      </w:pPr>
      <w:r>
        <w:rPr>
          <w:sz w:val="28"/>
          <w:szCs w:val="28"/>
        </w:rPr>
        <w:lastRenderedPageBreak/>
        <w:t>Сахарной свеклы получено 69,5 тысяч тонн при урожайности 273,7 ц/га, что выше урожайности 2020 года (218 ц/га).</w:t>
      </w:r>
      <w:r>
        <w:rPr>
          <w:bCs/>
          <w:color w:val="000000"/>
          <w:sz w:val="28"/>
          <w:szCs w:val="28"/>
        </w:rPr>
        <w:t xml:space="preserve"> </w:t>
      </w:r>
    </w:p>
    <w:p w:rsidR="00641A13" w:rsidRDefault="00641A13" w:rsidP="006062D8">
      <w:pPr>
        <w:pStyle w:val="af1"/>
        <w:spacing w:after="0" w:line="360" w:lineRule="auto"/>
        <w:ind w:left="0" w:firstLine="709"/>
        <w:jc w:val="both"/>
        <w:rPr>
          <w:sz w:val="28"/>
          <w:szCs w:val="28"/>
        </w:rPr>
      </w:pPr>
      <w:r>
        <w:rPr>
          <w:sz w:val="28"/>
          <w:szCs w:val="28"/>
        </w:rPr>
        <w:t xml:space="preserve">Посевная  площадь сои в 2021 г. </w:t>
      </w:r>
      <w:r>
        <w:rPr>
          <w:bCs/>
          <w:color w:val="000000"/>
          <w:sz w:val="28"/>
          <w:szCs w:val="28"/>
        </w:rPr>
        <w:t>у</w:t>
      </w:r>
      <w:r>
        <w:rPr>
          <w:sz w:val="28"/>
          <w:szCs w:val="28"/>
        </w:rPr>
        <w:t>величилась до 3,2 тысяч гектар, получено 3,2 тыс. тонн, на 702 тонны больше предыдущего года.</w:t>
      </w:r>
    </w:p>
    <w:p w:rsidR="00641A13" w:rsidRDefault="00641A13" w:rsidP="006062D8">
      <w:pPr>
        <w:pStyle w:val="af1"/>
        <w:spacing w:after="0" w:line="360" w:lineRule="auto"/>
        <w:ind w:left="0" w:firstLine="709"/>
        <w:jc w:val="both"/>
        <w:rPr>
          <w:sz w:val="28"/>
          <w:szCs w:val="28"/>
          <w:shd w:val="clear" w:color="auto" w:fill="FFFFFF"/>
        </w:rPr>
      </w:pPr>
      <w:r>
        <w:rPr>
          <w:bCs/>
          <w:color w:val="000000"/>
          <w:sz w:val="28"/>
          <w:szCs w:val="28"/>
        </w:rPr>
        <w:t>Получено 664 тонны льн</w:t>
      </w:r>
      <w:proofErr w:type="gramStart"/>
      <w:r>
        <w:rPr>
          <w:bCs/>
          <w:color w:val="000000"/>
          <w:sz w:val="28"/>
          <w:szCs w:val="28"/>
        </w:rPr>
        <w:t>а-</w:t>
      </w:r>
      <w:proofErr w:type="gramEnd"/>
      <w:r>
        <w:rPr>
          <w:sz w:val="28"/>
          <w:szCs w:val="28"/>
        </w:rPr>
        <w:t xml:space="preserve"> кудряша при средней урожайности 11,8 ц/га. (в 2020г. - 7,6 ц/га)</w:t>
      </w:r>
    </w:p>
    <w:p w:rsidR="00641A13" w:rsidRDefault="00641A13" w:rsidP="00A40EE0">
      <w:pPr>
        <w:spacing w:line="360" w:lineRule="auto"/>
        <w:ind w:firstLine="708"/>
        <w:jc w:val="both"/>
        <w:rPr>
          <w:sz w:val="28"/>
          <w:szCs w:val="28"/>
        </w:rPr>
      </w:pPr>
    </w:p>
    <w:p w:rsidR="00A71DBE" w:rsidRDefault="00A71DBE" w:rsidP="00A40EE0">
      <w:pPr>
        <w:spacing w:line="360" w:lineRule="auto"/>
        <w:ind w:firstLine="708"/>
        <w:jc w:val="both"/>
        <w:rPr>
          <w:sz w:val="28"/>
          <w:szCs w:val="28"/>
        </w:rPr>
      </w:pPr>
      <w:r w:rsidRPr="00A71DBE">
        <w:rPr>
          <w:noProof/>
        </w:rPr>
        <w:drawing>
          <wp:inline distT="0" distB="0" distL="0" distR="0" wp14:anchorId="5E5457E8" wp14:editId="64BD4C9A">
            <wp:extent cx="5448300" cy="3933825"/>
            <wp:effectExtent l="0" t="0" r="19050" b="952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71DBE" w:rsidRDefault="00A71DBE" w:rsidP="00A40EE0">
      <w:pPr>
        <w:spacing w:line="360" w:lineRule="auto"/>
        <w:ind w:firstLine="708"/>
        <w:jc w:val="both"/>
        <w:rPr>
          <w:sz w:val="28"/>
          <w:szCs w:val="28"/>
        </w:rPr>
      </w:pPr>
    </w:p>
    <w:p w:rsidR="00A71DBE" w:rsidRPr="00DE6B9E" w:rsidRDefault="00A71DBE" w:rsidP="00A71DBE">
      <w:pPr>
        <w:pStyle w:val="af1"/>
        <w:spacing w:after="0" w:line="360" w:lineRule="auto"/>
        <w:ind w:firstLine="425"/>
        <w:jc w:val="both"/>
        <w:rPr>
          <w:sz w:val="28"/>
          <w:szCs w:val="28"/>
        </w:rPr>
      </w:pPr>
      <w:r w:rsidRPr="00DE6B9E">
        <w:rPr>
          <w:sz w:val="28"/>
          <w:szCs w:val="28"/>
        </w:rPr>
        <w:t>По итогам 202</w:t>
      </w:r>
      <w:r w:rsidR="006062D8">
        <w:rPr>
          <w:sz w:val="28"/>
          <w:szCs w:val="28"/>
        </w:rPr>
        <w:t>1</w:t>
      </w:r>
      <w:r w:rsidRPr="00DE6B9E">
        <w:rPr>
          <w:sz w:val="28"/>
          <w:szCs w:val="28"/>
        </w:rPr>
        <w:t xml:space="preserve"> года сельскохозяйственными предприятиями </w:t>
      </w:r>
      <w:r>
        <w:rPr>
          <w:sz w:val="28"/>
          <w:szCs w:val="28"/>
        </w:rPr>
        <w:t>п</w:t>
      </w:r>
      <w:r w:rsidR="00413D4B">
        <w:rPr>
          <w:sz w:val="28"/>
          <w:szCs w:val="28"/>
        </w:rPr>
        <w:t>олучено около 575</w:t>
      </w:r>
      <w:r>
        <w:rPr>
          <w:sz w:val="28"/>
          <w:szCs w:val="28"/>
        </w:rPr>
        <w:t xml:space="preserve">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 xml:space="preserve"> прибыли</w:t>
      </w:r>
      <w:r w:rsidRPr="00DE6B9E">
        <w:rPr>
          <w:sz w:val="28"/>
          <w:szCs w:val="28"/>
        </w:rPr>
        <w:t>.</w:t>
      </w:r>
      <w:r>
        <w:rPr>
          <w:sz w:val="28"/>
          <w:szCs w:val="28"/>
        </w:rPr>
        <w:t xml:space="preserve"> Доля прибыльных предприятий сельскохозяйственных предприятий составляет 100%</w:t>
      </w:r>
    </w:p>
    <w:p w:rsidR="00A71DBE" w:rsidRPr="00DE6B9E" w:rsidRDefault="00A71DBE" w:rsidP="00A71DBE">
      <w:pPr>
        <w:spacing w:line="360" w:lineRule="auto"/>
        <w:ind w:firstLine="709"/>
        <w:jc w:val="both"/>
        <w:rPr>
          <w:sz w:val="28"/>
          <w:szCs w:val="28"/>
        </w:rPr>
      </w:pPr>
      <w:r w:rsidRPr="00DE6B9E">
        <w:rPr>
          <w:sz w:val="28"/>
          <w:szCs w:val="28"/>
        </w:rPr>
        <w:t xml:space="preserve"> Среднемесячная заработная плата одного работн</w:t>
      </w:r>
      <w:r w:rsidR="00413D4B">
        <w:rPr>
          <w:sz w:val="28"/>
          <w:szCs w:val="28"/>
        </w:rPr>
        <w:t xml:space="preserve">ика в сельском </w:t>
      </w:r>
      <w:proofErr w:type="gramStart"/>
      <w:r w:rsidR="00413D4B">
        <w:rPr>
          <w:sz w:val="28"/>
          <w:szCs w:val="28"/>
        </w:rPr>
        <w:t>хозяйстве</w:t>
      </w:r>
      <w:proofErr w:type="gramEnd"/>
      <w:r w:rsidR="00413D4B">
        <w:rPr>
          <w:sz w:val="28"/>
          <w:szCs w:val="28"/>
        </w:rPr>
        <w:t xml:space="preserve"> за 2021</w:t>
      </w:r>
      <w:r w:rsidRPr="00DE6B9E">
        <w:rPr>
          <w:sz w:val="28"/>
          <w:szCs w:val="28"/>
        </w:rPr>
        <w:t xml:space="preserve"> год выросла в</w:t>
      </w:r>
      <w:r>
        <w:rPr>
          <w:sz w:val="28"/>
          <w:szCs w:val="28"/>
        </w:rPr>
        <w:t xml:space="preserve"> </w:t>
      </w:r>
      <w:r w:rsidR="00413D4B">
        <w:rPr>
          <w:sz w:val="28"/>
          <w:szCs w:val="28"/>
        </w:rPr>
        <w:t>сравнении с 2020</w:t>
      </w:r>
      <w:r w:rsidRPr="00DE6B9E">
        <w:rPr>
          <w:sz w:val="28"/>
          <w:szCs w:val="28"/>
        </w:rPr>
        <w:t xml:space="preserve"> годом  на </w:t>
      </w:r>
      <w:r w:rsidR="00413D4B">
        <w:rPr>
          <w:sz w:val="28"/>
          <w:szCs w:val="28"/>
        </w:rPr>
        <w:t>24</w:t>
      </w:r>
      <w:r w:rsidRPr="00DE6B9E">
        <w:rPr>
          <w:sz w:val="28"/>
          <w:szCs w:val="28"/>
        </w:rPr>
        <w:t xml:space="preserve"> % и достигла 3</w:t>
      </w:r>
      <w:r w:rsidR="00413D4B">
        <w:rPr>
          <w:sz w:val="28"/>
          <w:szCs w:val="28"/>
        </w:rPr>
        <w:t xml:space="preserve">7,2 </w:t>
      </w:r>
      <w:r w:rsidRPr="00DE6B9E">
        <w:rPr>
          <w:sz w:val="28"/>
          <w:szCs w:val="28"/>
        </w:rPr>
        <w:t xml:space="preserve">тыс. рублей. </w:t>
      </w:r>
    </w:p>
    <w:p w:rsidR="00A71DBE" w:rsidRPr="00DE6B9E" w:rsidRDefault="00A71DBE" w:rsidP="00A71DBE">
      <w:pPr>
        <w:pStyle w:val="af1"/>
        <w:spacing w:after="0" w:line="360" w:lineRule="auto"/>
        <w:ind w:firstLine="709"/>
        <w:jc w:val="both"/>
        <w:rPr>
          <w:sz w:val="28"/>
          <w:szCs w:val="28"/>
        </w:rPr>
      </w:pPr>
      <w:r>
        <w:rPr>
          <w:sz w:val="28"/>
          <w:szCs w:val="28"/>
        </w:rPr>
        <w:t xml:space="preserve">В развитие отрасли за </w:t>
      </w:r>
      <w:r w:rsidRPr="00DE6B9E">
        <w:rPr>
          <w:sz w:val="28"/>
          <w:szCs w:val="28"/>
        </w:rPr>
        <w:t xml:space="preserve"> год вложено более </w:t>
      </w:r>
      <w:r w:rsidR="00413D4B">
        <w:rPr>
          <w:sz w:val="28"/>
          <w:szCs w:val="28"/>
        </w:rPr>
        <w:t>1,3</w:t>
      </w:r>
      <w:r w:rsidRPr="00DE6B9E">
        <w:rPr>
          <w:sz w:val="28"/>
          <w:szCs w:val="28"/>
        </w:rPr>
        <w:t xml:space="preserve"> </w:t>
      </w:r>
      <w:proofErr w:type="spellStart"/>
      <w:r w:rsidRPr="00DE6B9E">
        <w:rPr>
          <w:sz w:val="28"/>
          <w:szCs w:val="28"/>
        </w:rPr>
        <w:t>мл</w:t>
      </w:r>
      <w:r w:rsidR="00413D4B">
        <w:rPr>
          <w:sz w:val="28"/>
          <w:szCs w:val="28"/>
        </w:rPr>
        <w:t>рд</w:t>
      </w:r>
      <w:proofErr w:type="gramStart"/>
      <w:r w:rsidRPr="00DE6B9E">
        <w:rPr>
          <w:sz w:val="28"/>
          <w:szCs w:val="28"/>
        </w:rPr>
        <w:t>.р</w:t>
      </w:r>
      <w:proofErr w:type="gramEnd"/>
      <w:r w:rsidRPr="00DE6B9E">
        <w:rPr>
          <w:sz w:val="28"/>
          <w:szCs w:val="28"/>
        </w:rPr>
        <w:t>ублей</w:t>
      </w:r>
      <w:proofErr w:type="spellEnd"/>
      <w:r w:rsidRPr="00DE6B9E">
        <w:rPr>
          <w:sz w:val="28"/>
          <w:szCs w:val="28"/>
        </w:rPr>
        <w:t xml:space="preserve"> </w:t>
      </w:r>
      <w:r w:rsidR="00413D4B">
        <w:rPr>
          <w:sz w:val="28"/>
          <w:szCs w:val="28"/>
        </w:rPr>
        <w:t>инве</w:t>
      </w:r>
      <w:r w:rsidRPr="00DE6B9E">
        <w:rPr>
          <w:sz w:val="28"/>
          <w:szCs w:val="28"/>
        </w:rPr>
        <w:t xml:space="preserve">стиций. </w:t>
      </w:r>
    </w:p>
    <w:p w:rsidR="00413D4B" w:rsidRDefault="00413D4B" w:rsidP="006062D8">
      <w:pPr>
        <w:pStyle w:val="af1"/>
        <w:spacing w:after="0" w:line="360" w:lineRule="auto"/>
        <w:ind w:left="0" w:firstLine="709"/>
        <w:jc w:val="both"/>
        <w:rPr>
          <w:rStyle w:val="FontStyle11"/>
        </w:rPr>
      </w:pPr>
      <w:r>
        <w:rPr>
          <w:rStyle w:val="FontStyle11"/>
        </w:rPr>
        <w:lastRenderedPageBreak/>
        <w:t xml:space="preserve">Хорошим подспорьем является государственная поддержка сельского хозяйства. В отчетном 2021  году предприятиями агропромышленного комплекса Каменского муниципального района получено субсидий из федерального и областного бюджета на сумму 48 млн. 839 тысяч рублей.  Из них на развитие отрасли животноводства 5 млн. рублей.  Поддержка растениеводства – почти 11 </w:t>
      </w:r>
      <w:proofErr w:type="spellStart"/>
      <w:r>
        <w:rPr>
          <w:rStyle w:val="FontStyle11"/>
        </w:rPr>
        <w:t>млн</w:t>
      </w:r>
      <w:proofErr w:type="gramStart"/>
      <w:r>
        <w:rPr>
          <w:rStyle w:val="FontStyle11"/>
        </w:rPr>
        <w:t>.р</w:t>
      </w:r>
      <w:proofErr w:type="gramEnd"/>
      <w:r>
        <w:rPr>
          <w:rStyle w:val="FontStyle11"/>
        </w:rPr>
        <w:t>ублей</w:t>
      </w:r>
      <w:proofErr w:type="spellEnd"/>
      <w:r>
        <w:rPr>
          <w:rStyle w:val="FontStyle11"/>
        </w:rPr>
        <w:t xml:space="preserve">. Возмещение части затрат на приобретение техники, оборудования и спецтранспорта – 12,5 млн. рублей. Субсидирование затрат на страхование составило 4,9 </w:t>
      </w:r>
      <w:proofErr w:type="spellStart"/>
      <w:r>
        <w:rPr>
          <w:rStyle w:val="FontStyle11"/>
        </w:rPr>
        <w:t>млн</w:t>
      </w:r>
      <w:proofErr w:type="gramStart"/>
      <w:r>
        <w:rPr>
          <w:rStyle w:val="FontStyle11"/>
        </w:rPr>
        <w:t>.р</w:t>
      </w:r>
      <w:proofErr w:type="gramEnd"/>
      <w:r>
        <w:rPr>
          <w:rStyle w:val="FontStyle11"/>
        </w:rPr>
        <w:t>ублей</w:t>
      </w:r>
      <w:proofErr w:type="spellEnd"/>
      <w:r>
        <w:rPr>
          <w:rStyle w:val="FontStyle11"/>
        </w:rPr>
        <w:t>.</w:t>
      </w:r>
    </w:p>
    <w:p w:rsidR="00413D4B" w:rsidRPr="00367AEC" w:rsidRDefault="00413D4B" w:rsidP="00413D4B">
      <w:pPr>
        <w:shd w:val="clear" w:color="auto" w:fill="FFFFFF"/>
        <w:spacing w:line="360" w:lineRule="auto"/>
        <w:ind w:firstLine="709"/>
        <w:contextualSpacing/>
        <w:jc w:val="both"/>
        <w:rPr>
          <w:rStyle w:val="FontStyle11"/>
        </w:rPr>
      </w:pPr>
      <w:r w:rsidRPr="00367AEC">
        <w:rPr>
          <w:rStyle w:val="FontStyle11"/>
        </w:rPr>
        <w:t xml:space="preserve"> </w:t>
      </w:r>
      <w:r>
        <w:rPr>
          <w:rStyle w:val="FontStyle11"/>
        </w:rPr>
        <w:t>В т</w:t>
      </w:r>
      <w:r w:rsidRPr="00367AEC">
        <w:rPr>
          <w:rStyle w:val="FontStyle11"/>
        </w:rPr>
        <w:t>ом числе</w:t>
      </w:r>
      <w:r>
        <w:rPr>
          <w:rStyle w:val="FontStyle11"/>
        </w:rPr>
        <w:t xml:space="preserve">, </w:t>
      </w:r>
      <w:r w:rsidRPr="00367AEC">
        <w:rPr>
          <w:rStyle w:val="FontStyle11"/>
        </w:rPr>
        <w:t xml:space="preserve"> в  рамках мероприятий государственной программы  «Развитие сельского хозяйства, производства пищевых продуктов и инфраструктуры агропродовольственного рынка</w:t>
      </w:r>
      <w:r>
        <w:rPr>
          <w:rStyle w:val="FontStyle11"/>
        </w:rPr>
        <w:t xml:space="preserve">» </w:t>
      </w:r>
      <w:r w:rsidRPr="00367AEC">
        <w:rPr>
          <w:rStyle w:val="FontStyle11"/>
        </w:rPr>
        <w:t xml:space="preserve"> Каменские аграрии приняли участие в конкурсном отборе на предоставление грантов </w:t>
      </w:r>
      <w:proofErr w:type="gramStart"/>
      <w:r w:rsidRPr="00367AEC">
        <w:rPr>
          <w:rStyle w:val="FontStyle11"/>
        </w:rPr>
        <w:t>с</w:t>
      </w:r>
      <w:proofErr w:type="gramEnd"/>
      <w:r w:rsidRPr="00367AEC">
        <w:rPr>
          <w:rStyle w:val="FontStyle11"/>
        </w:rPr>
        <w:t xml:space="preserve"> </w:t>
      </w:r>
      <w:proofErr w:type="gramStart"/>
      <w:r w:rsidRPr="00367AEC">
        <w:rPr>
          <w:rStyle w:val="FontStyle11"/>
        </w:rPr>
        <w:t>форме</w:t>
      </w:r>
      <w:proofErr w:type="gramEnd"/>
      <w:r w:rsidRPr="00367AEC">
        <w:rPr>
          <w:rStyle w:val="FontStyle11"/>
        </w:rPr>
        <w:t xml:space="preserve"> субсидий из областного бюджета</w:t>
      </w:r>
      <w:r>
        <w:rPr>
          <w:rStyle w:val="FontStyle11"/>
        </w:rPr>
        <w:t xml:space="preserve"> </w:t>
      </w:r>
      <w:r w:rsidRPr="00367AEC">
        <w:rPr>
          <w:rStyle w:val="FontStyle11"/>
        </w:rPr>
        <w:t xml:space="preserve"> на развитие семе</w:t>
      </w:r>
      <w:r>
        <w:rPr>
          <w:rStyle w:val="FontStyle11"/>
        </w:rPr>
        <w:t xml:space="preserve">йных ферм и </w:t>
      </w:r>
      <w:r w:rsidRPr="00367AEC">
        <w:rPr>
          <w:rStyle w:val="FontStyle11"/>
        </w:rPr>
        <w:t xml:space="preserve"> сельскохозяйс</w:t>
      </w:r>
      <w:r>
        <w:rPr>
          <w:rStyle w:val="FontStyle11"/>
        </w:rPr>
        <w:t>т</w:t>
      </w:r>
      <w:r w:rsidRPr="00367AEC">
        <w:rPr>
          <w:rStyle w:val="FontStyle11"/>
        </w:rPr>
        <w:t>венным потребительским кооперативам на развитие материально – технической базы и грантов «</w:t>
      </w:r>
      <w:proofErr w:type="spellStart"/>
      <w:r w:rsidRPr="00367AEC">
        <w:rPr>
          <w:rStyle w:val="FontStyle11"/>
        </w:rPr>
        <w:t>Агростартап</w:t>
      </w:r>
      <w:proofErr w:type="spellEnd"/>
      <w:r w:rsidRPr="00367AEC">
        <w:rPr>
          <w:rStyle w:val="FontStyle11"/>
        </w:rPr>
        <w:t xml:space="preserve">». Заявки на участие в конкурсном отборе подали пять представителей </w:t>
      </w:r>
      <w:proofErr w:type="gramStart"/>
      <w:r w:rsidRPr="00367AEC">
        <w:rPr>
          <w:rStyle w:val="FontStyle11"/>
        </w:rPr>
        <w:t>нашего</w:t>
      </w:r>
      <w:proofErr w:type="gramEnd"/>
      <w:r w:rsidRPr="00367AEC">
        <w:rPr>
          <w:rStyle w:val="FontStyle11"/>
        </w:rPr>
        <w:t xml:space="preserve"> района</w:t>
      </w:r>
      <w:r>
        <w:rPr>
          <w:rStyle w:val="FontStyle11"/>
        </w:rPr>
        <w:t xml:space="preserve">. </w:t>
      </w:r>
      <w:r w:rsidRPr="00367AEC">
        <w:rPr>
          <w:rStyle w:val="FontStyle11"/>
        </w:rPr>
        <w:t xml:space="preserve"> Победителями признаны две Каменские заявки. </w:t>
      </w:r>
    </w:p>
    <w:p w:rsidR="00413D4B" w:rsidRPr="00367AEC" w:rsidRDefault="00413D4B" w:rsidP="00413D4B">
      <w:pPr>
        <w:shd w:val="clear" w:color="auto" w:fill="FFFFFF"/>
        <w:spacing w:line="360" w:lineRule="auto"/>
        <w:ind w:firstLine="709"/>
        <w:contextualSpacing/>
        <w:jc w:val="both"/>
        <w:rPr>
          <w:sz w:val="28"/>
          <w:szCs w:val="28"/>
        </w:rPr>
      </w:pPr>
      <w:r>
        <w:rPr>
          <w:rStyle w:val="FontStyle11"/>
        </w:rPr>
        <w:t>На средства гранта</w:t>
      </w:r>
      <w:proofErr w:type="gramStart"/>
      <w:r>
        <w:rPr>
          <w:rStyle w:val="FontStyle11"/>
        </w:rPr>
        <w:t xml:space="preserve"> ,</w:t>
      </w:r>
      <w:proofErr w:type="gramEnd"/>
      <w:r>
        <w:rPr>
          <w:rStyle w:val="FontStyle11"/>
        </w:rPr>
        <w:t xml:space="preserve"> в сумме почти 3 </w:t>
      </w:r>
      <w:proofErr w:type="spellStart"/>
      <w:r>
        <w:rPr>
          <w:rStyle w:val="FontStyle11"/>
        </w:rPr>
        <w:t>млн.рублей</w:t>
      </w:r>
      <w:proofErr w:type="spellEnd"/>
      <w:r>
        <w:rPr>
          <w:rStyle w:val="FontStyle11"/>
        </w:rPr>
        <w:t xml:space="preserve">, </w:t>
      </w:r>
      <w:r w:rsidRPr="00367AEC">
        <w:rPr>
          <w:rStyle w:val="FontStyle11"/>
        </w:rPr>
        <w:t xml:space="preserve"> создано фермерс</w:t>
      </w:r>
      <w:r>
        <w:rPr>
          <w:rStyle w:val="FontStyle11"/>
        </w:rPr>
        <w:t>кое хозяйство</w:t>
      </w:r>
      <w:r w:rsidRPr="00367AEC">
        <w:rPr>
          <w:rStyle w:val="FontStyle11"/>
        </w:rPr>
        <w:t xml:space="preserve"> </w:t>
      </w:r>
      <w:r w:rsidRPr="00367AEC">
        <w:rPr>
          <w:sz w:val="28"/>
          <w:szCs w:val="28"/>
        </w:rPr>
        <w:t xml:space="preserve"> </w:t>
      </w:r>
      <w:r>
        <w:rPr>
          <w:sz w:val="28"/>
          <w:szCs w:val="28"/>
        </w:rPr>
        <w:t xml:space="preserve"> направленное</w:t>
      </w:r>
      <w:r w:rsidRPr="00367AEC">
        <w:rPr>
          <w:sz w:val="28"/>
          <w:szCs w:val="28"/>
        </w:rPr>
        <w:t xml:space="preserve"> на развитие овцеводства</w:t>
      </w:r>
      <w:r>
        <w:rPr>
          <w:sz w:val="28"/>
          <w:szCs w:val="28"/>
        </w:rPr>
        <w:t xml:space="preserve">. </w:t>
      </w:r>
      <w:r w:rsidRPr="00367AEC">
        <w:rPr>
          <w:sz w:val="28"/>
          <w:szCs w:val="28"/>
        </w:rPr>
        <w:t xml:space="preserve"> Целью проекта является - разведение овец мясошёрстных и тонкорунных пород для последующей реализации сельскохозяйственной продукции населению в виде молодняка для разведения, а также реализация на убой.</w:t>
      </w:r>
    </w:p>
    <w:p w:rsidR="00413D4B" w:rsidRPr="003569E9" w:rsidRDefault="00413D4B" w:rsidP="00413D4B">
      <w:pPr>
        <w:spacing w:line="360" w:lineRule="auto"/>
        <w:ind w:firstLine="709"/>
        <w:jc w:val="both"/>
        <w:rPr>
          <w:sz w:val="28"/>
          <w:szCs w:val="28"/>
        </w:rPr>
      </w:pPr>
      <w:r w:rsidRPr="003569E9">
        <w:rPr>
          <w:sz w:val="28"/>
          <w:szCs w:val="28"/>
        </w:rPr>
        <w:t xml:space="preserve">Огромное </w:t>
      </w:r>
      <w:r>
        <w:rPr>
          <w:sz w:val="28"/>
          <w:szCs w:val="28"/>
        </w:rPr>
        <w:t xml:space="preserve">   </w:t>
      </w:r>
      <w:r w:rsidRPr="003569E9">
        <w:rPr>
          <w:sz w:val="28"/>
          <w:szCs w:val="28"/>
        </w:rPr>
        <w:t xml:space="preserve">внимание </w:t>
      </w:r>
      <w:r>
        <w:rPr>
          <w:sz w:val="28"/>
          <w:szCs w:val="28"/>
        </w:rPr>
        <w:t xml:space="preserve">      </w:t>
      </w:r>
      <w:r w:rsidRPr="003569E9">
        <w:rPr>
          <w:sz w:val="28"/>
          <w:szCs w:val="28"/>
        </w:rPr>
        <w:t>уделяется</w:t>
      </w:r>
      <w:r>
        <w:rPr>
          <w:sz w:val="28"/>
          <w:szCs w:val="28"/>
        </w:rPr>
        <w:t xml:space="preserve">      </w:t>
      </w:r>
      <w:r w:rsidRPr="003569E9">
        <w:rPr>
          <w:sz w:val="28"/>
          <w:szCs w:val="28"/>
        </w:rPr>
        <w:t xml:space="preserve"> развитию</w:t>
      </w:r>
      <w:r>
        <w:rPr>
          <w:sz w:val="28"/>
          <w:szCs w:val="28"/>
        </w:rPr>
        <w:t xml:space="preserve">   </w:t>
      </w:r>
      <w:r w:rsidRPr="003569E9">
        <w:rPr>
          <w:sz w:val="28"/>
          <w:szCs w:val="28"/>
        </w:rPr>
        <w:t xml:space="preserve"> сельскохозяйственной кооперации. </w:t>
      </w:r>
      <w:r>
        <w:rPr>
          <w:sz w:val="28"/>
          <w:szCs w:val="28"/>
        </w:rPr>
        <w:t xml:space="preserve">   </w:t>
      </w:r>
      <w:r w:rsidRPr="003569E9">
        <w:rPr>
          <w:sz w:val="28"/>
          <w:szCs w:val="28"/>
        </w:rPr>
        <w:t xml:space="preserve">Ведется активная </w:t>
      </w:r>
      <w:r>
        <w:rPr>
          <w:sz w:val="28"/>
          <w:szCs w:val="28"/>
        </w:rPr>
        <w:t xml:space="preserve">     </w:t>
      </w:r>
      <w:r w:rsidRPr="003569E9">
        <w:rPr>
          <w:sz w:val="28"/>
          <w:szCs w:val="28"/>
        </w:rPr>
        <w:t xml:space="preserve">работа по </w:t>
      </w:r>
      <w:r>
        <w:rPr>
          <w:sz w:val="28"/>
          <w:szCs w:val="28"/>
        </w:rPr>
        <w:t xml:space="preserve">   </w:t>
      </w:r>
      <w:r w:rsidRPr="003569E9">
        <w:rPr>
          <w:sz w:val="28"/>
          <w:szCs w:val="28"/>
        </w:rPr>
        <w:t xml:space="preserve">привлечению </w:t>
      </w:r>
      <w:r>
        <w:rPr>
          <w:sz w:val="28"/>
          <w:szCs w:val="28"/>
        </w:rPr>
        <w:t>н</w:t>
      </w:r>
      <w:r w:rsidRPr="003569E9">
        <w:rPr>
          <w:sz w:val="28"/>
          <w:szCs w:val="28"/>
        </w:rPr>
        <w:t>аселения</w:t>
      </w:r>
      <w:r>
        <w:rPr>
          <w:sz w:val="28"/>
          <w:szCs w:val="28"/>
        </w:rPr>
        <w:t xml:space="preserve"> в </w:t>
      </w:r>
      <w:r w:rsidRPr="003569E9">
        <w:rPr>
          <w:sz w:val="28"/>
          <w:szCs w:val="28"/>
        </w:rPr>
        <w:t xml:space="preserve">кооперативное движение.    Сельскохозяйственный сбытовой потребительский кооператив </w:t>
      </w:r>
      <w:r>
        <w:rPr>
          <w:sz w:val="28"/>
          <w:szCs w:val="28"/>
        </w:rPr>
        <w:t xml:space="preserve"> получил </w:t>
      </w:r>
      <w:r w:rsidRPr="003569E9">
        <w:rPr>
          <w:sz w:val="28"/>
          <w:szCs w:val="28"/>
        </w:rPr>
        <w:t xml:space="preserve"> грант</w:t>
      </w:r>
      <w:r>
        <w:rPr>
          <w:sz w:val="28"/>
          <w:szCs w:val="28"/>
        </w:rPr>
        <w:t xml:space="preserve"> </w:t>
      </w:r>
      <w:r w:rsidRPr="003569E9">
        <w:rPr>
          <w:sz w:val="28"/>
          <w:szCs w:val="28"/>
        </w:rPr>
        <w:t xml:space="preserve"> в </w:t>
      </w:r>
      <w:r>
        <w:rPr>
          <w:sz w:val="28"/>
          <w:szCs w:val="28"/>
        </w:rPr>
        <w:t xml:space="preserve"> </w:t>
      </w:r>
      <w:proofErr w:type="gramStart"/>
      <w:r w:rsidRPr="003569E9">
        <w:rPr>
          <w:sz w:val="28"/>
          <w:szCs w:val="28"/>
        </w:rPr>
        <w:t>размере</w:t>
      </w:r>
      <w:proofErr w:type="gramEnd"/>
      <w:r w:rsidRPr="003569E9">
        <w:rPr>
          <w:sz w:val="28"/>
          <w:szCs w:val="28"/>
        </w:rPr>
        <w:t xml:space="preserve"> </w:t>
      </w:r>
      <w:r>
        <w:rPr>
          <w:sz w:val="28"/>
          <w:szCs w:val="28"/>
        </w:rPr>
        <w:t xml:space="preserve"> </w:t>
      </w:r>
      <w:r w:rsidRPr="003569E9">
        <w:rPr>
          <w:sz w:val="28"/>
          <w:szCs w:val="28"/>
        </w:rPr>
        <w:t>12</w:t>
      </w:r>
      <w:r>
        <w:rPr>
          <w:sz w:val="28"/>
          <w:szCs w:val="28"/>
        </w:rPr>
        <w:t>,</w:t>
      </w:r>
      <w:r w:rsidRPr="003569E9">
        <w:rPr>
          <w:sz w:val="28"/>
          <w:szCs w:val="28"/>
        </w:rPr>
        <w:t> 6</w:t>
      </w:r>
      <w:r>
        <w:rPr>
          <w:sz w:val="28"/>
          <w:szCs w:val="28"/>
        </w:rPr>
        <w:t xml:space="preserve"> млн</w:t>
      </w:r>
      <w:r w:rsidRPr="003569E9">
        <w:rPr>
          <w:sz w:val="28"/>
          <w:szCs w:val="28"/>
        </w:rPr>
        <w:t>. рублей на приобрете</w:t>
      </w:r>
      <w:r>
        <w:rPr>
          <w:sz w:val="28"/>
          <w:szCs w:val="28"/>
        </w:rPr>
        <w:t>ние оборудования для  развития</w:t>
      </w:r>
      <w:r w:rsidRPr="003569E9">
        <w:rPr>
          <w:sz w:val="28"/>
          <w:szCs w:val="28"/>
        </w:rPr>
        <w:t xml:space="preserve"> комплекса по разведению осетровых </w:t>
      </w:r>
      <w:r>
        <w:rPr>
          <w:sz w:val="28"/>
          <w:szCs w:val="28"/>
        </w:rPr>
        <w:t xml:space="preserve">пород </w:t>
      </w:r>
      <w:r w:rsidRPr="003569E9">
        <w:rPr>
          <w:sz w:val="28"/>
          <w:szCs w:val="28"/>
        </w:rPr>
        <w:t xml:space="preserve">рыб.  </w:t>
      </w:r>
    </w:p>
    <w:p w:rsidR="00413D4B" w:rsidRPr="003569E9" w:rsidRDefault="00413D4B" w:rsidP="00413D4B">
      <w:pPr>
        <w:spacing w:after="100" w:afterAutospacing="1" w:line="360" w:lineRule="auto"/>
        <w:ind w:firstLine="709"/>
        <w:jc w:val="both"/>
        <w:rPr>
          <w:sz w:val="28"/>
          <w:szCs w:val="28"/>
        </w:rPr>
      </w:pPr>
      <w:r w:rsidRPr="003569E9">
        <w:rPr>
          <w:iCs/>
          <w:sz w:val="28"/>
          <w:szCs w:val="28"/>
        </w:rPr>
        <w:lastRenderedPageBreak/>
        <w:t xml:space="preserve">В результате реализации проекта </w:t>
      </w:r>
      <w:proofErr w:type="gramStart"/>
      <w:r>
        <w:rPr>
          <w:iCs/>
          <w:sz w:val="28"/>
          <w:szCs w:val="28"/>
        </w:rPr>
        <w:t xml:space="preserve">будет </w:t>
      </w:r>
      <w:r w:rsidRPr="003569E9">
        <w:rPr>
          <w:iCs/>
          <w:sz w:val="28"/>
          <w:szCs w:val="28"/>
        </w:rPr>
        <w:t>создано 5</w:t>
      </w:r>
      <w:r>
        <w:rPr>
          <w:iCs/>
          <w:sz w:val="28"/>
          <w:szCs w:val="28"/>
        </w:rPr>
        <w:t xml:space="preserve"> рабочих мест</w:t>
      </w:r>
      <w:r w:rsidRPr="003569E9">
        <w:rPr>
          <w:iCs/>
          <w:sz w:val="28"/>
          <w:szCs w:val="28"/>
        </w:rPr>
        <w:t xml:space="preserve"> и  планируется</w:t>
      </w:r>
      <w:proofErr w:type="gramEnd"/>
      <w:r w:rsidRPr="003569E9">
        <w:rPr>
          <w:iCs/>
          <w:sz w:val="28"/>
          <w:szCs w:val="28"/>
        </w:rPr>
        <w:t xml:space="preserve"> достичь производства 5 тонн рыбы осетровых пород в год</w:t>
      </w:r>
      <w:r>
        <w:rPr>
          <w:iCs/>
          <w:sz w:val="28"/>
          <w:szCs w:val="28"/>
        </w:rPr>
        <w:t>.</w:t>
      </w:r>
      <w:r w:rsidRPr="003569E9">
        <w:rPr>
          <w:color w:val="1D1B11"/>
          <w:sz w:val="28"/>
          <w:szCs w:val="28"/>
          <w:shd w:val="clear" w:color="auto" w:fill="FFFFFF"/>
        </w:rPr>
        <w:t xml:space="preserve">  </w:t>
      </w:r>
      <w:r w:rsidRPr="003569E9">
        <w:rPr>
          <w:sz w:val="28"/>
          <w:szCs w:val="28"/>
        </w:rPr>
        <w:t xml:space="preserve">                      </w:t>
      </w:r>
    </w:p>
    <w:p w:rsidR="00A73E23" w:rsidRPr="00284280" w:rsidRDefault="00A73E23" w:rsidP="00A40EE0">
      <w:pPr>
        <w:spacing w:line="360" w:lineRule="auto"/>
        <w:ind w:firstLine="708"/>
        <w:jc w:val="both"/>
        <w:rPr>
          <w:b/>
          <w:sz w:val="28"/>
          <w:szCs w:val="28"/>
        </w:rPr>
      </w:pPr>
      <w:r w:rsidRPr="00284280">
        <w:rPr>
          <w:b/>
          <w:sz w:val="28"/>
          <w:szCs w:val="28"/>
        </w:rPr>
        <w:t>Дорожное хозяйство</w:t>
      </w:r>
    </w:p>
    <w:p w:rsidR="002A0A6E" w:rsidRPr="00284280" w:rsidRDefault="002A0A6E" w:rsidP="00A73E23">
      <w:pPr>
        <w:pStyle w:val="consplusnormal0"/>
        <w:spacing w:before="0" w:beforeAutospacing="0" w:after="0" w:afterAutospacing="0" w:line="360" w:lineRule="auto"/>
        <w:ind w:firstLine="567"/>
        <w:jc w:val="both"/>
        <w:rPr>
          <w:sz w:val="28"/>
          <w:szCs w:val="28"/>
        </w:rPr>
      </w:pPr>
    </w:p>
    <w:p w:rsidR="00A73E23" w:rsidRPr="00284280" w:rsidRDefault="00A73E23" w:rsidP="00A73E23">
      <w:pPr>
        <w:pStyle w:val="consplusnormal0"/>
        <w:spacing w:before="0" w:beforeAutospacing="0" w:after="0" w:afterAutospacing="0" w:line="360" w:lineRule="auto"/>
        <w:ind w:firstLine="567"/>
        <w:jc w:val="both"/>
        <w:rPr>
          <w:sz w:val="28"/>
          <w:szCs w:val="28"/>
        </w:rPr>
      </w:pPr>
      <w:r w:rsidRPr="00284280">
        <w:rPr>
          <w:sz w:val="28"/>
          <w:szCs w:val="28"/>
        </w:rPr>
        <w:t>Автомобильные дороги - один из важнейших элементов транспортно-коммуникационной системы, оказывающих огромное влияние на развитие экономики и социальной сферы.</w:t>
      </w:r>
    </w:p>
    <w:p w:rsidR="00A73E23" w:rsidRPr="00C5525B" w:rsidRDefault="00A73E23" w:rsidP="00A73E23">
      <w:pPr>
        <w:pStyle w:val="consplusnormal0"/>
        <w:spacing w:before="0" w:beforeAutospacing="0" w:after="0" w:afterAutospacing="0" w:line="360" w:lineRule="auto"/>
        <w:ind w:firstLine="567"/>
        <w:jc w:val="both"/>
        <w:rPr>
          <w:sz w:val="28"/>
          <w:szCs w:val="28"/>
        </w:rPr>
      </w:pPr>
      <w:r w:rsidRPr="00C5525B">
        <w:rPr>
          <w:sz w:val="28"/>
          <w:szCs w:val="28"/>
        </w:rPr>
        <w:t xml:space="preserve">Между тем, состояние дорожной сети Каменского муниципального  района не в полной мере соответствует экономическим и социальным потребностям. </w:t>
      </w:r>
    </w:p>
    <w:p w:rsidR="00284280" w:rsidRDefault="00A73E23" w:rsidP="00A73E23">
      <w:pPr>
        <w:autoSpaceDE w:val="0"/>
        <w:autoSpaceDN w:val="0"/>
        <w:adjustRightInd w:val="0"/>
        <w:spacing w:line="360" w:lineRule="auto"/>
        <w:ind w:firstLine="567"/>
        <w:jc w:val="both"/>
        <w:rPr>
          <w:sz w:val="28"/>
          <w:szCs w:val="28"/>
        </w:rPr>
      </w:pPr>
      <w:r w:rsidRPr="00C5525B">
        <w:rPr>
          <w:sz w:val="28"/>
          <w:szCs w:val="28"/>
        </w:rPr>
        <w:t>Протяжённость дорожной сети по Каменскому  муници</w:t>
      </w:r>
      <w:r>
        <w:rPr>
          <w:sz w:val="28"/>
          <w:szCs w:val="28"/>
        </w:rPr>
        <w:t>пальному району сост</w:t>
      </w:r>
      <w:r w:rsidR="00284280">
        <w:rPr>
          <w:sz w:val="28"/>
          <w:szCs w:val="28"/>
        </w:rPr>
        <w:t xml:space="preserve">авляет 534,6 км, из которых </w:t>
      </w:r>
      <w:r w:rsidR="00BB35A8">
        <w:rPr>
          <w:sz w:val="28"/>
          <w:szCs w:val="28"/>
        </w:rPr>
        <w:t>63,7</w:t>
      </w:r>
      <w:r>
        <w:rPr>
          <w:sz w:val="28"/>
          <w:szCs w:val="28"/>
        </w:rPr>
        <w:t xml:space="preserve">% </w:t>
      </w:r>
      <w:r w:rsidRPr="00C5525B">
        <w:rPr>
          <w:sz w:val="28"/>
          <w:szCs w:val="28"/>
        </w:rPr>
        <w:t xml:space="preserve"> % не соответствуют нормативным требованиям, требуют </w:t>
      </w:r>
      <w:r>
        <w:rPr>
          <w:sz w:val="28"/>
          <w:szCs w:val="28"/>
        </w:rPr>
        <w:t>капитального и текущего ремонта</w:t>
      </w:r>
      <w:r w:rsidRPr="00C5525B">
        <w:rPr>
          <w:sz w:val="28"/>
          <w:szCs w:val="28"/>
        </w:rPr>
        <w:t>.</w:t>
      </w:r>
      <w:r>
        <w:rPr>
          <w:sz w:val="28"/>
          <w:szCs w:val="28"/>
        </w:rPr>
        <w:t xml:space="preserve"> </w:t>
      </w:r>
    </w:p>
    <w:p w:rsidR="00A73E23" w:rsidRPr="00C5525B" w:rsidRDefault="00A73E23" w:rsidP="00A73E23">
      <w:pPr>
        <w:autoSpaceDE w:val="0"/>
        <w:autoSpaceDN w:val="0"/>
        <w:adjustRightInd w:val="0"/>
        <w:spacing w:line="360" w:lineRule="auto"/>
        <w:ind w:firstLine="567"/>
        <w:jc w:val="both"/>
        <w:rPr>
          <w:sz w:val="28"/>
          <w:szCs w:val="28"/>
        </w:rPr>
      </w:pPr>
      <w:r w:rsidRPr="00C5525B">
        <w:rPr>
          <w:sz w:val="28"/>
          <w:szCs w:val="28"/>
        </w:rPr>
        <w:t xml:space="preserve">Особенно актуален ремонт дорог в сельских населенных пунктах. Плохое состояние дорог, а порой и само их отсутствие, является серьёзной проблемой. </w:t>
      </w:r>
    </w:p>
    <w:p w:rsidR="00A73E23" w:rsidRPr="00C5525B" w:rsidRDefault="00A73E23" w:rsidP="00A73E23">
      <w:pPr>
        <w:autoSpaceDE w:val="0"/>
        <w:autoSpaceDN w:val="0"/>
        <w:adjustRightInd w:val="0"/>
        <w:spacing w:line="360" w:lineRule="auto"/>
        <w:ind w:firstLine="567"/>
        <w:jc w:val="both"/>
        <w:rPr>
          <w:sz w:val="28"/>
          <w:szCs w:val="28"/>
        </w:rPr>
      </w:pPr>
      <w:r w:rsidRPr="00C5525B">
        <w:rPr>
          <w:sz w:val="28"/>
          <w:szCs w:val="28"/>
        </w:rPr>
        <w:t xml:space="preserve">Начиная с 2014 года в районе используются средства дорожного фонда. </w:t>
      </w:r>
    </w:p>
    <w:p w:rsidR="00BD2C0F" w:rsidRDefault="00BD2C0F" w:rsidP="00BD2C0F">
      <w:pPr>
        <w:spacing w:line="360" w:lineRule="auto"/>
        <w:ind w:firstLine="708"/>
        <w:jc w:val="both"/>
        <w:rPr>
          <w:sz w:val="28"/>
          <w:szCs w:val="28"/>
        </w:rPr>
      </w:pPr>
      <w:r w:rsidRPr="00DE6B9E">
        <w:rPr>
          <w:rFonts w:eastAsia="Calibri"/>
          <w:noProof/>
          <w:sz w:val="28"/>
          <w:szCs w:val="28"/>
        </w:rPr>
        <w:t xml:space="preserve">В </w:t>
      </w:r>
      <w:r>
        <w:rPr>
          <w:rFonts w:eastAsia="Calibri"/>
          <w:noProof/>
          <w:sz w:val="28"/>
          <w:szCs w:val="28"/>
        </w:rPr>
        <w:t xml:space="preserve"> 2020 году с привлечением субсидии из облстного бюджета, в сумме 55 млн.рублей,  в поселке Каменка </w:t>
      </w:r>
      <w:r w:rsidRPr="00DE6B9E">
        <w:rPr>
          <w:sz w:val="28"/>
          <w:szCs w:val="28"/>
        </w:rPr>
        <w:t>отремонтированы</w:t>
      </w:r>
      <w:r>
        <w:rPr>
          <w:sz w:val="28"/>
          <w:szCs w:val="28"/>
        </w:rPr>
        <w:t xml:space="preserve"> </w:t>
      </w:r>
      <w:r w:rsidRPr="00DE6B9E">
        <w:rPr>
          <w:sz w:val="28"/>
          <w:szCs w:val="28"/>
        </w:rPr>
        <w:t xml:space="preserve"> 27 улиц</w:t>
      </w:r>
      <w:r>
        <w:rPr>
          <w:sz w:val="28"/>
          <w:szCs w:val="28"/>
        </w:rPr>
        <w:t xml:space="preserve">, </w:t>
      </w:r>
      <w:r w:rsidRPr="00DE6B9E">
        <w:rPr>
          <w:sz w:val="28"/>
          <w:szCs w:val="28"/>
        </w:rPr>
        <w:t xml:space="preserve"> протяженностью около 9 км, в том числе с асфальтовым покрытием </w:t>
      </w:r>
      <w:r>
        <w:rPr>
          <w:sz w:val="28"/>
          <w:szCs w:val="28"/>
        </w:rPr>
        <w:t xml:space="preserve">- </w:t>
      </w:r>
      <w:r w:rsidRPr="00DE6B9E">
        <w:rPr>
          <w:sz w:val="28"/>
          <w:szCs w:val="28"/>
        </w:rPr>
        <w:t>7,6 км  и  в сельских поселениях 29 улиц протяженностью 13</w:t>
      </w:r>
      <w:r>
        <w:rPr>
          <w:sz w:val="28"/>
          <w:szCs w:val="28"/>
        </w:rPr>
        <w:t xml:space="preserve"> </w:t>
      </w:r>
      <w:r w:rsidRPr="00DE6B9E">
        <w:rPr>
          <w:sz w:val="28"/>
          <w:szCs w:val="28"/>
        </w:rPr>
        <w:t xml:space="preserve">км, в том числе с асфальтовым покрытием более 3-х км. </w:t>
      </w:r>
    </w:p>
    <w:p w:rsidR="00BD2C0F" w:rsidRPr="00DE6B9E" w:rsidRDefault="00BD2C0F" w:rsidP="00BD2C0F">
      <w:pPr>
        <w:spacing w:line="360" w:lineRule="auto"/>
        <w:ind w:firstLine="708"/>
        <w:jc w:val="both"/>
        <w:rPr>
          <w:sz w:val="28"/>
          <w:szCs w:val="28"/>
        </w:rPr>
      </w:pPr>
      <w:r w:rsidRPr="00DE6B9E">
        <w:rPr>
          <w:sz w:val="28"/>
          <w:szCs w:val="28"/>
        </w:rPr>
        <w:t>Кроме того из средств дорожного фонда выполнили ремонт 22 участков дорог</w:t>
      </w:r>
      <w:r>
        <w:rPr>
          <w:sz w:val="28"/>
          <w:szCs w:val="28"/>
        </w:rPr>
        <w:t xml:space="preserve">,  </w:t>
      </w:r>
      <w:r w:rsidRPr="00DE6B9E">
        <w:rPr>
          <w:sz w:val="28"/>
          <w:szCs w:val="28"/>
        </w:rPr>
        <w:t xml:space="preserve"> еще более чем на 10 </w:t>
      </w:r>
      <w:proofErr w:type="spellStart"/>
      <w:r w:rsidRPr="00DE6B9E">
        <w:rPr>
          <w:sz w:val="28"/>
          <w:szCs w:val="28"/>
        </w:rPr>
        <w:t>млн.рублей</w:t>
      </w:r>
      <w:proofErr w:type="spellEnd"/>
      <w:r w:rsidRPr="00DE6B9E">
        <w:rPr>
          <w:sz w:val="28"/>
          <w:szCs w:val="28"/>
        </w:rPr>
        <w:t>.</w:t>
      </w:r>
    </w:p>
    <w:p w:rsidR="00413D4B" w:rsidRDefault="00413D4B" w:rsidP="00413D4B">
      <w:pPr>
        <w:pBdr>
          <w:bottom w:val="single" w:sz="4" w:space="29" w:color="FFFFFF"/>
        </w:pBdr>
        <w:tabs>
          <w:tab w:val="left" w:pos="284"/>
          <w:tab w:val="left" w:pos="9639"/>
        </w:tabs>
        <w:spacing w:line="360" w:lineRule="auto"/>
        <w:ind w:firstLine="709"/>
        <w:jc w:val="both"/>
        <w:rPr>
          <w:sz w:val="28"/>
          <w:szCs w:val="28"/>
        </w:rPr>
      </w:pPr>
      <w:r>
        <w:rPr>
          <w:sz w:val="28"/>
          <w:szCs w:val="28"/>
        </w:rPr>
        <w:t xml:space="preserve"> На ремонт дорог общего пользования местного значения </w:t>
      </w:r>
      <w:r w:rsidR="00BB35A8">
        <w:rPr>
          <w:sz w:val="28"/>
          <w:szCs w:val="28"/>
        </w:rPr>
        <w:t xml:space="preserve">в 2021 году </w:t>
      </w:r>
      <w:r>
        <w:rPr>
          <w:sz w:val="28"/>
          <w:szCs w:val="28"/>
        </w:rPr>
        <w:t xml:space="preserve">выделены средства областного бюджета в сумму  68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 xml:space="preserve">.  Произведен ремонт  асфальтовых дорог </w:t>
      </w:r>
      <w:r w:rsidRPr="00FF45B1">
        <w:rPr>
          <w:sz w:val="28"/>
          <w:szCs w:val="28"/>
        </w:rPr>
        <w:t xml:space="preserve">около </w:t>
      </w:r>
      <w:r>
        <w:rPr>
          <w:sz w:val="28"/>
          <w:szCs w:val="28"/>
        </w:rPr>
        <w:t>15</w:t>
      </w:r>
      <w:r w:rsidRPr="00FF45B1">
        <w:rPr>
          <w:sz w:val="28"/>
          <w:szCs w:val="28"/>
        </w:rPr>
        <w:t xml:space="preserve"> км</w:t>
      </w:r>
      <w:r>
        <w:rPr>
          <w:sz w:val="28"/>
          <w:szCs w:val="28"/>
        </w:rPr>
        <w:t xml:space="preserve">  и 16,5 км щебеночных дорог</w:t>
      </w:r>
      <w:r w:rsidRPr="00FF45B1">
        <w:rPr>
          <w:sz w:val="28"/>
          <w:szCs w:val="28"/>
        </w:rPr>
        <w:t>. Кроме того</w:t>
      </w:r>
      <w:r>
        <w:rPr>
          <w:sz w:val="28"/>
          <w:szCs w:val="28"/>
        </w:rPr>
        <w:t>,</w:t>
      </w:r>
      <w:r w:rsidRPr="00FF45B1">
        <w:rPr>
          <w:sz w:val="28"/>
          <w:szCs w:val="28"/>
        </w:rPr>
        <w:t xml:space="preserve"> </w:t>
      </w:r>
      <w:r>
        <w:rPr>
          <w:sz w:val="28"/>
          <w:szCs w:val="28"/>
        </w:rPr>
        <w:t>за</w:t>
      </w:r>
      <w:r w:rsidRPr="00FF45B1">
        <w:rPr>
          <w:sz w:val="28"/>
          <w:szCs w:val="28"/>
        </w:rPr>
        <w:t xml:space="preserve"> средств</w:t>
      </w:r>
      <w:r>
        <w:rPr>
          <w:sz w:val="28"/>
          <w:szCs w:val="28"/>
        </w:rPr>
        <w:t>а</w:t>
      </w:r>
      <w:r w:rsidRPr="00FF45B1">
        <w:rPr>
          <w:sz w:val="28"/>
          <w:szCs w:val="28"/>
        </w:rPr>
        <w:t xml:space="preserve"> дорож</w:t>
      </w:r>
      <w:r>
        <w:rPr>
          <w:sz w:val="28"/>
          <w:szCs w:val="28"/>
        </w:rPr>
        <w:t xml:space="preserve">ного фонда на </w:t>
      </w:r>
      <w:r>
        <w:rPr>
          <w:sz w:val="28"/>
          <w:szCs w:val="28"/>
        </w:rPr>
        <w:lastRenderedPageBreak/>
        <w:t xml:space="preserve">содержание дорог,  </w:t>
      </w:r>
      <w:r w:rsidRPr="00FF45B1">
        <w:rPr>
          <w:sz w:val="28"/>
          <w:szCs w:val="28"/>
        </w:rPr>
        <w:t xml:space="preserve"> поселения</w:t>
      </w:r>
      <w:r>
        <w:rPr>
          <w:sz w:val="28"/>
          <w:szCs w:val="28"/>
        </w:rPr>
        <w:t xml:space="preserve"> произвели</w:t>
      </w:r>
      <w:r w:rsidRPr="00FF45B1">
        <w:rPr>
          <w:sz w:val="28"/>
          <w:szCs w:val="28"/>
        </w:rPr>
        <w:t xml:space="preserve"> ремонт дорог еще более чем на 1</w:t>
      </w:r>
      <w:r>
        <w:rPr>
          <w:sz w:val="28"/>
          <w:szCs w:val="28"/>
        </w:rPr>
        <w:t>1</w:t>
      </w:r>
      <w:r w:rsidRPr="00FF45B1">
        <w:rPr>
          <w:sz w:val="28"/>
          <w:szCs w:val="28"/>
        </w:rPr>
        <w:t xml:space="preserve"> </w:t>
      </w:r>
      <w:proofErr w:type="spellStart"/>
      <w:r w:rsidRPr="00FF45B1">
        <w:rPr>
          <w:sz w:val="28"/>
          <w:szCs w:val="28"/>
        </w:rPr>
        <w:t>млн</w:t>
      </w:r>
      <w:proofErr w:type="gramStart"/>
      <w:r w:rsidRPr="00FF45B1">
        <w:rPr>
          <w:sz w:val="28"/>
          <w:szCs w:val="28"/>
        </w:rPr>
        <w:t>.р</w:t>
      </w:r>
      <w:proofErr w:type="gramEnd"/>
      <w:r w:rsidRPr="00FF45B1">
        <w:rPr>
          <w:sz w:val="28"/>
          <w:szCs w:val="28"/>
        </w:rPr>
        <w:t>ублей</w:t>
      </w:r>
      <w:proofErr w:type="spellEnd"/>
      <w:r w:rsidRPr="00FF45B1">
        <w:rPr>
          <w:sz w:val="28"/>
          <w:szCs w:val="28"/>
        </w:rPr>
        <w:t>.</w:t>
      </w:r>
    </w:p>
    <w:p w:rsidR="00413D4B" w:rsidRDefault="00413D4B" w:rsidP="00413D4B">
      <w:pPr>
        <w:pBdr>
          <w:bottom w:val="single" w:sz="4" w:space="29" w:color="FFFFFF"/>
        </w:pBdr>
        <w:tabs>
          <w:tab w:val="left" w:pos="284"/>
          <w:tab w:val="left" w:pos="9639"/>
        </w:tabs>
        <w:spacing w:line="360" w:lineRule="auto"/>
        <w:ind w:firstLine="709"/>
        <w:jc w:val="both"/>
        <w:rPr>
          <w:sz w:val="28"/>
          <w:szCs w:val="28"/>
        </w:rPr>
      </w:pPr>
      <w:r w:rsidRPr="00E51243">
        <w:rPr>
          <w:sz w:val="28"/>
          <w:szCs w:val="28"/>
        </w:rPr>
        <w:t xml:space="preserve">В течение года </w:t>
      </w:r>
      <w:proofErr w:type="gramStart"/>
      <w:r w:rsidRPr="00E51243">
        <w:rPr>
          <w:sz w:val="28"/>
          <w:szCs w:val="28"/>
        </w:rPr>
        <w:t>восстанавливались поврежденные и устанавливались</w:t>
      </w:r>
      <w:proofErr w:type="gramEnd"/>
      <w:r w:rsidRPr="00E51243">
        <w:rPr>
          <w:sz w:val="28"/>
          <w:szCs w:val="28"/>
        </w:rPr>
        <w:t xml:space="preserve"> новые дорожные знаки согласно утвержденной схеме их дислокации,</w:t>
      </w:r>
      <w:r>
        <w:rPr>
          <w:sz w:val="28"/>
          <w:szCs w:val="28"/>
        </w:rPr>
        <w:t xml:space="preserve">  обновлялась дорожная разметка</w:t>
      </w:r>
      <w:r w:rsidRPr="00E51243">
        <w:rPr>
          <w:sz w:val="28"/>
          <w:szCs w:val="28"/>
        </w:rPr>
        <w:t>, оборудованы искусственные дорожные неровности</w:t>
      </w:r>
      <w:r>
        <w:rPr>
          <w:sz w:val="28"/>
          <w:szCs w:val="28"/>
        </w:rPr>
        <w:t>.</w:t>
      </w:r>
    </w:p>
    <w:p w:rsidR="00BB35A8" w:rsidRDefault="00413D4B" w:rsidP="00BB35A8">
      <w:pPr>
        <w:pBdr>
          <w:bottom w:val="single" w:sz="4" w:space="29" w:color="FFFFFF"/>
        </w:pBdr>
        <w:tabs>
          <w:tab w:val="left" w:pos="284"/>
          <w:tab w:val="left" w:pos="9639"/>
        </w:tabs>
        <w:spacing w:line="360" w:lineRule="auto"/>
        <w:ind w:firstLine="709"/>
        <w:jc w:val="both"/>
        <w:rPr>
          <w:sz w:val="28"/>
          <w:szCs w:val="28"/>
        </w:rPr>
      </w:pPr>
      <w:r w:rsidRPr="00A02918">
        <w:rPr>
          <w:sz w:val="28"/>
          <w:szCs w:val="28"/>
        </w:rPr>
        <w:t>Департаментом дорожной деятельности уже распредел</w:t>
      </w:r>
      <w:r w:rsidR="002C05B5">
        <w:rPr>
          <w:sz w:val="28"/>
          <w:szCs w:val="28"/>
        </w:rPr>
        <w:t>ены субсидии на 2022 год. Каменскому</w:t>
      </w:r>
      <w:r w:rsidRPr="00A02918">
        <w:rPr>
          <w:sz w:val="28"/>
          <w:szCs w:val="28"/>
        </w:rPr>
        <w:t xml:space="preserve"> району выделены 50,2 </w:t>
      </w:r>
      <w:proofErr w:type="spellStart"/>
      <w:r w:rsidRPr="00A02918">
        <w:rPr>
          <w:sz w:val="28"/>
          <w:szCs w:val="28"/>
        </w:rPr>
        <w:t>млн</w:t>
      </w:r>
      <w:proofErr w:type="gramStart"/>
      <w:r w:rsidRPr="00A02918">
        <w:rPr>
          <w:sz w:val="28"/>
          <w:szCs w:val="28"/>
        </w:rPr>
        <w:t>.р</w:t>
      </w:r>
      <w:proofErr w:type="gramEnd"/>
      <w:r w:rsidRPr="00A02918">
        <w:rPr>
          <w:sz w:val="28"/>
          <w:szCs w:val="28"/>
        </w:rPr>
        <w:t>ублей</w:t>
      </w:r>
      <w:proofErr w:type="spellEnd"/>
      <w:r w:rsidRPr="00A02918">
        <w:rPr>
          <w:sz w:val="28"/>
          <w:szCs w:val="28"/>
        </w:rPr>
        <w:t xml:space="preserve">, из них городскому поселению 28,4 </w:t>
      </w:r>
      <w:proofErr w:type="spellStart"/>
      <w:r w:rsidRPr="00A02918">
        <w:rPr>
          <w:sz w:val="28"/>
          <w:szCs w:val="28"/>
        </w:rPr>
        <w:t>млн.рублей</w:t>
      </w:r>
      <w:proofErr w:type="spellEnd"/>
      <w:r w:rsidRPr="00A02918">
        <w:rPr>
          <w:sz w:val="28"/>
          <w:szCs w:val="28"/>
        </w:rPr>
        <w:t xml:space="preserve"> и сельским поселениям 21,8 </w:t>
      </w:r>
      <w:proofErr w:type="spellStart"/>
      <w:r w:rsidRPr="00A02918">
        <w:rPr>
          <w:sz w:val="28"/>
          <w:szCs w:val="28"/>
        </w:rPr>
        <w:t>млн.рублей</w:t>
      </w:r>
      <w:proofErr w:type="spellEnd"/>
      <w:r w:rsidRPr="00A02918">
        <w:rPr>
          <w:sz w:val="28"/>
          <w:szCs w:val="28"/>
        </w:rPr>
        <w:t xml:space="preserve">. </w:t>
      </w:r>
      <w:r>
        <w:rPr>
          <w:sz w:val="28"/>
          <w:szCs w:val="28"/>
        </w:rPr>
        <w:t>Будет</w:t>
      </w:r>
      <w:r w:rsidRPr="00A02918">
        <w:rPr>
          <w:sz w:val="28"/>
          <w:szCs w:val="28"/>
        </w:rPr>
        <w:t xml:space="preserve"> произведен ремонт 10,2 км дорог в Каменке и 9 км дорог в сельских поселениях.</w:t>
      </w:r>
      <w:r>
        <w:rPr>
          <w:sz w:val="28"/>
          <w:szCs w:val="28"/>
        </w:rPr>
        <w:t xml:space="preserve"> </w:t>
      </w:r>
    </w:p>
    <w:p w:rsidR="001B2A2A" w:rsidRDefault="00A73E23" w:rsidP="00BB35A8">
      <w:pPr>
        <w:pBdr>
          <w:bottom w:val="single" w:sz="4" w:space="29" w:color="FFFFFF"/>
        </w:pBdr>
        <w:tabs>
          <w:tab w:val="left" w:pos="284"/>
          <w:tab w:val="left" w:pos="9639"/>
        </w:tabs>
        <w:spacing w:line="360" w:lineRule="auto"/>
        <w:ind w:firstLine="709"/>
        <w:jc w:val="both"/>
        <w:rPr>
          <w:sz w:val="28"/>
          <w:szCs w:val="28"/>
        </w:rPr>
      </w:pPr>
      <w:r>
        <w:rPr>
          <w:sz w:val="28"/>
          <w:szCs w:val="28"/>
        </w:rPr>
        <w:t xml:space="preserve">Транспортное обслуживание в </w:t>
      </w:r>
      <w:proofErr w:type="gramStart"/>
      <w:r>
        <w:rPr>
          <w:sz w:val="28"/>
          <w:szCs w:val="28"/>
        </w:rPr>
        <w:t>районе</w:t>
      </w:r>
      <w:proofErr w:type="gramEnd"/>
      <w:r>
        <w:rPr>
          <w:sz w:val="28"/>
          <w:szCs w:val="28"/>
        </w:rPr>
        <w:t xml:space="preserve"> обеспечивает предприятие МУП «Каменский транспортник»  Вся маршрутная сеть сохранена, автобусное сообщение поддерживается со всеми населенными пунктами. Администрацией района проводится работа по укреплению материально-технической базы предприятия. </w:t>
      </w:r>
    </w:p>
    <w:p w:rsidR="004424D3" w:rsidRDefault="004424D3" w:rsidP="004424D3">
      <w:pPr>
        <w:pStyle w:val="a7"/>
        <w:numPr>
          <w:ilvl w:val="0"/>
          <w:numId w:val="10"/>
        </w:numPr>
        <w:spacing w:line="360" w:lineRule="auto"/>
        <w:jc w:val="center"/>
        <w:rPr>
          <w:b/>
          <w:sz w:val="28"/>
          <w:szCs w:val="28"/>
        </w:rPr>
      </w:pPr>
      <w:r w:rsidRPr="004424D3">
        <w:rPr>
          <w:b/>
          <w:sz w:val="28"/>
          <w:szCs w:val="28"/>
        </w:rPr>
        <w:t>Образование</w:t>
      </w:r>
    </w:p>
    <w:p w:rsidR="00C346C2" w:rsidRPr="00C346C2" w:rsidRDefault="00C346C2" w:rsidP="001614B9">
      <w:pPr>
        <w:spacing w:line="360" w:lineRule="auto"/>
        <w:ind w:firstLine="708"/>
        <w:jc w:val="both"/>
        <w:rPr>
          <w:b/>
          <w:sz w:val="28"/>
          <w:szCs w:val="28"/>
        </w:rPr>
      </w:pPr>
      <w:r w:rsidRPr="00C346C2">
        <w:rPr>
          <w:b/>
          <w:sz w:val="28"/>
          <w:szCs w:val="28"/>
        </w:rPr>
        <w:t xml:space="preserve">Дошкольное образование </w:t>
      </w:r>
    </w:p>
    <w:p w:rsidR="001778F6" w:rsidRPr="00995B03" w:rsidRDefault="001778F6" w:rsidP="001778F6">
      <w:pPr>
        <w:spacing w:line="360" w:lineRule="auto"/>
        <w:ind w:firstLine="708"/>
        <w:jc w:val="both"/>
        <w:rPr>
          <w:sz w:val="28"/>
          <w:szCs w:val="28"/>
        </w:rPr>
      </w:pPr>
      <w:r w:rsidRPr="00995B03">
        <w:rPr>
          <w:sz w:val="28"/>
          <w:szCs w:val="28"/>
        </w:rPr>
        <w:t xml:space="preserve">В Каменском муниципальном районе функционируют </w:t>
      </w:r>
      <w:r>
        <w:rPr>
          <w:sz w:val="28"/>
          <w:szCs w:val="28"/>
        </w:rPr>
        <w:t>2</w:t>
      </w:r>
      <w:r w:rsidRPr="00995B03">
        <w:rPr>
          <w:sz w:val="28"/>
          <w:szCs w:val="28"/>
        </w:rPr>
        <w:t xml:space="preserve"> дошкольны</w:t>
      </w:r>
      <w:r>
        <w:rPr>
          <w:sz w:val="28"/>
          <w:szCs w:val="28"/>
        </w:rPr>
        <w:t>е</w:t>
      </w:r>
      <w:r w:rsidRPr="00995B03">
        <w:rPr>
          <w:sz w:val="28"/>
          <w:szCs w:val="28"/>
        </w:rPr>
        <w:t xml:space="preserve"> образовательны</w:t>
      </w:r>
      <w:r>
        <w:rPr>
          <w:sz w:val="28"/>
          <w:szCs w:val="28"/>
        </w:rPr>
        <w:t>е</w:t>
      </w:r>
      <w:r w:rsidRPr="00995B03">
        <w:rPr>
          <w:sz w:val="28"/>
          <w:szCs w:val="28"/>
        </w:rPr>
        <w:t xml:space="preserve"> учреждени</w:t>
      </w:r>
      <w:r>
        <w:rPr>
          <w:sz w:val="28"/>
          <w:szCs w:val="28"/>
        </w:rPr>
        <w:t>я</w:t>
      </w:r>
      <w:r w:rsidRPr="00995B03">
        <w:rPr>
          <w:sz w:val="28"/>
          <w:szCs w:val="28"/>
        </w:rPr>
        <w:t xml:space="preserve">: </w:t>
      </w:r>
      <w:r>
        <w:rPr>
          <w:sz w:val="28"/>
          <w:szCs w:val="28"/>
        </w:rPr>
        <w:t>МБ</w:t>
      </w:r>
      <w:r w:rsidRPr="00995B03">
        <w:rPr>
          <w:sz w:val="28"/>
          <w:szCs w:val="28"/>
        </w:rPr>
        <w:t xml:space="preserve">ДОУ «Детский сад  «Колокольчик», МКДОУ «Детский сад «Теремок»,  </w:t>
      </w:r>
      <w:r>
        <w:rPr>
          <w:sz w:val="28"/>
          <w:szCs w:val="28"/>
        </w:rPr>
        <w:t>а также функционируют 4 дошкольных группы при МКОУ «</w:t>
      </w:r>
      <w:proofErr w:type="spellStart"/>
      <w:r>
        <w:rPr>
          <w:sz w:val="28"/>
          <w:szCs w:val="28"/>
        </w:rPr>
        <w:t>Татаринская</w:t>
      </w:r>
      <w:proofErr w:type="spellEnd"/>
      <w:r>
        <w:rPr>
          <w:sz w:val="28"/>
          <w:szCs w:val="28"/>
        </w:rPr>
        <w:t xml:space="preserve"> СОШ»,  МКОУ «</w:t>
      </w:r>
      <w:proofErr w:type="spellStart"/>
      <w:r>
        <w:rPr>
          <w:sz w:val="28"/>
          <w:szCs w:val="28"/>
        </w:rPr>
        <w:t>Тхоревская</w:t>
      </w:r>
      <w:proofErr w:type="spellEnd"/>
      <w:r>
        <w:rPr>
          <w:sz w:val="28"/>
          <w:szCs w:val="28"/>
        </w:rPr>
        <w:t xml:space="preserve"> ООШ», МКОУ «</w:t>
      </w:r>
      <w:proofErr w:type="spellStart"/>
      <w:r>
        <w:rPr>
          <w:sz w:val="28"/>
          <w:szCs w:val="28"/>
        </w:rPr>
        <w:t>Крутчанская</w:t>
      </w:r>
      <w:proofErr w:type="spellEnd"/>
      <w:r>
        <w:rPr>
          <w:sz w:val="28"/>
          <w:szCs w:val="28"/>
        </w:rPr>
        <w:t xml:space="preserve"> ООШ» и МКОУ «</w:t>
      </w:r>
      <w:proofErr w:type="spellStart"/>
      <w:r>
        <w:rPr>
          <w:sz w:val="28"/>
          <w:szCs w:val="28"/>
        </w:rPr>
        <w:t>Сончинская</w:t>
      </w:r>
      <w:proofErr w:type="spellEnd"/>
      <w:r>
        <w:rPr>
          <w:sz w:val="28"/>
          <w:szCs w:val="28"/>
        </w:rPr>
        <w:t xml:space="preserve"> ООШ».</w:t>
      </w:r>
      <w:r w:rsidRPr="00995B03">
        <w:rPr>
          <w:sz w:val="28"/>
          <w:szCs w:val="28"/>
        </w:rPr>
        <w:t xml:space="preserve"> </w:t>
      </w:r>
    </w:p>
    <w:p w:rsidR="001778F6" w:rsidRPr="00995B03" w:rsidRDefault="001778F6" w:rsidP="001778F6">
      <w:pPr>
        <w:spacing w:line="360" w:lineRule="auto"/>
        <w:jc w:val="both"/>
        <w:rPr>
          <w:sz w:val="28"/>
          <w:szCs w:val="28"/>
        </w:rPr>
      </w:pPr>
      <w:r w:rsidRPr="00995B03">
        <w:rPr>
          <w:sz w:val="28"/>
          <w:szCs w:val="28"/>
        </w:rPr>
        <w:tab/>
        <w:t>Очередности в дошкольных образовательных учреждениях в Каменском муниципальном районе нет.</w:t>
      </w:r>
    </w:p>
    <w:p w:rsidR="001778F6" w:rsidRPr="00995B03" w:rsidRDefault="001778F6" w:rsidP="001778F6">
      <w:pPr>
        <w:spacing w:line="360" w:lineRule="auto"/>
        <w:ind w:firstLine="708"/>
        <w:jc w:val="both"/>
        <w:rPr>
          <w:sz w:val="28"/>
          <w:szCs w:val="28"/>
        </w:rPr>
      </w:pPr>
      <w:r w:rsidRPr="00995B03">
        <w:rPr>
          <w:sz w:val="28"/>
          <w:szCs w:val="28"/>
        </w:rPr>
        <w:t>Общее количество мест 5</w:t>
      </w:r>
      <w:r>
        <w:rPr>
          <w:sz w:val="28"/>
          <w:szCs w:val="28"/>
        </w:rPr>
        <w:t>95</w:t>
      </w:r>
      <w:r w:rsidRPr="00995B03">
        <w:rPr>
          <w:sz w:val="28"/>
          <w:szCs w:val="28"/>
        </w:rPr>
        <w:t>, общий охват услугами дошкольного образования по состоянию на 01.01.20</w:t>
      </w:r>
      <w:r>
        <w:rPr>
          <w:sz w:val="28"/>
          <w:szCs w:val="28"/>
        </w:rPr>
        <w:t>2</w:t>
      </w:r>
      <w:r w:rsidR="00BB35A8">
        <w:rPr>
          <w:sz w:val="28"/>
          <w:szCs w:val="28"/>
        </w:rPr>
        <w:t>2</w:t>
      </w:r>
      <w:r w:rsidRPr="00995B03">
        <w:rPr>
          <w:sz w:val="28"/>
          <w:szCs w:val="28"/>
        </w:rPr>
        <w:t xml:space="preserve">г. составляет </w:t>
      </w:r>
      <w:r w:rsidR="00986C58">
        <w:rPr>
          <w:sz w:val="28"/>
          <w:szCs w:val="28"/>
        </w:rPr>
        <w:t>393 д</w:t>
      </w:r>
      <w:r>
        <w:rPr>
          <w:sz w:val="28"/>
          <w:szCs w:val="28"/>
        </w:rPr>
        <w:t>етей, т.е. 100% от числа поданных заявлений.</w:t>
      </w:r>
    </w:p>
    <w:p w:rsidR="001778F6" w:rsidRDefault="001778F6" w:rsidP="001778F6">
      <w:pPr>
        <w:autoSpaceDE w:val="0"/>
        <w:autoSpaceDN w:val="0"/>
        <w:adjustRightInd w:val="0"/>
        <w:spacing w:line="360" w:lineRule="auto"/>
        <w:ind w:firstLine="708"/>
        <w:jc w:val="both"/>
        <w:rPr>
          <w:sz w:val="28"/>
          <w:szCs w:val="28"/>
        </w:rPr>
      </w:pPr>
      <w:r w:rsidRPr="00995B03">
        <w:rPr>
          <w:sz w:val="28"/>
          <w:szCs w:val="28"/>
        </w:rPr>
        <w:lastRenderedPageBreak/>
        <w:t xml:space="preserve">Численность детей в </w:t>
      </w:r>
      <w:proofErr w:type="gramStart"/>
      <w:r w:rsidRPr="00995B03">
        <w:rPr>
          <w:sz w:val="28"/>
          <w:szCs w:val="28"/>
        </w:rPr>
        <w:t>возрасте</w:t>
      </w:r>
      <w:proofErr w:type="gramEnd"/>
      <w:r w:rsidRPr="00995B03">
        <w:rPr>
          <w:sz w:val="28"/>
          <w:szCs w:val="28"/>
        </w:rPr>
        <w:t xml:space="preserve"> 1-6 лет </w:t>
      </w:r>
      <w:r>
        <w:rPr>
          <w:sz w:val="28"/>
          <w:szCs w:val="28"/>
        </w:rPr>
        <w:t xml:space="preserve">на территории района по данным Росстата  </w:t>
      </w:r>
      <w:r w:rsidRPr="00995B03">
        <w:rPr>
          <w:sz w:val="28"/>
          <w:szCs w:val="28"/>
        </w:rPr>
        <w:t xml:space="preserve">составляет </w:t>
      </w:r>
      <w:r w:rsidR="00BB35A8">
        <w:rPr>
          <w:sz w:val="28"/>
          <w:szCs w:val="28"/>
        </w:rPr>
        <w:t>903</w:t>
      </w:r>
      <w:r w:rsidRPr="00995B03">
        <w:rPr>
          <w:sz w:val="28"/>
          <w:szCs w:val="28"/>
        </w:rPr>
        <w:t xml:space="preserve"> чел.</w:t>
      </w:r>
      <w:r>
        <w:rPr>
          <w:sz w:val="28"/>
          <w:szCs w:val="28"/>
        </w:rPr>
        <w:t>, но фактически многие дети на территории района не проживают.</w:t>
      </w:r>
    </w:p>
    <w:p w:rsidR="001778F6" w:rsidRDefault="001778F6" w:rsidP="001778F6">
      <w:pPr>
        <w:spacing w:line="360" w:lineRule="auto"/>
        <w:ind w:firstLine="720"/>
        <w:jc w:val="both"/>
        <w:rPr>
          <w:sz w:val="28"/>
          <w:szCs w:val="28"/>
        </w:rPr>
      </w:pPr>
      <w:r w:rsidRPr="00995B03">
        <w:rPr>
          <w:sz w:val="28"/>
          <w:szCs w:val="28"/>
        </w:rPr>
        <w:t xml:space="preserve">На сегодняшний день </w:t>
      </w:r>
      <w:r>
        <w:rPr>
          <w:sz w:val="28"/>
          <w:szCs w:val="28"/>
        </w:rPr>
        <w:t xml:space="preserve">в капитальном </w:t>
      </w:r>
      <w:proofErr w:type="gramStart"/>
      <w:r>
        <w:rPr>
          <w:sz w:val="28"/>
          <w:szCs w:val="28"/>
        </w:rPr>
        <w:t>ремонте</w:t>
      </w:r>
      <w:proofErr w:type="gramEnd"/>
      <w:r>
        <w:rPr>
          <w:sz w:val="28"/>
          <w:szCs w:val="28"/>
        </w:rPr>
        <w:t xml:space="preserve"> нуждается  здание МКДОУ «Детский сад «Теремок».</w:t>
      </w:r>
      <w:r w:rsidRPr="00995B03">
        <w:rPr>
          <w:sz w:val="28"/>
          <w:szCs w:val="28"/>
        </w:rPr>
        <w:t xml:space="preserve">  </w:t>
      </w:r>
    </w:p>
    <w:p w:rsidR="002C05B5" w:rsidRDefault="002C05B5" w:rsidP="002C05B5">
      <w:pPr>
        <w:spacing w:line="360" w:lineRule="auto"/>
        <w:ind w:firstLine="705"/>
        <w:jc w:val="both"/>
        <w:rPr>
          <w:color w:val="000000"/>
          <w:sz w:val="28"/>
          <w:szCs w:val="28"/>
        </w:rPr>
      </w:pPr>
      <w:r>
        <w:rPr>
          <w:color w:val="000000"/>
          <w:sz w:val="28"/>
          <w:szCs w:val="28"/>
        </w:rPr>
        <w:t xml:space="preserve">В текущем году необходимо завершить проектные работы на капитальный ремонт детского сада «Теремок», стоимость проекта около 1,7 </w:t>
      </w:r>
      <w:proofErr w:type="spellStart"/>
      <w:r>
        <w:rPr>
          <w:color w:val="000000"/>
          <w:sz w:val="28"/>
          <w:szCs w:val="28"/>
        </w:rPr>
        <w:t>млн</w:t>
      </w:r>
      <w:proofErr w:type="gramStart"/>
      <w:r>
        <w:rPr>
          <w:color w:val="000000"/>
          <w:sz w:val="28"/>
          <w:szCs w:val="28"/>
        </w:rPr>
        <w:t>.р</w:t>
      </w:r>
      <w:proofErr w:type="gramEnd"/>
      <w:r>
        <w:rPr>
          <w:color w:val="000000"/>
          <w:sz w:val="28"/>
          <w:szCs w:val="28"/>
        </w:rPr>
        <w:t>ублей</w:t>
      </w:r>
      <w:proofErr w:type="spellEnd"/>
      <w:r>
        <w:rPr>
          <w:color w:val="000000"/>
          <w:sz w:val="28"/>
          <w:szCs w:val="28"/>
        </w:rPr>
        <w:t>.</w:t>
      </w:r>
    </w:p>
    <w:p w:rsidR="001778F6" w:rsidRPr="00995B03" w:rsidRDefault="001778F6" w:rsidP="001778F6">
      <w:pPr>
        <w:spacing w:line="360" w:lineRule="auto"/>
        <w:ind w:firstLine="720"/>
        <w:jc w:val="both"/>
        <w:rPr>
          <w:sz w:val="28"/>
          <w:szCs w:val="28"/>
        </w:rPr>
      </w:pPr>
      <w:r w:rsidRPr="00995B03">
        <w:rPr>
          <w:sz w:val="28"/>
          <w:szCs w:val="28"/>
        </w:rPr>
        <w:t xml:space="preserve">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w:t>
      </w:r>
      <w:r>
        <w:rPr>
          <w:sz w:val="28"/>
          <w:szCs w:val="28"/>
        </w:rPr>
        <w:t>в</w:t>
      </w:r>
      <w:r w:rsidRPr="00995B03">
        <w:rPr>
          <w:sz w:val="28"/>
          <w:szCs w:val="28"/>
        </w:rPr>
        <w:t xml:space="preserve"> 20</w:t>
      </w:r>
      <w:r>
        <w:rPr>
          <w:sz w:val="28"/>
          <w:szCs w:val="28"/>
        </w:rPr>
        <w:t>20</w:t>
      </w:r>
      <w:r w:rsidRPr="00995B03">
        <w:rPr>
          <w:sz w:val="28"/>
          <w:szCs w:val="28"/>
        </w:rPr>
        <w:t xml:space="preserve"> год</w:t>
      </w:r>
      <w:r>
        <w:rPr>
          <w:sz w:val="28"/>
          <w:szCs w:val="28"/>
        </w:rPr>
        <w:t>у</w:t>
      </w:r>
      <w:r w:rsidRPr="00995B03">
        <w:rPr>
          <w:sz w:val="28"/>
          <w:szCs w:val="28"/>
        </w:rPr>
        <w:t xml:space="preserve"> составляет </w:t>
      </w:r>
      <w:r>
        <w:rPr>
          <w:sz w:val="28"/>
          <w:szCs w:val="28"/>
        </w:rPr>
        <w:t>16,7</w:t>
      </w:r>
      <w:r w:rsidRPr="00995B03">
        <w:rPr>
          <w:sz w:val="28"/>
          <w:szCs w:val="28"/>
        </w:rPr>
        <w:t>%.</w:t>
      </w:r>
    </w:p>
    <w:p w:rsidR="00284280" w:rsidRPr="00995B03" w:rsidRDefault="00284280" w:rsidP="00284280">
      <w:pPr>
        <w:spacing w:line="360" w:lineRule="auto"/>
        <w:ind w:firstLine="708"/>
        <w:jc w:val="both"/>
        <w:rPr>
          <w:sz w:val="28"/>
          <w:szCs w:val="28"/>
        </w:rPr>
      </w:pPr>
      <w:r w:rsidRPr="00995B03">
        <w:rPr>
          <w:sz w:val="28"/>
          <w:szCs w:val="28"/>
        </w:rPr>
        <w:t xml:space="preserve">Учитывая, что дошкольное образование является основой дальнейшего процесса обучения ребенка, его физического, нравственного и интеллектуального развития, отдел  продолжит работу по повышению качества дошкольного образования, сохранению и </w:t>
      </w:r>
      <w:r>
        <w:rPr>
          <w:sz w:val="28"/>
          <w:szCs w:val="28"/>
        </w:rPr>
        <w:t xml:space="preserve">улучшению </w:t>
      </w:r>
      <w:r w:rsidRPr="00995B03">
        <w:rPr>
          <w:sz w:val="28"/>
          <w:szCs w:val="28"/>
        </w:rPr>
        <w:t xml:space="preserve">условий  для развития детей. </w:t>
      </w:r>
    </w:p>
    <w:p w:rsidR="007634F0" w:rsidRDefault="007634F0" w:rsidP="001614B9">
      <w:pPr>
        <w:spacing w:line="360" w:lineRule="auto"/>
        <w:ind w:firstLine="708"/>
        <w:jc w:val="both"/>
        <w:rPr>
          <w:b/>
          <w:sz w:val="28"/>
          <w:szCs w:val="28"/>
        </w:rPr>
      </w:pPr>
    </w:p>
    <w:p w:rsidR="00C346C2" w:rsidRPr="00C346C2" w:rsidRDefault="00C346C2" w:rsidP="001614B9">
      <w:pPr>
        <w:spacing w:line="360" w:lineRule="auto"/>
        <w:ind w:firstLine="708"/>
        <w:jc w:val="both"/>
        <w:rPr>
          <w:b/>
          <w:sz w:val="28"/>
          <w:szCs w:val="28"/>
          <w:u w:val="single"/>
        </w:rPr>
      </w:pPr>
      <w:r w:rsidRPr="00C346C2">
        <w:rPr>
          <w:b/>
          <w:sz w:val="28"/>
          <w:szCs w:val="28"/>
        </w:rPr>
        <w:t>Общее образование</w:t>
      </w:r>
    </w:p>
    <w:p w:rsidR="007634F0" w:rsidRPr="009207CD" w:rsidRDefault="00284280" w:rsidP="00284280">
      <w:pPr>
        <w:shd w:val="clear" w:color="auto" w:fill="FFFFFF"/>
        <w:spacing w:line="360" w:lineRule="auto"/>
        <w:ind w:firstLine="708"/>
        <w:jc w:val="both"/>
        <w:rPr>
          <w:sz w:val="28"/>
          <w:szCs w:val="28"/>
        </w:rPr>
      </w:pPr>
      <w:r w:rsidRPr="00960702">
        <w:rPr>
          <w:sz w:val="28"/>
          <w:szCs w:val="28"/>
        </w:rPr>
        <w:t xml:space="preserve">Образовательная политика в районе направлена на формирование единого, открытого образовательного пространства, которое включает в себя: </w:t>
      </w:r>
      <w:r>
        <w:rPr>
          <w:sz w:val="28"/>
          <w:szCs w:val="28"/>
        </w:rPr>
        <w:t xml:space="preserve"> </w:t>
      </w:r>
      <w:r w:rsidR="00C91E65">
        <w:rPr>
          <w:sz w:val="28"/>
          <w:szCs w:val="28"/>
        </w:rPr>
        <w:t>14 школ  с общим охватом 1395</w:t>
      </w:r>
      <w:r>
        <w:rPr>
          <w:sz w:val="28"/>
          <w:szCs w:val="28"/>
        </w:rPr>
        <w:t xml:space="preserve"> учащихся</w:t>
      </w:r>
      <w:proofErr w:type="gramStart"/>
      <w:r>
        <w:rPr>
          <w:sz w:val="28"/>
          <w:szCs w:val="28"/>
        </w:rPr>
        <w:t xml:space="preserve"> ,</w:t>
      </w:r>
      <w:proofErr w:type="gramEnd"/>
      <w:r>
        <w:rPr>
          <w:sz w:val="28"/>
          <w:szCs w:val="28"/>
        </w:rPr>
        <w:t xml:space="preserve"> ч</w:t>
      </w:r>
      <w:r w:rsidR="007634F0" w:rsidRPr="009207CD">
        <w:rPr>
          <w:sz w:val="28"/>
          <w:szCs w:val="28"/>
        </w:rPr>
        <w:t xml:space="preserve">исленность обучающихся в </w:t>
      </w:r>
      <w:r w:rsidR="00492235">
        <w:rPr>
          <w:sz w:val="28"/>
          <w:szCs w:val="28"/>
        </w:rPr>
        <w:t xml:space="preserve">2021 -2022 </w:t>
      </w:r>
      <w:r w:rsidR="007634F0" w:rsidRPr="009207CD">
        <w:rPr>
          <w:sz w:val="28"/>
          <w:szCs w:val="28"/>
        </w:rPr>
        <w:t>учебном году составила 1</w:t>
      </w:r>
      <w:r w:rsidR="00492235">
        <w:rPr>
          <w:sz w:val="28"/>
          <w:szCs w:val="28"/>
        </w:rPr>
        <w:t>373</w:t>
      </w:r>
      <w:r w:rsidR="007634F0" w:rsidRPr="009207CD">
        <w:rPr>
          <w:sz w:val="28"/>
          <w:szCs w:val="28"/>
        </w:rPr>
        <w:t xml:space="preserve"> чел.</w:t>
      </w:r>
    </w:p>
    <w:p w:rsidR="007634F0" w:rsidRDefault="007634F0" w:rsidP="007634F0">
      <w:pPr>
        <w:spacing w:line="360" w:lineRule="auto"/>
        <w:ind w:firstLine="705"/>
        <w:jc w:val="both"/>
        <w:rPr>
          <w:sz w:val="28"/>
          <w:szCs w:val="28"/>
        </w:rPr>
      </w:pPr>
      <w:r w:rsidRPr="009207CD">
        <w:rPr>
          <w:sz w:val="28"/>
          <w:szCs w:val="28"/>
        </w:rPr>
        <w:t xml:space="preserve">Оптимизация сети общеобразовательных учреждений в Каменском муниципальном районе начата с 2005 года.  </w:t>
      </w:r>
    </w:p>
    <w:p w:rsidR="00A971E3" w:rsidRPr="00960702" w:rsidRDefault="00A971E3" w:rsidP="00A971E3">
      <w:pPr>
        <w:pStyle w:val="afb"/>
        <w:spacing w:line="360" w:lineRule="auto"/>
        <w:rPr>
          <w:sz w:val="28"/>
          <w:szCs w:val="28"/>
        </w:rPr>
      </w:pPr>
      <w:r w:rsidRPr="00960702">
        <w:rPr>
          <w:sz w:val="28"/>
          <w:szCs w:val="28"/>
        </w:rPr>
        <w:t xml:space="preserve">         Учебно-воспитательный процесс осуществляют  237 педагогических работников, </w:t>
      </w:r>
      <w:r>
        <w:rPr>
          <w:sz w:val="28"/>
          <w:szCs w:val="28"/>
        </w:rPr>
        <w:t xml:space="preserve"> 102  из</w:t>
      </w:r>
      <w:r w:rsidRPr="00960702">
        <w:rPr>
          <w:sz w:val="28"/>
          <w:szCs w:val="28"/>
        </w:rPr>
        <w:t xml:space="preserve"> которы</w:t>
      </w:r>
      <w:r>
        <w:rPr>
          <w:sz w:val="28"/>
          <w:szCs w:val="28"/>
        </w:rPr>
        <w:t>х</w:t>
      </w:r>
      <w:r w:rsidRPr="00960702">
        <w:rPr>
          <w:sz w:val="28"/>
          <w:szCs w:val="28"/>
        </w:rPr>
        <w:t xml:space="preserve">  имеют высшую квалификационную категорию (43%) и 92 – первую квалификационную категорию (39%), что свидетельствует о высоком кадровом потенциале района.</w:t>
      </w:r>
    </w:p>
    <w:p w:rsidR="00A971E3" w:rsidRDefault="00A971E3" w:rsidP="00A971E3">
      <w:pPr>
        <w:pStyle w:val="afb"/>
        <w:spacing w:line="360" w:lineRule="auto"/>
        <w:rPr>
          <w:sz w:val="28"/>
          <w:szCs w:val="28"/>
        </w:rPr>
      </w:pPr>
      <w:r w:rsidRPr="00960702">
        <w:rPr>
          <w:sz w:val="28"/>
          <w:szCs w:val="28"/>
        </w:rPr>
        <w:lastRenderedPageBreak/>
        <w:tab/>
        <w:t>Средняя заработная плата педаго</w:t>
      </w:r>
      <w:r w:rsidR="00492235">
        <w:rPr>
          <w:sz w:val="28"/>
          <w:szCs w:val="28"/>
        </w:rPr>
        <w:t>гических работников школ  в 2021</w:t>
      </w:r>
      <w:r w:rsidRPr="00960702">
        <w:rPr>
          <w:sz w:val="28"/>
          <w:szCs w:val="28"/>
        </w:rPr>
        <w:t xml:space="preserve"> году составила</w:t>
      </w:r>
      <w:r>
        <w:rPr>
          <w:sz w:val="28"/>
          <w:szCs w:val="28"/>
        </w:rPr>
        <w:t xml:space="preserve"> 2</w:t>
      </w:r>
      <w:r w:rsidR="00986C58">
        <w:rPr>
          <w:sz w:val="28"/>
          <w:szCs w:val="28"/>
        </w:rPr>
        <w:t>8,6</w:t>
      </w:r>
      <w:r w:rsidRPr="00960702">
        <w:rPr>
          <w:sz w:val="28"/>
          <w:szCs w:val="28"/>
        </w:rPr>
        <w:t xml:space="preserve"> тыс. руб.,  педагогических работников</w:t>
      </w:r>
      <w:r w:rsidRPr="00960702">
        <w:rPr>
          <w:b/>
          <w:sz w:val="28"/>
          <w:szCs w:val="28"/>
        </w:rPr>
        <w:t xml:space="preserve"> </w:t>
      </w:r>
      <w:r w:rsidRPr="00960702">
        <w:rPr>
          <w:sz w:val="28"/>
          <w:szCs w:val="28"/>
        </w:rPr>
        <w:t xml:space="preserve">дошкольных образовательных учреждений – </w:t>
      </w:r>
      <w:r w:rsidR="00986C58">
        <w:rPr>
          <w:sz w:val="28"/>
          <w:szCs w:val="28"/>
        </w:rPr>
        <w:t>35,6</w:t>
      </w:r>
      <w:r w:rsidRPr="00960702">
        <w:rPr>
          <w:sz w:val="28"/>
          <w:szCs w:val="28"/>
        </w:rPr>
        <w:t xml:space="preserve"> тыс. руб.</w:t>
      </w:r>
    </w:p>
    <w:p w:rsidR="00986C58" w:rsidRPr="00995B03" w:rsidRDefault="00986C58" w:rsidP="00986C58">
      <w:pPr>
        <w:spacing w:line="360" w:lineRule="auto"/>
        <w:ind w:firstLine="708"/>
        <w:jc w:val="both"/>
        <w:rPr>
          <w:sz w:val="28"/>
          <w:szCs w:val="28"/>
        </w:rPr>
      </w:pPr>
      <w:r>
        <w:rPr>
          <w:sz w:val="28"/>
          <w:szCs w:val="28"/>
        </w:rPr>
        <w:t>В 2021</w:t>
      </w:r>
      <w:r w:rsidRPr="00995B03">
        <w:rPr>
          <w:sz w:val="28"/>
          <w:szCs w:val="28"/>
        </w:rPr>
        <w:t xml:space="preserve"> году в  государственной (итоговой) аттестации в форме ЕГЭ для выпускников школ Каменского муниципального района, освоивших общеобразовательные программы среднего (полного) общего образования, принимали участие </w:t>
      </w:r>
      <w:r>
        <w:rPr>
          <w:sz w:val="28"/>
          <w:szCs w:val="28"/>
        </w:rPr>
        <w:t>58</w:t>
      </w:r>
      <w:r w:rsidRPr="00995B03">
        <w:rPr>
          <w:sz w:val="28"/>
          <w:szCs w:val="28"/>
        </w:rPr>
        <w:t xml:space="preserve"> выпускник</w:t>
      </w:r>
      <w:r>
        <w:rPr>
          <w:sz w:val="28"/>
          <w:szCs w:val="28"/>
        </w:rPr>
        <w:t>ов</w:t>
      </w:r>
      <w:r w:rsidRPr="00995B03">
        <w:rPr>
          <w:sz w:val="28"/>
          <w:szCs w:val="28"/>
        </w:rPr>
        <w:t xml:space="preserve"> из </w:t>
      </w:r>
      <w:r>
        <w:rPr>
          <w:sz w:val="28"/>
          <w:szCs w:val="28"/>
        </w:rPr>
        <w:t>3</w:t>
      </w:r>
      <w:r w:rsidRPr="00995B03">
        <w:rPr>
          <w:sz w:val="28"/>
          <w:szCs w:val="28"/>
        </w:rPr>
        <w:t xml:space="preserve"> средних общеобразовательных школ района. Аттестат о среднем (полном) общем образовании получили </w:t>
      </w:r>
      <w:r>
        <w:rPr>
          <w:sz w:val="28"/>
          <w:szCs w:val="28"/>
        </w:rPr>
        <w:t>58</w:t>
      </w:r>
      <w:r w:rsidRPr="00995B03">
        <w:rPr>
          <w:sz w:val="28"/>
          <w:szCs w:val="28"/>
        </w:rPr>
        <w:t xml:space="preserve"> выпускник</w:t>
      </w:r>
      <w:r>
        <w:rPr>
          <w:sz w:val="28"/>
          <w:szCs w:val="28"/>
        </w:rPr>
        <w:t>ов</w:t>
      </w:r>
      <w:r w:rsidRPr="00995B03">
        <w:rPr>
          <w:sz w:val="28"/>
          <w:szCs w:val="28"/>
        </w:rPr>
        <w:t xml:space="preserve"> (</w:t>
      </w:r>
      <w:r>
        <w:rPr>
          <w:sz w:val="28"/>
          <w:szCs w:val="28"/>
        </w:rPr>
        <w:t>100</w:t>
      </w:r>
      <w:r w:rsidRPr="00995B03">
        <w:rPr>
          <w:sz w:val="28"/>
          <w:szCs w:val="28"/>
        </w:rPr>
        <w:t>%),</w:t>
      </w:r>
      <w:r>
        <w:rPr>
          <w:sz w:val="28"/>
          <w:szCs w:val="28"/>
        </w:rPr>
        <w:t xml:space="preserve"> из них</w:t>
      </w:r>
      <w:r w:rsidRPr="00995B03">
        <w:rPr>
          <w:sz w:val="28"/>
          <w:szCs w:val="28"/>
        </w:rPr>
        <w:t xml:space="preserve"> </w:t>
      </w:r>
      <w:r>
        <w:rPr>
          <w:sz w:val="28"/>
          <w:szCs w:val="28"/>
        </w:rPr>
        <w:t xml:space="preserve"> 13 выпускников</w:t>
      </w:r>
      <w:r w:rsidRPr="00995B03">
        <w:rPr>
          <w:sz w:val="28"/>
          <w:szCs w:val="28"/>
        </w:rPr>
        <w:t xml:space="preserve"> (</w:t>
      </w:r>
      <w:r>
        <w:rPr>
          <w:sz w:val="28"/>
          <w:szCs w:val="28"/>
        </w:rPr>
        <w:t>24,5</w:t>
      </w:r>
      <w:r w:rsidRPr="00995B03">
        <w:rPr>
          <w:sz w:val="28"/>
          <w:szCs w:val="28"/>
        </w:rPr>
        <w:t xml:space="preserve">%) </w:t>
      </w:r>
      <w:r>
        <w:rPr>
          <w:sz w:val="28"/>
          <w:szCs w:val="28"/>
        </w:rPr>
        <w:t xml:space="preserve">получили аттестаты </w:t>
      </w:r>
      <w:r w:rsidRPr="00995B03">
        <w:rPr>
          <w:sz w:val="28"/>
          <w:szCs w:val="28"/>
        </w:rPr>
        <w:t>особого образца (</w:t>
      </w:r>
      <w:r>
        <w:rPr>
          <w:sz w:val="28"/>
          <w:szCs w:val="28"/>
        </w:rPr>
        <w:t xml:space="preserve">золотая </w:t>
      </w:r>
      <w:r w:rsidRPr="00995B03">
        <w:rPr>
          <w:sz w:val="28"/>
          <w:szCs w:val="28"/>
        </w:rPr>
        <w:t>медаль «За особые успехи в учении»)</w:t>
      </w:r>
      <w:r>
        <w:rPr>
          <w:sz w:val="28"/>
          <w:szCs w:val="28"/>
        </w:rPr>
        <w:t>. В 2022-2023</w:t>
      </w:r>
      <w:r w:rsidRPr="00995B03">
        <w:rPr>
          <w:sz w:val="28"/>
          <w:szCs w:val="28"/>
        </w:rPr>
        <w:t xml:space="preserve"> годах при проведении государственной итоговой аттестации планируется 100% охват выпускников процедурой ЕГЭ и 100% сдавших ЕГЭ по русскому языку и математике.</w:t>
      </w:r>
    </w:p>
    <w:p w:rsidR="00986C58" w:rsidRPr="00995B03" w:rsidRDefault="00986C58" w:rsidP="00986C58">
      <w:pPr>
        <w:spacing w:line="360" w:lineRule="auto"/>
        <w:ind w:firstLine="720"/>
        <w:jc w:val="both"/>
        <w:rPr>
          <w:color w:val="000000"/>
          <w:sz w:val="28"/>
          <w:szCs w:val="28"/>
        </w:rPr>
      </w:pPr>
      <w:r w:rsidRPr="00995B03">
        <w:rPr>
          <w:color w:val="000000"/>
          <w:sz w:val="28"/>
          <w:szCs w:val="28"/>
        </w:rPr>
        <w:t xml:space="preserve">Для достижения высоких результатов ЕГЭ по общеобразовательным предметам школами и отделом образования, </w:t>
      </w:r>
      <w:proofErr w:type="gramStart"/>
      <w:r w:rsidRPr="00995B03">
        <w:rPr>
          <w:color w:val="000000"/>
          <w:sz w:val="28"/>
          <w:szCs w:val="28"/>
        </w:rPr>
        <w:t>молодежной</w:t>
      </w:r>
      <w:proofErr w:type="gramEnd"/>
      <w:r w:rsidRPr="00995B03">
        <w:rPr>
          <w:color w:val="000000"/>
          <w:sz w:val="28"/>
          <w:szCs w:val="28"/>
        </w:rPr>
        <w:t xml:space="preserve"> политики, спорта и туризма ведется определенная работа:</w:t>
      </w:r>
    </w:p>
    <w:p w:rsidR="00986C58" w:rsidRPr="00995B03" w:rsidRDefault="00986C58" w:rsidP="00986C58">
      <w:pPr>
        <w:shd w:val="clear" w:color="auto" w:fill="FFFFFF"/>
        <w:spacing w:before="100" w:beforeAutospacing="1" w:line="360" w:lineRule="auto"/>
        <w:ind w:firstLine="708"/>
        <w:jc w:val="both"/>
        <w:rPr>
          <w:color w:val="000000"/>
          <w:sz w:val="28"/>
          <w:szCs w:val="28"/>
        </w:rPr>
      </w:pPr>
      <w:r w:rsidRPr="00995B03">
        <w:rPr>
          <w:color w:val="000000"/>
          <w:sz w:val="28"/>
          <w:szCs w:val="28"/>
        </w:rPr>
        <w:t>1) во всех общеобразовательных учреждениях оформлены информационные стенды по подготовке учащихся к ЕГЭ;</w:t>
      </w:r>
    </w:p>
    <w:p w:rsidR="00986C58" w:rsidRPr="00995B03" w:rsidRDefault="00986C58" w:rsidP="00986C58">
      <w:pPr>
        <w:shd w:val="clear" w:color="auto" w:fill="FFFFFF"/>
        <w:spacing w:line="360" w:lineRule="auto"/>
        <w:ind w:firstLine="708"/>
        <w:jc w:val="both"/>
        <w:rPr>
          <w:color w:val="000000"/>
          <w:sz w:val="28"/>
          <w:szCs w:val="28"/>
        </w:rPr>
      </w:pPr>
      <w:r w:rsidRPr="00995B03">
        <w:rPr>
          <w:color w:val="000000"/>
          <w:sz w:val="28"/>
          <w:szCs w:val="28"/>
        </w:rPr>
        <w:t>2) в течение учебного года с руководителями общеобразовательных учреждений ведется систематическая работа по ознакомлению с нормативными документами по проведению ЕГЭ (совещания, коллегии, консультации);</w:t>
      </w:r>
    </w:p>
    <w:p w:rsidR="00986C58" w:rsidRPr="00995B03" w:rsidRDefault="00986C58" w:rsidP="00986C58">
      <w:pPr>
        <w:shd w:val="clear" w:color="auto" w:fill="FFFFFF"/>
        <w:spacing w:line="360" w:lineRule="auto"/>
        <w:ind w:firstLine="708"/>
        <w:jc w:val="both"/>
        <w:rPr>
          <w:color w:val="000000"/>
          <w:sz w:val="28"/>
          <w:szCs w:val="28"/>
        </w:rPr>
      </w:pPr>
      <w:r w:rsidRPr="00995B03">
        <w:rPr>
          <w:color w:val="000000"/>
          <w:sz w:val="28"/>
          <w:szCs w:val="28"/>
        </w:rPr>
        <w:t xml:space="preserve">3) в общеобразовательных </w:t>
      </w:r>
      <w:proofErr w:type="gramStart"/>
      <w:r w:rsidRPr="00995B03">
        <w:rPr>
          <w:color w:val="000000"/>
          <w:sz w:val="28"/>
          <w:szCs w:val="28"/>
        </w:rPr>
        <w:t>учреждениях</w:t>
      </w:r>
      <w:proofErr w:type="gramEnd"/>
      <w:r w:rsidRPr="00995B03">
        <w:rPr>
          <w:color w:val="000000"/>
          <w:sz w:val="28"/>
          <w:szCs w:val="28"/>
        </w:rPr>
        <w:t xml:space="preserve"> регулярно проводятся родительские собрания, на которых рассматриваются вопросы, связанные с участием выпускников в ЕГЭ;</w:t>
      </w:r>
    </w:p>
    <w:p w:rsidR="00986C58" w:rsidRPr="00995B03" w:rsidRDefault="00986C58" w:rsidP="00986C58">
      <w:pPr>
        <w:shd w:val="clear" w:color="auto" w:fill="FFFFFF"/>
        <w:spacing w:line="360" w:lineRule="auto"/>
        <w:ind w:firstLine="708"/>
        <w:jc w:val="both"/>
        <w:rPr>
          <w:color w:val="000000"/>
          <w:sz w:val="28"/>
          <w:szCs w:val="28"/>
        </w:rPr>
      </w:pPr>
      <w:r w:rsidRPr="00995B03">
        <w:rPr>
          <w:color w:val="000000"/>
          <w:sz w:val="28"/>
          <w:szCs w:val="28"/>
        </w:rPr>
        <w:t xml:space="preserve">4) в </w:t>
      </w:r>
      <w:proofErr w:type="gramStart"/>
      <w:r w:rsidRPr="00995B03">
        <w:rPr>
          <w:color w:val="000000"/>
          <w:sz w:val="28"/>
          <w:szCs w:val="28"/>
        </w:rPr>
        <w:t>апреле-мае</w:t>
      </w:r>
      <w:proofErr w:type="gramEnd"/>
      <w:r w:rsidRPr="00995B03">
        <w:rPr>
          <w:color w:val="000000"/>
          <w:sz w:val="28"/>
          <w:szCs w:val="28"/>
        </w:rPr>
        <w:t xml:space="preserve"> традиционно проводятся тренировочные экзамены с выпускниками 11-х классов по заполнению блан</w:t>
      </w:r>
      <w:r>
        <w:rPr>
          <w:color w:val="000000"/>
          <w:sz w:val="28"/>
          <w:szCs w:val="28"/>
        </w:rPr>
        <w:t>ков в форме и по материалам ЕГЭ;</w:t>
      </w:r>
    </w:p>
    <w:p w:rsidR="00986C58" w:rsidRDefault="00986C58" w:rsidP="00986C58">
      <w:pPr>
        <w:spacing w:line="360" w:lineRule="auto"/>
        <w:ind w:firstLine="708"/>
        <w:jc w:val="both"/>
        <w:rPr>
          <w:color w:val="000000"/>
          <w:sz w:val="28"/>
          <w:szCs w:val="28"/>
        </w:rPr>
      </w:pPr>
      <w:r w:rsidRPr="00995B03">
        <w:rPr>
          <w:color w:val="000000"/>
          <w:sz w:val="28"/>
          <w:szCs w:val="28"/>
        </w:rPr>
        <w:t>5)</w:t>
      </w:r>
      <w:r>
        <w:rPr>
          <w:color w:val="000000"/>
          <w:sz w:val="28"/>
          <w:szCs w:val="28"/>
        </w:rPr>
        <w:t xml:space="preserve">  </w:t>
      </w:r>
      <w:r w:rsidRPr="00995B03">
        <w:rPr>
          <w:color w:val="000000"/>
          <w:sz w:val="28"/>
          <w:szCs w:val="28"/>
        </w:rPr>
        <w:t xml:space="preserve"> совершенствуются формы работы с одаренными детьми</w:t>
      </w:r>
      <w:r>
        <w:rPr>
          <w:color w:val="000000"/>
          <w:sz w:val="28"/>
          <w:szCs w:val="28"/>
        </w:rPr>
        <w:t>;</w:t>
      </w:r>
    </w:p>
    <w:p w:rsidR="00986C58" w:rsidRPr="00995B03" w:rsidRDefault="00986C58" w:rsidP="00986C58">
      <w:pPr>
        <w:spacing w:line="360" w:lineRule="auto"/>
        <w:ind w:firstLine="708"/>
        <w:jc w:val="both"/>
        <w:rPr>
          <w:sz w:val="28"/>
          <w:szCs w:val="28"/>
        </w:rPr>
      </w:pPr>
      <w:r>
        <w:rPr>
          <w:color w:val="000000"/>
          <w:sz w:val="28"/>
          <w:szCs w:val="28"/>
        </w:rPr>
        <w:lastRenderedPageBreak/>
        <w:t xml:space="preserve">6) в общеобразовательных </w:t>
      </w:r>
      <w:proofErr w:type="gramStart"/>
      <w:r>
        <w:rPr>
          <w:color w:val="000000"/>
          <w:sz w:val="28"/>
          <w:szCs w:val="28"/>
        </w:rPr>
        <w:t>учреждениях</w:t>
      </w:r>
      <w:proofErr w:type="gramEnd"/>
      <w:r>
        <w:rPr>
          <w:color w:val="000000"/>
          <w:sz w:val="28"/>
          <w:szCs w:val="28"/>
        </w:rPr>
        <w:t xml:space="preserve"> района проводятся дополнительные занятия с учащимися по подготовке к ЕГЭ (факультативы, </w:t>
      </w:r>
      <w:proofErr w:type="spellStart"/>
      <w:r>
        <w:rPr>
          <w:color w:val="000000"/>
          <w:sz w:val="28"/>
          <w:szCs w:val="28"/>
        </w:rPr>
        <w:t>элективы</w:t>
      </w:r>
      <w:proofErr w:type="spellEnd"/>
      <w:r>
        <w:rPr>
          <w:color w:val="000000"/>
          <w:sz w:val="28"/>
          <w:szCs w:val="28"/>
        </w:rPr>
        <w:t>).</w:t>
      </w:r>
    </w:p>
    <w:p w:rsidR="00986C58" w:rsidRPr="00995B03" w:rsidRDefault="00986C58" w:rsidP="00986C58">
      <w:pPr>
        <w:shd w:val="clear" w:color="auto" w:fill="FFFFFF"/>
        <w:spacing w:line="360" w:lineRule="auto"/>
        <w:ind w:firstLine="708"/>
        <w:jc w:val="both"/>
        <w:rPr>
          <w:color w:val="000000"/>
          <w:sz w:val="28"/>
          <w:szCs w:val="28"/>
        </w:rPr>
      </w:pPr>
      <w:r w:rsidRPr="00995B03">
        <w:rPr>
          <w:color w:val="000000"/>
          <w:sz w:val="28"/>
          <w:szCs w:val="28"/>
        </w:rPr>
        <w:t>В общеобразовательных учреждениях Каменского муниципального района реализуется комплекс мероприятий по укреплению и развитию материально-технической базы объектов образования, своевременно проводятся текущие ремонты.</w:t>
      </w:r>
    </w:p>
    <w:p w:rsidR="00986C58" w:rsidRDefault="00986C58" w:rsidP="00986C58">
      <w:pPr>
        <w:shd w:val="clear" w:color="auto" w:fill="FFFFFF"/>
        <w:spacing w:line="360" w:lineRule="auto"/>
        <w:ind w:firstLine="708"/>
        <w:jc w:val="both"/>
        <w:rPr>
          <w:color w:val="000000"/>
          <w:sz w:val="28"/>
          <w:szCs w:val="28"/>
        </w:rPr>
      </w:pPr>
      <w:r w:rsidRPr="00995B03">
        <w:rPr>
          <w:color w:val="000000"/>
          <w:sz w:val="28"/>
          <w:szCs w:val="28"/>
        </w:rPr>
        <w:t>К новому учебному году косметические ремонты проведены во всех школах. Выполнены текущие ремонты санузлов, пищеблоков, систем водопровода и отопления.</w:t>
      </w:r>
    </w:p>
    <w:p w:rsidR="00986C58" w:rsidRPr="00995B03" w:rsidRDefault="00986C58" w:rsidP="00986C58">
      <w:pPr>
        <w:shd w:val="clear" w:color="auto" w:fill="FFFFFF"/>
        <w:spacing w:line="360" w:lineRule="auto"/>
        <w:ind w:firstLine="708"/>
        <w:jc w:val="both"/>
        <w:rPr>
          <w:color w:val="000000"/>
          <w:sz w:val="28"/>
          <w:szCs w:val="28"/>
        </w:rPr>
      </w:pPr>
      <w:r>
        <w:rPr>
          <w:color w:val="000000"/>
          <w:sz w:val="28"/>
          <w:szCs w:val="28"/>
        </w:rPr>
        <w:t xml:space="preserve">В МБОУ «Каменская СОШ №2» проведен капитальный ремонт здания. </w:t>
      </w:r>
    </w:p>
    <w:p w:rsidR="00986C58" w:rsidRPr="00995B03" w:rsidRDefault="00986C58" w:rsidP="00986C58">
      <w:pPr>
        <w:shd w:val="clear" w:color="auto" w:fill="FFFFFF"/>
        <w:spacing w:line="360" w:lineRule="auto"/>
        <w:ind w:firstLine="708"/>
        <w:jc w:val="both"/>
        <w:rPr>
          <w:color w:val="000000"/>
          <w:sz w:val="28"/>
          <w:szCs w:val="28"/>
        </w:rPr>
      </w:pPr>
      <w:r w:rsidRPr="00995B03">
        <w:rPr>
          <w:color w:val="000000"/>
          <w:sz w:val="28"/>
          <w:szCs w:val="28"/>
        </w:rPr>
        <w:t>Число учреждений, имеющих водопровод и канализацию</w:t>
      </w:r>
      <w:r>
        <w:rPr>
          <w:color w:val="000000"/>
          <w:sz w:val="28"/>
          <w:szCs w:val="28"/>
        </w:rPr>
        <w:t>,</w:t>
      </w:r>
      <w:r w:rsidRPr="00995B03">
        <w:rPr>
          <w:color w:val="000000"/>
          <w:sz w:val="28"/>
          <w:szCs w:val="28"/>
        </w:rPr>
        <w:t xml:space="preserve"> составляет 100%. Обеспеченность теплыми санузлами в сельских </w:t>
      </w:r>
      <w:proofErr w:type="gramStart"/>
      <w:r w:rsidRPr="00995B03">
        <w:rPr>
          <w:color w:val="000000"/>
          <w:sz w:val="28"/>
          <w:szCs w:val="28"/>
        </w:rPr>
        <w:t>школах</w:t>
      </w:r>
      <w:proofErr w:type="gramEnd"/>
      <w:r w:rsidRPr="00995B03">
        <w:rPr>
          <w:color w:val="000000"/>
          <w:sz w:val="28"/>
          <w:szCs w:val="28"/>
        </w:rPr>
        <w:t xml:space="preserve"> составляет 100%.</w:t>
      </w:r>
    </w:p>
    <w:p w:rsidR="00986C58" w:rsidRDefault="00986C58" w:rsidP="00986C58">
      <w:pPr>
        <w:shd w:val="clear" w:color="auto" w:fill="FFFFFF"/>
        <w:spacing w:line="360" w:lineRule="auto"/>
        <w:ind w:firstLine="708"/>
        <w:jc w:val="both"/>
        <w:rPr>
          <w:color w:val="000000"/>
          <w:sz w:val="28"/>
          <w:szCs w:val="28"/>
        </w:rPr>
      </w:pPr>
      <w:r w:rsidRPr="00995B03">
        <w:rPr>
          <w:color w:val="000000"/>
          <w:sz w:val="28"/>
          <w:szCs w:val="28"/>
        </w:rPr>
        <w:t>Все образовательные учреждения имеют свои регулярно обновляемые сайты, выполняются требования пожарной безопасности, имеются библиотеки с доступо</w:t>
      </w:r>
      <w:r>
        <w:rPr>
          <w:color w:val="000000"/>
          <w:sz w:val="28"/>
          <w:szCs w:val="28"/>
        </w:rPr>
        <w:t>м</w:t>
      </w:r>
      <w:r w:rsidRPr="00995B03">
        <w:rPr>
          <w:color w:val="000000"/>
          <w:sz w:val="28"/>
          <w:szCs w:val="28"/>
        </w:rPr>
        <w:t xml:space="preserve"> в Интернет.</w:t>
      </w:r>
    </w:p>
    <w:p w:rsidR="00986C58" w:rsidRPr="00995B03" w:rsidRDefault="00986C58" w:rsidP="00986C58">
      <w:pPr>
        <w:shd w:val="clear" w:color="auto" w:fill="FFFFFF"/>
        <w:spacing w:line="360" w:lineRule="auto"/>
        <w:ind w:firstLine="708"/>
        <w:jc w:val="both"/>
        <w:rPr>
          <w:color w:val="000000"/>
          <w:sz w:val="28"/>
          <w:szCs w:val="28"/>
        </w:rPr>
      </w:pPr>
      <w:r>
        <w:rPr>
          <w:color w:val="000000"/>
          <w:sz w:val="28"/>
          <w:szCs w:val="28"/>
        </w:rPr>
        <w:t xml:space="preserve">Однако, доля муниципальных общеобразовательных учреждений, соответствующих современным требованиям обучения, в </w:t>
      </w:r>
      <w:proofErr w:type="gramStart"/>
      <w:r>
        <w:rPr>
          <w:color w:val="000000"/>
          <w:sz w:val="28"/>
          <w:szCs w:val="28"/>
        </w:rPr>
        <w:t>общем</w:t>
      </w:r>
      <w:proofErr w:type="gramEnd"/>
      <w:r>
        <w:rPr>
          <w:color w:val="000000"/>
          <w:sz w:val="28"/>
          <w:szCs w:val="28"/>
        </w:rPr>
        <w:t xml:space="preserve"> количестве муниципальных общеобразовательных учреждений в 2021 году составляет 89,11%.   Низкий процент объясняется следующими показателями: </w:t>
      </w:r>
    </w:p>
    <w:p w:rsidR="00986C58" w:rsidRDefault="00986C58" w:rsidP="00986C58">
      <w:pPr>
        <w:shd w:val="clear" w:color="auto" w:fill="FFFFFF"/>
        <w:spacing w:line="360" w:lineRule="auto"/>
        <w:ind w:firstLine="708"/>
        <w:jc w:val="both"/>
        <w:rPr>
          <w:color w:val="000000"/>
          <w:sz w:val="28"/>
          <w:szCs w:val="28"/>
        </w:rPr>
      </w:pPr>
      <w:r>
        <w:rPr>
          <w:color w:val="000000"/>
          <w:sz w:val="28"/>
          <w:szCs w:val="28"/>
        </w:rPr>
        <w:t>- в</w:t>
      </w:r>
      <w:r w:rsidRPr="00995B03">
        <w:rPr>
          <w:color w:val="000000"/>
          <w:sz w:val="28"/>
          <w:szCs w:val="28"/>
        </w:rPr>
        <w:t xml:space="preserve"> двух общеобразовательных учреждениях (МКОУ «</w:t>
      </w:r>
      <w:proofErr w:type="spellStart"/>
      <w:r w:rsidRPr="00995B03">
        <w:rPr>
          <w:color w:val="000000"/>
          <w:sz w:val="28"/>
          <w:szCs w:val="28"/>
        </w:rPr>
        <w:t>Крутчанская</w:t>
      </w:r>
      <w:proofErr w:type="spellEnd"/>
      <w:r w:rsidRPr="00995B03">
        <w:rPr>
          <w:color w:val="000000"/>
          <w:sz w:val="28"/>
          <w:szCs w:val="28"/>
        </w:rPr>
        <w:t xml:space="preserve"> ООШ» и МКОУ «</w:t>
      </w:r>
      <w:proofErr w:type="spellStart"/>
      <w:r w:rsidRPr="00995B03">
        <w:rPr>
          <w:color w:val="000000"/>
          <w:sz w:val="28"/>
          <w:szCs w:val="28"/>
        </w:rPr>
        <w:t>Ольховлогская</w:t>
      </w:r>
      <w:proofErr w:type="spellEnd"/>
      <w:r w:rsidRPr="00995B03">
        <w:rPr>
          <w:color w:val="000000"/>
          <w:sz w:val="28"/>
          <w:szCs w:val="28"/>
        </w:rPr>
        <w:t xml:space="preserve"> ООШ») нет спортивных залов</w:t>
      </w:r>
      <w:r>
        <w:rPr>
          <w:color w:val="000000"/>
          <w:sz w:val="28"/>
          <w:szCs w:val="28"/>
        </w:rPr>
        <w:t>;</w:t>
      </w:r>
    </w:p>
    <w:p w:rsidR="00986C58" w:rsidRDefault="00986C58" w:rsidP="00986C58">
      <w:pPr>
        <w:shd w:val="clear" w:color="auto" w:fill="FFFFFF"/>
        <w:spacing w:line="360" w:lineRule="auto"/>
        <w:ind w:firstLine="708"/>
        <w:jc w:val="both"/>
        <w:rPr>
          <w:color w:val="000000"/>
          <w:sz w:val="28"/>
          <w:szCs w:val="28"/>
        </w:rPr>
      </w:pPr>
      <w:r>
        <w:rPr>
          <w:color w:val="000000"/>
          <w:sz w:val="28"/>
          <w:szCs w:val="28"/>
        </w:rPr>
        <w:t xml:space="preserve">- в сельских </w:t>
      </w:r>
      <w:r w:rsidRPr="00995B03">
        <w:rPr>
          <w:color w:val="000000"/>
          <w:sz w:val="28"/>
          <w:szCs w:val="28"/>
        </w:rPr>
        <w:t xml:space="preserve">общеобразовательных </w:t>
      </w:r>
      <w:proofErr w:type="gramStart"/>
      <w:r w:rsidRPr="00995B03">
        <w:rPr>
          <w:color w:val="000000"/>
          <w:sz w:val="28"/>
          <w:szCs w:val="28"/>
        </w:rPr>
        <w:t>учреждениях</w:t>
      </w:r>
      <w:proofErr w:type="gramEnd"/>
      <w:r>
        <w:rPr>
          <w:color w:val="000000"/>
          <w:sz w:val="28"/>
          <w:szCs w:val="28"/>
        </w:rPr>
        <w:t xml:space="preserve"> </w:t>
      </w:r>
      <w:r w:rsidRPr="00995B03">
        <w:rPr>
          <w:color w:val="000000"/>
          <w:sz w:val="28"/>
          <w:szCs w:val="28"/>
        </w:rPr>
        <w:t xml:space="preserve">нет </w:t>
      </w:r>
      <w:r>
        <w:rPr>
          <w:color w:val="000000"/>
          <w:sz w:val="28"/>
          <w:szCs w:val="28"/>
        </w:rPr>
        <w:t>актовых и лекционных залов;</w:t>
      </w:r>
    </w:p>
    <w:p w:rsidR="00986C58" w:rsidRDefault="00986C58" w:rsidP="00986C58">
      <w:pPr>
        <w:shd w:val="clear" w:color="auto" w:fill="FFFFFF"/>
        <w:spacing w:line="360" w:lineRule="auto"/>
        <w:ind w:firstLine="708"/>
        <w:jc w:val="both"/>
        <w:rPr>
          <w:color w:val="000000"/>
          <w:sz w:val="28"/>
          <w:szCs w:val="28"/>
        </w:rPr>
      </w:pPr>
      <w:r>
        <w:rPr>
          <w:color w:val="000000"/>
          <w:sz w:val="28"/>
          <w:szCs w:val="28"/>
        </w:rPr>
        <w:t xml:space="preserve">- в 10 сельских </w:t>
      </w:r>
      <w:r w:rsidRPr="00995B03">
        <w:rPr>
          <w:color w:val="000000"/>
          <w:sz w:val="28"/>
          <w:szCs w:val="28"/>
        </w:rPr>
        <w:t xml:space="preserve">общеобразовательных </w:t>
      </w:r>
      <w:proofErr w:type="gramStart"/>
      <w:r w:rsidRPr="00995B03">
        <w:rPr>
          <w:color w:val="000000"/>
          <w:sz w:val="28"/>
          <w:szCs w:val="28"/>
        </w:rPr>
        <w:t>учреждениях</w:t>
      </w:r>
      <w:proofErr w:type="gramEnd"/>
      <w:r>
        <w:rPr>
          <w:color w:val="000000"/>
          <w:sz w:val="28"/>
          <w:szCs w:val="28"/>
        </w:rPr>
        <w:t xml:space="preserve"> нет пожарных кранов и рукавов;</w:t>
      </w:r>
    </w:p>
    <w:p w:rsidR="00986C58" w:rsidRDefault="00986C58" w:rsidP="00986C58">
      <w:pPr>
        <w:shd w:val="clear" w:color="auto" w:fill="FFFFFF"/>
        <w:spacing w:line="360" w:lineRule="auto"/>
        <w:ind w:firstLine="708"/>
        <w:jc w:val="both"/>
        <w:rPr>
          <w:color w:val="000000"/>
          <w:sz w:val="28"/>
          <w:szCs w:val="28"/>
        </w:rPr>
      </w:pPr>
      <w:r>
        <w:rPr>
          <w:color w:val="000000"/>
          <w:sz w:val="28"/>
          <w:szCs w:val="28"/>
        </w:rPr>
        <w:lastRenderedPageBreak/>
        <w:t xml:space="preserve">- в 8 сельских </w:t>
      </w:r>
      <w:r w:rsidRPr="00995B03">
        <w:rPr>
          <w:color w:val="000000"/>
          <w:sz w:val="28"/>
          <w:szCs w:val="28"/>
        </w:rPr>
        <w:t xml:space="preserve">общеобразовательных </w:t>
      </w:r>
      <w:proofErr w:type="gramStart"/>
      <w:r w:rsidRPr="00995B03">
        <w:rPr>
          <w:color w:val="000000"/>
          <w:sz w:val="28"/>
          <w:szCs w:val="28"/>
        </w:rPr>
        <w:t>учреждениях</w:t>
      </w:r>
      <w:proofErr w:type="gramEnd"/>
      <w:r>
        <w:rPr>
          <w:color w:val="000000"/>
          <w:sz w:val="28"/>
          <w:szCs w:val="28"/>
        </w:rPr>
        <w:t xml:space="preserve"> нет условий для беспрепятственного доступа инвалидов.</w:t>
      </w:r>
    </w:p>
    <w:p w:rsidR="00986C58" w:rsidRDefault="00986C58" w:rsidP="00986C58">
      <w:pPr>
        <w:shd w:val="clear" w:color="auto" w:fill="FFFFFF"/>
        <w:spacing w:line="360" w:lineRule="auto"/>
        <w:ind w:firstLine="708"/>
        <w:jc w:val="both"/>
        <w:rPr>
          <w:color w:val="000000"/>
          <w:sz w:val="28"/>
          <w:szCs w:val="28"/>
        </w:rPr>
      </w:pPr>
      <w:r>
        <w:rPr>
          <w:color w:val="000000"/>
          <w:sz w:val="28"/>
          <w:szCs w:val="28"/>
        </w:rPr>
        <w:t>В 2021 -2022г.г.</w:t>
      </w:r>
      <w:r w:rsidRPr="00995B03">
        <w:rPr>
          <w:color w:val="000000"/>
          <w:sz w:val="28"/>
          <w:szCs w:val="28"/>
        </w:rPr>
        <w:t xml:space="preserve"> </w:t>
      </w:r>
      <w:r>
        <w:rPr>
          <w:color w:val="000000"/>
          <w:sz w:val="28"/>
          <w:szCs w:val="28"/>
        </w:rPr>
        <w:t>будут проводиться мероприятия</w:t>
      </w:r>
      <w:r w:rsidRPr="00995B03">
        <w:rPr>
          <w:color w:val="000000"/>
          <w:sz w:val="28"/>
          <w:szCs w:val="28"/>
        </w:rPr>
        <w:t xml:space="preserve"> по </w:t>
      </w:r>
      <w:r>
        <w:rPr>
          <w:color w:val="000000"/>
          <w:sz w:val="28"/>
          <w:szCs w:val="28"/>
        </w:rPr>
        <w:t xml:space="preserve">приведению </w:t>
      </w:r>
      <w:r w:rsidRPr="00995B03">
        <w:rPr>
          <w:color w:val="000000"/>
          <w:sz w:val="28"/>
          <w:szCs w:val="28"/>
        </w:rPr>
        <w:t>об</w:t>
      </w:r>
      <w:r>
        <w:rPr>
          <w:color w:val="000000"/>
          <w:sz w:val="28"/>
          <w:szCs w:val="28"/>
        </w:rPr>
        <w:t>щеоб</w:t>
      </w:r>
      <w:r w:rsidRPr="00995B03">
        <w:rPr>
          <w:color w:val="000000"/>
          <w:sz w:val="28"/>
          <w:szCs w:val="28"/>
        </w:rPr>
        <w:t>разова</w:t>
      </w:r>
      <w:r>
        <w:rPr>
          <w:color w:val="000000"/>
          <w:sz w:val="28"/>
          <w:szCs w:val="28"/>
        </w:rPr>
        <w:t>тельных учреждений района в соответствие с современными требованиями обучения</w:t>
      </w:r>
      <w:r w:rsidRPr="00995B03">
        <w:rPr>
          <w:color w:val="000000"/>
          <w:sz w:val="28"/>
          <w:szCs w:val="28"/>
        </w:rPr>
        <w:t>.</w:t>
      </w:r>
    </w:p>
    <w:p w:rsidR="00C91E65" w:rsidRDefault="00C91E65" w:rsidP="00986C58">
      <w:pPr>
        <w:spacing w:line="360" w:lineRule="auto"/>
        <w:ind w:firstLine="705"/>
        <w:jc w:val="both"/>
        <w:rPr>
          <w:sz w:val="28"/>
          <w:szCs w:val="28"/>
        </w:rPr>
      </w:pPr>
      <w:r>
        <w:rPr>
          <w:sz w:val="28"/>
          <w:szCs w:val="28"/>
        </w:rPr>
        <w:t xml:space="preserve">В районе завершен переход на федеральный государственный общеобразовательный стандарт. Подавляющее большинство учеников успешно осваивают учебную программу.  </w:t>
      </w:r>
    </w:p>
    <w:p w:rsidR="00986C58" w:rsidRDefault="00986C58" w:rsidP="00986C58">
      <w:pPr>
        <w:spacing w:line="360" w:lineRule="auto"/>
        <w:ind w:firstLine="720"/>
        <w:jc w:val="both"/>
        <w:rPr>
          <w:sz w:val="28"/>
          <w:szCs w:val="28"/>
        </w:rPr>
      </w:pPr>
      <w:r>
        <w:rPr>
          <w:sz w:val="28"/>
          <w:szCs w:val="28"/>
        </w:rPr>
        <w:t xml:space="preserve">Общий объем расходов на общее образование в районе в рамках консолидированного бюджета составил  в  2018 году – 32 млн. 843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xml:space="preserve">., в 2019 году – 23 млн.835 </w:t>
      </w:r>
      <w:proofErr w:type="spellStart"/>
      <w:r>
        <w:rPr>
          <w:sz w:val="28"/>
          <w:szCs w:val="28"/>
        </w:rPr>
        <w:t>тыс.руб</w:t>
      </w:r>
      <w:proofErr w:type="spellEnd"/>
      <w:r>
        <w:rPr>
          <w:sz w:val="28"/>
          <w:szCs w:val="28"/>
        </w:rPr>
        <w:t>., в 2020 году – 43563,7, в 2021 году – 24129,3</w:t>
      </w:r>
    </w:p>
    <w:p w:rsidR="00986C58" w:rsidRDefault="00986C58" w:rsidP="00986C58">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Расходы бюджетных средств района в </w:t>
      </w:r>
      <w:proofErr w:type="gramStart"/>
      <w:r>
        <w:rPr>
          <w:rFonts w:ascii="Times New Roman" w:hAnsi="Times New Roman" w:cs="Times New Roman"/>
          <w:sz w:val="28"/>
          <w:szCs w:val="28"/>
        </w:rPr>
        <w:t>расчете</w:t>
      </w:r>
      <w:proofErr w:type="gramEnd"/>
      <w:r>
        <w:rPr>
          <w:rFonts w:ascii="Times New Roman" w:hAnsi="Times New Roman" w:cs="Times New Roman"/>
          <w:sz w:val="28"/>
          <w:szCs w:val="28"/>
        </w:rPr>
        <w:t xml:space="preserve"> на одного обучающегося составляют:</w:t>
      </w:r>
    </w:p>
    <w:p w:rsidR="00986C58" w:rsidRDefault="00986C58" w:rsidP="00986C58">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- 2018 год  -   22042,28 рублей</w:t>
      </w:r>
    </w:p>
    <w:p w:rsidR="00986C58" w:rsidRDefault="00986C58" w:rsidP="00986C58">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- 2019 год -    16904,47 рублей</w:t>
      </w:r>
    </w:p>
    <w:p w:rsidR="00986C58" w:rsidRDefault="00986C58" w:rsidP="00986C58">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- 2020 год – 37000 рублей</w:t>
      </w:r>
    </w:p>
    <w:p w:rsidR="00986C58" w:rsidRDefault="00986C58" w:rsidP="00986C58">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- 2021 год – 17570 рублей</w:t>
      </w:r>
    </w:p>
    <w:p w:rsidR="00986C58" w:rsidRDefault="00986C58" w:rsidP="00986C58">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Рост показателя в 2020 году связан с тем, что на территории Каменского городского поселения завершены работы по капитальному ремонту МКОУ Каменская СОШ №2.  </w:t>
      </w:r>
    </w:p>
    <w:p w:rsidR="00986C58" w:rsidRPr="00995B03" w:rsidRDefault="00986C58" w:rsidP="00986C58">
      <w:pPr>
        <w:pStyle w:val="af1"/>
        <w:spacing w:after="0" w:line="360" w:lineRule="auto"/>
        <w:ind w:left="142" w:firstLine="709"/>
        <w:jc w:val="both"/>
        <w:rPr>
          <w:color w:val="000000"/>
          <w:sz w:val="28"/>
          <w:szCs w:val="28"/>
        </w:rPr>
      </w:pPr>
      <w:r w:rsidRPr="00995B03">
        <w:rPr>
          <w:sz w:val="28"/>
          <w:szCs w:val="28"/>
        </w:rPr>
        <w:t xml:space="preserve">В районе функционируют 3 учреждения дополнительного образования детей: Центр развития творчества детей и юношества, Детская школа искусств,  Детско-юношеская спортивная школа. </w:t>
      </w:r>
      <w:r w:rsidRPr="00995B03">
        <w:rPr>
          <w:color w:val="000000"/>
          <w:sz w:val="28"/>
          <w:szCs w:val="28"/>
        </w:rPr>
        <w:t xml:space="preserve">Созданная сеть позволяет удовлетворить образовательные потребности обучающихся и их родителей в полном </w:t>
      </w:r>
      <w:proofErr w:type="gramStart"/>
      <w:r w:rsidRPr="00995B03">
        <w:rPr>
          <w:color w:val="000000"/>
          <w:sz w:val="28"/>
          <w:szCs w:val="28"/>
        </w:rPr>
        <w:t>объеме</w:t>
      </w:r>
      <w:proofErr w:type="gramEnd"/>
      <w:r w:rsidRPr="00995B03">
        <w:rPr>
          <w:color w:val="000000"/>
          <w:sz w:val="28"/>
          <w:szCs w:val="28"/>
        </w:rPr>
        <w:t>.</w:t>
      </w:r>
    </w:p>
    <w:p w:rsidR="00986C58" w:rsidRPr="00A93685" w:rsidRDefault="00986C58" w:rsidP="00986C58">
      <w:pPr>
        <w:pStyle w:val="af1"/>
        <w:spacing w:after="0" w:line="360" w:lineRule="auto"/>
        <w:ind w:firstLine="851"/>
        <w:jc w:val="both"/>
        <w:rPr>
          <w:sz w:val="28"/>
          <w:szCs w:val="28"/>
        </w:rPr>
      </w:pPr>
      <w:proofErr w:type="gramStart"/>
      <w:r w:rsidRPr="00A93685">
        <w:rPr>
          <w:sz w:val="28"/>
          <w:szCs w:val="28"/>
        </w:rPr>
        <w:t>Учреждения дополнительного образования – активные участники районных, областных, российских, международных конкурсов, выставок, соревнований, смотров.</w:t>
      </w:r>
      <w:proofErr w:type="gramEnd"/>
    </w:p>
    <w:p w:rsidR="00986C58" w:rsidRPr="00995B03" w:rsidRDefault="00986C58" w:rsidP="00986C58">
      <w:pPr>
        <w:spacing w:line="360" w:lineRule="auto"/>
        <w:ind w:left="142" w:firstLine="566"/>
        <w:jc w:val="both"/>
        <w:rPr>
          <w:color w:val="000000"/>
          <w:sz w:val="28"/>
          <w:szCs w:val="28"/>
        </w:rPr>
      </w:pPr>
      <w:r w:rsidRPr="00995B03">
        <w:rPr>
          <w:color w:val="000000"/>
          <w:sz w:val="28"/>
          <w:szCs w:val="28"/>
        </w:rPr>
        <w:lastRenderedPageBreak/>
        <w:t xml:space="preserve">Одним из главных принципов является доступность в </w:t>
      </w:r>
      <w:proofErr w:type="gramStart"/>
      <w:r w:rsidRPr="00995B03">
        <w:rPr>
          <w:color w:val="000000"/>
          <w:sz w:val="28"/>
          <w:szCs w:val="28"/>
        </w:rPr>
        <w:t>получении</w:t>
      </w:r>
      <w:proofErr w:type="gramEnd"/>
      <w:r w:rsidRPr="00995B03">
        <w:rPr>
          <w:color w:val="000000"/>
          <w:sz w:val="28"/>
          <w:szCs w:val="28"/>
        </w:rPr>
        <w:t xml:space="preserve"> дополнительного образования, все детские объединения во всех учреждениях дополнительного образования работают на бесплатной основе. Работа в детских объединениях организована как в разновозрастных группах, так и в группах одного возраста. В системе дополнительного образования реализуется программа работы с детьми, находящимися в трудной жизненной ситуации, также созданы клубы выходного дня.</w:t>
      </w:r>
    </w:p>
    <w:p w:rsidR="00986C58" w:rsidRPr="00492235" w:rsidRDefault="00986C58" w:rsidP="00986C58">
      <w:pPr>
        <w:spacing w:line="360" w:lineRule="auto"/>
        <w:ind w:left="142" w:firstLine="566"/>
        <w:jc w:val="both"/>
        <w:rPr>
          <w:i/>
          <w:color w:val="000000"/>
          <w:sz w:val="28"/>
          <w:szCs w:val="28"/>
        </w:rPr>
      </w:pPr>
      <w:r w:rsidRPr="00492235">
        <w:rPr>
          <w:color w:val="000000"/>
          <w:sz w:val="28"/>
          <w:szCs w:val="28"/>
        </w:rPr>
        <w:t xml:space="preserve">По данным Росстата количество детей в </w:t>
      </w:r>
      <w:proofErr w:type="gramStart"/>
      <w:r w:rsidRPr="00492235">
        <w:rPr>
          <w:color w:val="000000"/>
          <w:sz w:val="28"/>
          <w:szCs w:val="28"/>
        </w:rPr>
        <w:t>возрасте</w:t>
      </w:r>
      <w:proofErr w:type="gramEnd"/>
      <w:r w:rsidRPr="00492235">
        <w:rPr>
          <w:color w:val="000000"/>
          <w:sz w:val="28"/>
          <w:szCs w:val="28"/>
        </w:rPr>
        <w:t xml:space="preserve"> от 5 до 17 лет в 2020 году составило 2355 чел. </w:t>
      </w:r>
      <w:r w:rsidRPr="00492235">
        <w:rPr>
          <w:rStyle w:val="af6"/>
          <w:i w:val="0"/>
          <w:color w:val="000000"/>
          <w:sz w:val="28"/>
          <w:szCs w:val="28"/>
        </w:rPr>
        <w:t>Численность детей в возрасте  5-18 лет, получающих услуги по дополнительному</w:t>
      </w:r>
      <w:r w:rsidRPr="00492235">
        <w:rPr>
          <w:i/>
          <w:color w:val="000000"/>
          <w:sz w:val="28"/>
          <w:szCs w:val="28"/>
        </w:rPr>
        <w:t xml:space="preserve"> </w:t>
      </w:r>
      <w:r w:rsidRPr="00492235">
        <w:rPr>
          <w:rStyle w:val="af6"/>
          <w:i w:val="0"/>
          <w:color w:val="000000"/>
          <w:sz w:val="28"/>
          <w:szCs w:val="28"/>
        </w:rPr>
        <w:t>образованию – 1872</w:t>
      </w:r>
      <w:r w:rsidRPr="00492235">
        <w:rPr>
          <w:i/>
          <w:color w:val="000000"/>
          <w:sz w:val="28"/>
          <w:szCs w:val="28"/>
        </w:rPr>
        <w:t xml:space="preserve"> </w:t>
      </w:r>
      <w:r w:rsidRPr="00492235">
        <w:rPr>
          <w:color w:val="000000"/>
          <w:sz w:val="28"/>
          <w:szCs w:val="28"/>
        </w:rPr>
        <w:t>человека (79,5%). В последующие годы (до 2023 года) планируется увеличение  д</w:t>
      </w:r>
      <w:r w:rsidRPr="00492235">
        <w:rPr>
          <w:sz w:val="28"/>
          <w:szCs w:val="28"/>
        </w:rPr>
        <w:t xml:space="preserve">оли детей в </w:t>
      </w:r>
      <w:proofErr w:type="gramStart"/>
      <w:r w:rsidRPr="00492235">
        <w:rPr>
          <w:sz w:val="28"/>
          <w:szCs w:val="28"/>
        </w:rPr>
        <w:t>возрасте</w:t>
      </w:r>
      <w:proofErr w:type="gramEnd"/>
      <w:r w:rsidRPr="00492235">
        <w:rPr>
          <w:sz w:val="28"/>
          <w:szCs w:val="28"/>
        </w:rPr>
        <w:t xml:space="preserve"> 5 - 18 лет, получающих услуги по дополнительному образованию.</w:t>
      </w:r>
    </w:p>
    <w:p w:rsidR="00986C58" w:rsidRDefault="00986C58" w:rsidP="00986C58">
      <w:pPr>
        <w:pStyle w:val="ConsPlusNormal"/>
        <w:spacing w:line="360" w:lineRule="auto"/>
        <w:ind w:firstLine="540"/>
        <w:jc w:val="both"/>
        <w:rPr>
          <w:rFonts w:ascii="Times New Roman" w:hAnsi="Times New Roman" w:cs="Times New Roman"/>
          <w:sz w:val="28"/>
          <w:szCs w:val="28"/>
        </w:rPr>
      </w:pPr>
    </w:p>
    <w:p w:rsidR="00C91E65" w:rsidRDefault="00C91E65" w:rsidP="001614B9">
      <w:pPr>
        <w:ind w:firstLine="708"/>
        <w:jc w:val="both"/>
        <w:rPr>
          <w:b/>
          <w:color w:val="000000"/>
          <w:sz w:val="28"/>
          <w:szCs w:val="28"/>
        </w:rPr>
      </w:pPr>
    </w:p>
    <w:p w:rsidR="001614B9" w:rsidRPr="001614B9" w:rsidRDefault="001614B9" w:rsidP="001614B9">
      <w:pPr>
        <w:ind w:firstLine="708"/>
        <w:jc w:val="both"/>
        <w:rPr>
          <w:b/>
          <w:color w:val="000000"/>
          <w:sz w:val="28"/>
          <w:szCs w:val="28"/>
        </w:rPr>
      </w:pPr>
      <w:r w:rsidRPr="001614B9">
        <w:rPr>
          <w:b/>
          <w:color w:val="000000"/>
          <w:sz w:val="28"/>
          <w:szCs w:val="28"/>
        </w:rPr>
        <w:t>Культура</w:t>
      </w:r>
    </w:p>
    <w:p w:rsidR="004424D3" w:rsidRPr="004424D3" w:rsidRDefault="004424D3" w:rsidP="00A73E23">
      <w:pPr>
        <w:pStyle w:val="a7"/>
        <w:spacing w:line="360" w:lineRule="auto"/>
        <w:ind w:left="1429"/>
        <w:rPr>
          <w:b/>
          <w:sz w:val="28"/>
          <w:szCs w:val="28"/>
        </w:rPr>
      </w:pPr>
    </w:p>
    <w:p w:rsidR="001614B9" w:rsidRPr="008B0D0B" w:rsidRDefault="001614B9" w:rsidP="00986C58">
      <w:pPr>
        <w:tabs>
          <w:tab w:val="left" w:pos="0"/>
        </w:tabs>
        <w:spacing w:line="360" w:lineRule="auto"/>
        <w:jc w:val="both"/>
        <w:rPr>
          <w:rFonts w:eastAsia="Calibri"/>
          <w:sz w:val="28"/>
          <w:szCs w:val="28"/>
          <w:lang w:eastAsia="en-US"/>
        </w:rPr>
      </w:pPr>
      <w:r>
        <w:rPr>
          <w:rFonts w:eastAsia="Calibri"/>
          <w:sz w:val="28"/>
          <w:szCs w:val="28"/>
          <w:lang w:eastAsia="en-US"/>
        </w:rPr>
        <w:t xml:space="preserve"> </w:t>
      </w:r>
      <w:r w:rsidR="00986C58">
        <w:rPr>
          <w:rFonts w:eastAsia="Calibri"/>
          <w:sz w:val="28"/>
          <w:szCs w:val="28"/>
          <w:lang w:eastAsia="en-US"/>
        </w:rPr>
        <w:tab/>
      </w:r>
      <w:r>
        <w:rPr>
          <w:rFonts w:eastAsia="Calibri"/>
          <w:sz w:val="28"/>
          <w:szCs w:val="28"/>
          <w:lang w:eastAsia="en-US"/>
        </w:rPr>
        <w:t xml:space="preserve"> </w:t>
      </w:r>
      <w:r w:rsidRPr="008B0D0B">
        <w:rPr>
          <w:rFonts w:eastAsia="Calibri"/>
          <w:sz w:val="28"/>
          <w:szCs w:val="28"/>
          <w:lang w:eastAsia="en-US"/>
        </w:rPr>
        <w:t xml:space="preserve">Отрасль культуры  в </w:t>
      </w:r>
      <w:proofErr w:type="gramStart"/>
      <w:r w:rsidRPr="008B0D0B">
        <w:rPr>
          <w:rFonts w:eastAsia="Calibri"/>
          <w:sz w:val="28"/>
          <w:szCs w:val="28"/>
          <w:lang w:eastAsia="en-US"/>
        </w:rPr>
        <w:t>районе</w:t>
      </w:r>
      <w:proofErr w:type="gramEnd"/>
      <w:r w:rsidRPr="008B0D0B">
        <w:rPr>
          <w:rFonts w:eastAsia="Calibri"/>
          <w:sz w:val="28"/>
          <w:szCs w:val="28"/>
          <w:lang w:eastAsia="en-US"/>
        </w:rPr>
        <w:t xml:space="preserve"> объединяет деятельность по развитию традиционной народной культуры, библиотечного дела, музейного дела,  развитию дополнительного  образования в сфере культуры и искусства.</w:t>
      </w:r>
    </w:p>
    <w:p w:rsidR="00854143" w:rsidRDefault="00A971E3" w:rsidP="00854143">
      <w:pPr>
        <w:pStyle w:val="af1"/>
        <w:pBdr>
          <w:bottom w:val="single" w:sz="6" w:space="30" w:color="FFFFFF"/>
        </w:pBdr>
        <w:shd w:val="clear" w:color="auto" w:fill="FFFFFF"/>
        <w:tabs>
          <w:tab w:val="left" w:pos="0"/>
        </w:tabs>
        <w:spacing w:after="0" w:line="360" w:lineRule="auto"/>
        <w:ind w:left="0" w:firstLine="283"/>
        <w:jc w:val="both"/>
        <w:rPr>
          <w:color w:val="000000"/>
          <w:sz w:val="28"/>
          <w:szCs w:val="28"/>
          <w:shd w:val="clear" w:color="auto" w:fill="FFFFFF"/>
        </w:rPr>
      </w:pPr>
      <w:r w:rsidRPr="00A971E3">
        <w:rPr>
          <w:sz w:val="28"/>
          <w:szCs w:val="28"/>
          <w:shd w:val="clear" w:color="auto" w:fill="FFFFFF"/>
        </w:rPr>
        <w:t xml:space="preserve">Сфера культуры  </w:t>
      </w:r>
      <w:r>
        <w:rPr>
          <w:color w:val="000000"/>
          <w:sz w:val="28"/>
          <w:szCs w:val="28"/>
          <w:shd w:val="clear" w:color="auto" w:fill="FFFFFF"/>
        </w:rPr>
        <w:t xml:space="preserve">Каменского  муниципального района представлена многопрофильной сетью по различным видам деятельности (библиотечное и музейное дело, культурно-досуговая деятельность, дополнительное образование). Всего сеть насчитывает 39 учреждений: </w:t>
      </w:r>
      <w:r>
        <w:rPr>
          <w:sz w:val="28"/>
          <w:szCs w:val="28"/>
        </w:rPr>
        <w:t>из них 20 учреждений культурно-досугового типа, 17 библиотек, «Каменская детская школа искусств» и  «Каменский краеведческий музей».</w:t>
      </w:r>
      <w:r>
        <w:rPr>
          <w:color w:val="000000"/>
          <w:sz w:val="28"/>
          <w:szCs w:val="28"/>
          <w:shd w:val="clear" w:color="auto" w:fill="FFFFFF"/>
        </w:rPr>
        <w:t xml:space="preserve"> </w:t>
      </w:r>
      <w:r w:rsidR="005F19D0">
        <w:rPr>
          <w:color w:val="000000"/>
          <w:sz w:val="28"/>
          <w:szCs w:val="28"/>
          <w:shd w:val="clear" w:color="auto" w:fill="FFFFFF"/>
        </w:rPr>
        <w:t xml:space="preserve">                                                         </w:t>
      </w:r>
      <w:r>
        <w:rPr>
          <w:color w:val="000000"/>
          <w:sz w:val="28"/>
          <w:szCs w:val="28"/>
          <w:shd w:val="clear" w:color="auto" w:fill="FFFFFF"/>
        </w:rPr>
        <w:t xml:space="preserve"> </w:t>
      </w:r>
    </w:p>
    <w:p w:rsidR="00986C58" w:rsidRDefault="00986C58" w:rsidP="00854143">
      <w:pPr>
        <w:pStyle w:val="af1"/>
        <w:pBdr>
          <w:bottom w:val="single" w:sz="6" w:space="30" w:color="FFFFFF"/>
        </w:pBdr>
        <w:shd w:val="clear" w:color="auto" w:fill="FFFFFF"/>
        <w:tabs>
          <w:tab w:val="left" w:pos="0"/>
        </w:tabs>
        <w:spacing w:after="0" w:line="360" w:lineRule="auto"/>
        <w:ind w:left="0" w:firstLine="283"/>
        <w:jc w:val="both"/>
        <w:rPr>
          <w:sz w:val="28"/>
          <w:szCs w:val="28"/>
        </w:rPr>
      </w:pPr>
      <w:r>
        <w:rPr>
          <w:sz w:val="28"/>
          <w:szCs w:val="28"/>
        </w:rPr>
        <w:lastRenderedPageBreak/>
        <w:t>У</w:t>
      </w:r>
      <w:r w:rsidRPr="00AF416A">
        <w:rPr>
          <w:sz w:val="28"/>
          <w:szCs w:val="28"/>
        </w:rPr>
        <w:t xml:space="preserve">ровень фактической </w:t>
      </w:r>
      <w:r>
        <w:rPr>
          <w:sz w:val="28"/>
          <w:szCs w:val="28"/>
        </w:rPr>
        <w:t>обеспеченности клубными учреждениями и библиотеками в</w:t>
      </w:r>
      <w:r w:rsidRPr="004464A5">
        <w:rPr>
          <w:sz w:val="28"/>
          <w:szCs w:val="28"/>
        </w:rPr>
        <w:t xml:space="preserve"> </w:t>
      </w:r>
      <w:r w:rsidRPr="00AF416A">
        <w:rPr>
          <w:sz w:val="28"/>
          <w:szCs w:val="28"/>
        </w:rPr>
        <w:t xml:space="preserve"> районе от н</w:t>
      </w:r>
      <w:r>
        <w:rPr>
          <w:sz w:val="28"/>
          <w:szCs w:val="28"/>
        </w:rPr>
        <w:t>ормативной потребности остался на прежнем уровне и  составляет  166,7 %, библиотеками –141,7%,.</w:t>
      </w:r>
    </w:p>
    <w:p w:rsidR="00986C58" w:rsidRDefault="00986C58" w:rsidP="00854143">
      <w:pPr>
        <w:spacing w:line="360" w:lineRule="auto"/>
        <w:ind w:firstLine="708"/>
        <w:jc w:val="both"/>
        <w:rPr>
          <w:sz w:val="28"/>
          <w:szCs w:val="28"/>
        </w:rPr>
      </w:pPr>
      <w:r>
        <w:rPr>
          <w:sz w:val="28"/>
          <w:szCs w:val="28"/>
        </w:rPr>
        <w:t xml:space="preserve">В Каменском районе в соответствии с методическими рекомендациями по формированию значений показателей в сфере культуры, утвержденных приказом департамента культуры Воронежской области от 22.01.2018г. №081-ОД норматив обеспеченности учреждениями клубного типа должен составлять 12 единиц </w:t>
      </w:r>
      <w:proofErr w:type="gramStart"/>
      <w:r>
        <w:rPr>
          <w:sz w:val="28"/>
          <w:szCs w:val="28"/>
        </w:rPr>
        <w:t xml:space="preserve">( </w:t>
      </w:r>
      <w:proofErr w:type="gramEnd"/>
      <w:r>
        <w:rPr>
          <w:sz w:val="28"/>
          <w:szCs w:val="28"/>
        </w:rPr>
        <w:t>в настоящее время их 20), библиотеками - 12 единиц (в настоящее время их 17).</w:t>
      </w:r>
    </w:p>
    <w:p w:rsidR="00986C58" w:rsidRDefault="00986C58" w:rsidP="00854143">
      <w:pPr>
        <w:spacing w:line="360" w:lineRule="auto"/>
        <w:ind w:firstLine="708"/>
        <w:jc w:val="both"/>
        <w:rPr>
          <w:sz w:val="28"/>
          <w:szCs w:val="28"/>
        </w:rPr>
      </w:pPr>
      <w:r>
        <w:rPr>
          <w:sz w:val="28"/>
          <w:szCs w:val="28"/>
        </w:rPr>
        <w:t>В прогнозируемом периоде у</w:t>
      </w:r>
      <w:r w:rsidRPr="00AF416A">
        <w:rPr>
          <w:sz w:val="28"/>
          <w:szCs w:val="28"/>
        </w:rPr>
        <w:t xml:space="preserve">ровень фактической </w:t>
      </w:r>
      <w:r>
        <w:rPr>
          <w:sz w:val="28"/>
          <w:szCs w:val="28"/>
        </w:rPr>
        <w:t xml:space="preserve">обеспеченности клубными учреждениями составит 158,3%, в с вязи с планируемым в 2022 году закрытием </w:t>
      </w:r>
      <w:proofErr w:type="spellStart"/>
      <w:r>
        <w:rPr>
          <w:sz w:val="28"/>
          <w:szCs w:val="28"/>
        </w:rPr>
        <w:t>Ярковского</w:t>
      </w:r>
      <w:proofErr w:type="spellEnd"/>
      <w:r>
        <w:rPr>
          <w:sz w:val="28"/>
          <w:szCs w:val="28"/>
        </w:rPr>
        <w:t xml:space="preserve"> сельского клуба-филиала МКУК «РДК», соответственно количество  клубов и учреждений клубного типа </w:t>
      </w:r>
      <w:proofErr w:type="gramStart"/>
      <w:r>
        <w:rPr>
          <w:sz w:val="28"/>
          <w:szCs w:val="28"/>
        </w:rPr>
        <w:t>уменьшится на 1 единицу и в районе их станет</w:t>
      </w:r>
      <w:proofErr w:type="gramEnd"/>
      <w:r>
        <w:rPr>
          <w:sz w:val="28"/>
          <w:szCs w:val="28"/>
        </w:rPr>
        <w:t xml:space="preserve"> 19.</w:t>
      </w:r>
    </w:p>
    <w:p w:rsidR="00986C58" w:rsidRDefault="00986C58" w:rsidP="00854143">
      <w:pPr>
        <w:spacing w:line="360" w:lineRule="auto"/>
        <w:ind w:firstLine="708"/>
        <w:jc w:val="both"/>
        <w:rPr>
          <w:sz w:val="28"/>
          <w:szCs w:val="28"/>
        </w:rPr>
      </w:pPr>
      <w:r>
        <w:rPr>
          <w:sz w:val="28"/>
          <w:szCs w:val="28"/>
        </w:rPr>
        <w:t>В 2023-2024 годах показатель останется на том же уровне.</w:t>
      </w:r>
    </w:p>
    <w:p w:rsidR="00986C58" w:rsidRDefault="00986C58" w:rsidP="00854143">
      <w:pPr>
        <w:pStyle w:val="af1"/>
        <w:pBdr>
          <w:bottom w:val="single" w:sz="6" w:space="30" w:color="FFFFFF"/>
        </w:pBdr>
        <w:shd w:val="clear" w:color="auto" w:fill="FFFFFF"/>
        <w:tabs>
          <w:tab w:val="left" w:pos="0"/>
        </w:tabs>
        <w:spacing w:after="0" w:line="360" w:lineRule="auto"/>
        <w:ind w:left="0" w:firstLine="283"/>
        <w:jc w:val="both"/>
        <w:rPr>
          <w:color w:val="000000"/>
          <w:sz w:val="28"/>
          <w:szCs w:val="28"/>
        </w:rPr>
      </w:pPr>
      <w:r>
        <w:rPr>
          <w:sz w:val="28"/>
          <w:szCs w:val="28"/>
        </w:rPr>
        <w:t xml:space="preserve"> </w:t>
      </w:r>
      <w:r>
        <w:rPr>
          <w:color w:val="000000"/>
          <w:sz w:val="28"/>
          <w:szCs w:val="28"/>
        </w:rPr>
        <w:t>О</w:t>
      </w:r>
      <w:r w:rsidRPr="00B24988">
        <w:rPr>
          <w:color w:val="000000"/>
          <w:sz w:val="28"/>
          <w:szCs w:val="28"/>
        </w:rPr>
        <w:t>беспеченность парками культуры и отдыха</w:t>
      </w:r>
      <w:r>
        <w:rPr>
          <w:color w:val="000000"/>
          <w:sz w:val="28"/>
          <w:szCs w:val="28"/>
        </w:rPr>
        <w:t xml:space="preserve">  составляет 100%.</w:t>
      </w:r>
    </w:p>
    <w:p w:rsidR="00986C58" w:rsidRDefault="00986C58" w:rsidP="00854143">
      <w:pPr>
        <w:spacing w:line="360" w:lineRule="auto"/>
        <w:ind w:firstLine="708"/>
        <w:jc w:val="both"/>
        <w:rPr>
          <w:sz w:val="28"/>
          <w:szCs w:val="28"/>
        </w:rPr>
      </w:pPr>
      <w:r w:rsidRPr="00190372">
        <w:rPr>
          <w:sz w:val="28"/>
          <w:szCs w:val="28"/>
        </w:rPr>
        <w:t>Доля муниципальных учрежде</w:t>
      </w:r>
      <w:r>
        <w:rPr>
          <w:sz w:val="28"/>
          <w:szCs w:val="28"/>
        </w:rPr>
        <w:t xml:space="preserve">ний культуры, здания которых </w:t>
      </w:r>
      <w:r w:rsidRPr="00190372">
        <w:rPr>
          <w:sz w:val="28"/>
          <w:szCs w:val="28"/>
        </w:rPr>
        <w:t xml:space="preserve"> требуют капитального ремонта, в общем количестве муниципальных учреждений кул</w:t>
      </w:r>
      <w:r>
        <w:rPr>
          <w:sz w:val="28"/>
          <w:szCs w:val="28"/>
        </w:rPr>
        <w:t xml:space="preserve">ьтуры уменьшилась по сравнению с 2020 годом за счет проведения капитального ремонта </w:t>
      </w:r>
      <w:proofErr w:type="spellStart"/>
      <w:r>
        <w:rPr>
          <w:sz w:val="28"/>
          <w:szCs w:val="28"/>
        </w:rPr>
        <w:t>Дегтяренского</w:t>
      </w:r>
      <w:proofErr w:type="spellEnd"/>
      <w:r>
        <w:rPr>
          <w:sz w:val="28"/>
          <w:szCs w:val="28"/>
        </w:rPr>
        <w:t xml:space="preserve"> СДК-филиала МКУК «РДК»  и ввода в эксплуатацию здания районного Дома культуры. В  2021 году  показатель составил 33,3%.</w:t>
      </w:r>
    </w:p>
    <w:p w:rsidR="00986C58" w:rsidRPr="00730208" w:rsidRDefault="00986C58" w:rsidP="00854143">
      <w:pPr>
        <w:spacing w:line="360" w:lineRule="auto"/>
        <w:jc w:val="both"/>
        <w:rPr>
          <w:rFonts w:eastAsia="Calibri"/>
          <w:sz w:val="28"/>
          <w:szCs w:val="28"/>
          <w:lang w:eastAsia="en-US"/>
        </w:rPr>
      </w:pPr>
      <w:r w:rsidRPr="00730208">
        <w:rPr>
          <w:rFonts w:eastAsia="Calibri"/>
          <w:sz w:val="28"/>
          <w:szCs w:val="28"/>
          <w:lang w:eastAsia="en-US"/>
        </w:rPr>
        <w:tab/>
      </w:r>
      <w:r>
        <w:rPr>
          <w:sz w:val="28"/>
          <w:szCs w:val="28"/>
        </w:rPr>
        <w:t>В 2022-2024</w:t>
      </w:r>
      <w:r w:rsidRPr="00730208">
        <w:rPr>
          <w:sz w:val="28"/>
          <w:szCs w:val="28"/>
        </w:rPr>
        <w:t xml:space="preserve"> годах так же планируется снижение показателя, при условии включения объектов культуры </w:t>
      </w:r>
      <w:r w:rsidRPr="00730208">
        <w:rPr>
          <w:rFonts w:eastAsia="Calibri"/>
          <w:sz w:val="28"/>
          <w:szCs w:val="28"/>
          <w:lang w:eastAsia="en-US"/>
        </w:rPr>
        <w:t>в областную адресную программу капит</w:t>
      </w:r>
      <w:r>
        <w:rPr>
          <w:rFonts w:eastAsia="Calibri"/>
          <w:sz w:val="28"/>
          <w:szCs w:val="28"/>
          <w:lang w:eastAsia="en-US"/>
        </w:rPr>
        <w:t>ального ремонта на период с 2022 по 2024 годы.  В 2022 году до 31,6%, в 2023 до28,9%, в 2024 до 26,3%.</w:t>
      </w:r>
    </w:p>
    <w:p w:rsidR="00986C58" w:rsidRPr="00F004D4" w:rsidRDefault="00986C58" w:rsidP="00854143">
      <w:pPr>
        <w:spacing w:line="360" w:lineRule="auto"/>
        <w:ind w:firstLine="708"/>
        <w:jc w:val="both"/>
        <w:rPr>
          <w:sz w:val="28"/>
          <w:szCs w:val="28"/>
        </w:rPr>
      </w:pPr>
    </w:p>
    <w:p w:rsidR="00986C58" w:rsidRPr="004B34CE" w:rsidRDefault="00986C58" w:rsidP="00854143">
      <w:pPr>
        <w:spacing w:line="360" w:lineRule="auto"/>
        <w:ind w:firstLine="708"/>
        <w:rPr>
          <w:sz w:val="28"/>
          <w:szCs w:val="28"/>
        </w:rPr>
      </w:pPr>
      <w:r w:rsidRPr="00730208">
        <w:rPr>
          <w:sz w:val="28"/>
          <w:szCs w:val="28"/>
        </w:rPr>
        <w:lastRenderedPageBreak/>
        <w:t xml:space="preserve">Зданий учреждений культуры, находящихся в аварийном </w:t>
      </w:r>
      <w:proofErr w:type="gramStart"/>
      <w:r w:rsidRPr="00730208">
        <w:rPr>
          <w:sz w:val="28"/>
          <w:szCs w:val="28"/>
        </w:rPr>
        <w:t>состоянии</w:t>
      </w:r>
      <w:proofErr w:type="gramEnd"/>
      <w:r w:rsidRPr="00730208">
        <w:rPr>
          <w:sz w:val="28"/>
          <w:szCs w:val="28"/>
        </w:rPr>
        <w:t>, нет.</w:t>
      </w:r>
    </w:p>
    <w:p w:rsidR="004B6E64" w:rsidRDefault="001614B9" w:rsidP="001614B9">
      <w:pPr>
        <w:spacing w:line="360" w:lineRule="auto"/>
        <w:jc w:val="both"/>
        <w:rPr>
          <w:sz w:val="28"/>
          <w:szCs w:val="28"/>
        </w:rPr>
      </w:pPr>
      <w:r>
        <w:rPr>
          <w:sz w:val="28"/>
          <w:szCs w:val="28"/>
        </w:rPr>
        <w:t xml:space="preserve">           </w:t>
      </w:r>
      <w:proofErr w:type="gramStart"/>
      <w:r>
        <w:rPr>
          <w:sz w:val="28"/>
          <w:szCs w:val="28"/>
        </w:rPr>
        <w:t>В муниципальной собственности  находится 3 объекта культурного наследия (Братская могила №123(с. Волчанское, ул. Советская 39а</w:t>
      </w:r>
      <w:r>
        <w:t xml:space="preserve">), </w:t>
      </w:r>
      <w:r>
        <w:rPr>
          <w:sz w:val="28"/>
          <w:szCs w:val="28"/>
        </w:rPr>
        <w:t xml:space="preserve"> Братская могила № 127(с. </w:t>
      </w:r>
      <w:proofErr w:type="spellStart"/>
      <w:r>
        <w:rPr>
          <w:sz w:val="28"/>
          <w:szCs w:val="28"/>
        </w:rPr>
        <w:t>Карпенково</w:t>
      </w:r>
      <w:proofErr w:type="spellEnd"/>
      <w:r>
        <w:rPr>
          <w:sz w:val="28"/>
          <w:szCs w:val="28"/>
        </w:rPr>
        <w:t>, ул. Дружбы, 39б), Братская могила № 124</w:t>
      </w:r>
      <w:r w:rsidR="00854143">
        <w:rPr>
          <w:sz w:val="28"/>
          <w:szCs w:val="28"/>
        </w:rPr>
        <w:t xml:space="preserve"> </w:t>
      </w:r>
      <w:r>
        <w:rPr>
          <w:sz w:val="28"/>
          <w:szCs w:val="28"/>
        </w:rPr>
        <w:t>(с. Марки, ул. Центральная, 12а).</w:t>
      </w:r>
      <w:proofErr w:type="gramEnd"/>
    </w:p>
    <w:p w:rsidR="001614B9" w:rsidRDefault="001614B9" w:rsidP="001614B9">
      <w:pPr>
        <w:spacing w:line="360" w:lineRule="auto"/>
        <w:jc w:val="both"/>
        <w:rPr>
          <w:sz w:val="26"/>
          <w:szCs w:val="26"/>
        </w:rPr>
      </w:pPr>
      <w:r>
        <w:rPr>
          <w:sz w:val="28"/>
          <w:szCs w:val="28"/>
        </w:rPr>
        <w:t xml:space="preserve"> </w:t>
      </w:r>
    </w:p>
    <w:p w:rsidR="00033990" w:rsidRPr="004B6E64" w:rsidRDefault="001614B9" w:rsidP="001614B9">
      <w:pPr>
        <w:spacing w:line="360" w:lineRule="auto"/>
        <w:ind w:firstLine="851"/>
        <w:jc w:val="both"/>
        <w:rPr>
          <w:b/>
          <w:sz w:val="28"/>
          <w:szCs w:val="28"/>
        </w:rPr>
      </w:pPr>
      <w:r w:rsidRPr="004B6E64">
        <w:rPr>
          <w:b/>
          <w:sz w:val="28"/>
          <w:szCs w:val="28"/>
        </w:rPr>
        <w:t>Физическая культура и спорт</w:t>
      </w:r>
      <w:r w:rsidR="00A40EE0" w:rsidRPr="004B6E64">
        <w:rPr>
          <w:b/>
          <w:sz w:val="28"/>
          <w:szCs w:val="28"/>
        </w:rPr>
        <w:t xml:space="preserve"> </w:t>
      </w:r>
    </w:p>
    <w:p w:rsidR="00033990" w:rsidRDefault="00033990" w:rsidP="001614B9">
      <w:pPr>
        <w:spacing w:line="360" w:lineRule="auto"/>
        <w:ind w:firstLine="851"/>
        <w:jc w:val="both"/>
        <w:rPr>
          <w:sz w:val="28"/>
          <w:szCs w:val="28"/>
        </w:rPr>
      </w:pPr>
    </w:p>
    <w:p w:rsidR="00854143" w:rsidRPr="00AB31C2" w:rsidRDefault="00854143" w:rsidP="00854143">
      <w:pPr>
        <w:spacing w:line="360" w:lineRule="auto"/>
        <w:ind w:left="142" w:firstLine="566"/>
        <w:jc w:val="both"/>
        <w:rPr>
          <w:sz w:val="28"/>
          <w:szCs w:val="28"/>
        </w:rPr>
      </w:pPr>
      <w:r>
        <w:rPr>
          <w:sz w:val="28"/>
          <w:szCs w:val="28"/>
        </w:rPr>
        <w:t>В 2020</w:t>
      </w:r>
      <w:r w:rsidRPr="00AB31C2">
        <w:rPr>
          <w:sz w:val="28"/>
          <w:szCs w:val="28"/>
        </w:rPr>
        <w:t xml:space="preserve"> году в соответствии с программными мероприятиями проведены физкультурно-оздоровительные и спортивно-массовые мероприятия среди различных социально-демографических групп населения района, в том числе детей, учащихся, молодежи, трудящихся, инвалидов, граждан пенсионного возраста. </w:t>
      </w:r>
    </w:p>
    <w:p w:rsidR="00854143" w:rsidRPr="007D2EE6" w:rsidRDefault="00854143" w:rsidP="00854143">
      <w:pPr>
        <w:widowControl w:val="0"/>
        <w:shd w:val="clear" w:color="auto" w:fill="FFFFFF"/>
        <w:autoSpaceDE w:val="0"/>
        <w:autoSpaceDN w:val="0"/>
        <w:adjustRightInd w:val="0"/>
        <w:spacing w:line="360" w:lineRule="auto"/>
        <w:ind w:firstLine="709"/>
        <w:jc w:val="both"/>
        <w:rPr>
          <w:sz w:val="28"/>
          <w:szCs w:val="28"/>
        </w:rPr>
      </w:pPr>
      <w:r w:rsidRPr="00AB31C2">
        <w:rPr>
          <w:sz w:val="28"/>
          <w:szCs w:val="28"/>
        </w:rPr>
        <w:t>В районе проводились спортивные мероприятия,</w:t>
      </w:r>
      <w:r>
        <w:rPr>
          <w:sz w:val="28"/>
          <w:szCs w:val="28"/>
        </w:rPr>
        <w:t xml:space="preserve"> в соответствии с ограничительными </w:t>
      </w:r>
      <w:proofErr w:type="gramStart"/>
      <w:r>
        <w:rPr>
          <w:sz w:val="28"/>
          <w:szCs w:val="28"/>
        </w:rPr>
        <w:t>мерами</w:t>
      </w:r>
      <w:proofErr w:type="gramEnd"/>
      <w:r>
        <w:rPr>
          <w:sz w:val="28"/>
          <w:szCs w:val="28"/>
        </w:rPr>
        <w:t xml:space="preserve"> связанными с </w:t>
      </w:r>
      <w:r w:rsidRPr="007D2EE6">
        <w:rPr>
          <w:bCs/>
          <w:sz w:val="28"/>
          <w:szCs w:val="28"/>
        </w:rPr>
        <w:t>н</w:t>
      </w:r>
      <w:r>
        <w:rPr>
          <w:bCs/>
          <w:sz w:val="28"/>
          <w:szCs w:val="28"/>
        </w:rPr>
        <w:t>овой</w:t>
      </w:r>
      <w:r w:rsidRPr="007D2EE6">
        <w:rPr>
          <w:sz w:val="28"/>
          <w:szCs w:val="28"/>
        </w:rPr>
        <w:t xml:space="preserve"> </w:t>
      </w:r>
      <w:proofErr w:type="spellStart"/>
      <w:r>
        <w:rPr>
          <w:sz w:val="28"/>
          <w:szCs w:val="28"/>
        </w:rPr>
        <w:t>коронавирусной</w:t>
      </w:r>
      <w:proofErr w:type="spellEnd"/>
      <w:r w:rsidRPr="007D2EE6">
        <w:rPr>
          <w:sz w:val="28"/>
          <w:szCs w:val="28"/>
        </w:rPr>
        <w:t xml:space="preserve"> </w:t>
      </w:r>
      <w:r w:rsidRPr="007D2EE6">
        <w:rPr>
          <w:bCs/>
          <w:sz w:val="28"/>
          <w:szCs w:val="28"/>
        </w:rPr>
        <w:t>инфекцией</w:t>
      </w:r>
      <w:r w:rsidRPr="007D2EE6">
        <w:rPr>
          <w:sz w:val="28"/>
          <w:szCs w:val="28"/>
        </w:rPr>
        <w:t xml:space="preserve"> COVID-19.</w:t>
      </w:r>
    </w:p>
    <w:p w:rsidR="00854143" w:rsidRPr="00AB31C2" w:rsidRDefault="00854143" w:rsidP="00854143">
      <w:pPr>
        <w:widowControl w:val="0"/>
        <w:shd w:val="clear" w:color="auto" w:fill="FFFFFF"/>
        <w:tabs>
          <w:tab w:val="left" w:pos="1176"/>
        </w:tabs>
        <w:autoSpaceDE w:val="0"/>
        <w:autoSpaceDN w:val="0"/>
        <w:adjustRightInd w:val="0"/>
        <w:spacing w:line="360" w:lineRule="auto"/>
        <w:ind w:firstLine="709"/>
        <w:jc w:val="both"/>
      </w:pPr>
      <w:r w:rsidRPr="00AB31C2">
        <w:rPr>
          <w:spacing w:val="-1"/>
          <w:sz w:val="28"/>
          <w:szCs w:val="28"/>
        </w:rPr>
        <w:tab/>
        <w:t>В сфере физической культуры и спорта р</w:t>
      </w:r>
      <w:r>
        <w:rPr>
          <w:spacing w:val="-1"/>
          <w:sz w:val="28"/>
          <w:szCs w:val="28"/>
        </w:rPr>
        <w:t>аботает 28</w:t>
      </w:r>
      <w:r w:rsidRPr="00AB31C2">
        <w:rPr>
          <w:spacing w:val="-1"/>
          <w:sz w:val="28"/>
          <w:szCs w:val="28"/>
        </w:rPr>
        <w:t xml:space="preserve"> человек</w:t>
      </w:r>
      <w:r>
        <w:rPr>
          <w:spacing w:val="-1"/>
          <w:sz w:val="28"/>
          <w:szCs w:val="28"/>
        </w:rPr>
        <w:t>а</w:t>
      </w:r>
      <w:r w:rsidRPr="00AB31C2">
        <w:rPr>
          <w:spacing w:val="-1"/>
          <w:sz w:val="28"/>
          <w:szCs w:val="28"/>
        </w:rPr>
        <w:t>,</w:t>
      </w:r>
      <w:r w:rsidRPr="00AB31C2">
        <w:rPr>
          <w:sz w:val="28"/>
          <w:szCs w:val="28"/>
        </w:rPr>
        <w:t xml:space="preserve"> из них:</w:t>
      </w:r>
    </w:p>
    <w:p w:rsidR="00854143" w:rsidRPr="00AB31C2" w:rsidRDefault="00854143" w:rsidP="00854143">
      <w:pPr>
        <w:widowControl w:val="0"/>
        <w:numPr>
          <w:ilvl w:val="0"/>
          <w:numId w:val="15"/>
        </w:numPr>
        <w:shd w:val="clear" w:color="auto" w:fill="FFFFFF"/>
        <w:tabs>
          <w:tab w:val="left" w:pos="826"/>
        </w:tabs>
        <w:autoSpaceDE w:val="0"/>
        <w:autoSpaceDN w:val="0"/>
        <w:adjustRightInd w:val="0"/>
        <w:spacing w:line="360" w:lineRule="auto"/>
        <w:ind w:left="426"/>
        <w:jc w:val="both"/>
        <w:rPr>
          <w:sz w:val="28"/>
          <w:szCs w:val="28"/>
        </w:rPr>
      </w:pPr>
      <w:r w:rsidRPr="00AB31C2">
        <w:rPr>
          <w:sz w:val="28"/>
          <w:szCs w:val="28"/>
        </w:rPr>
        <w:t>у</w:t>
      </w:r>
      <w:r>
        <w:rPr>
          <w:sz w:val="28"/>
          <w:szCs w:val="28"/>
        </w:rPr>
        <w:t>чителей физической культуры - 18</w:t>
      </w:r>
      <w:r w:rsidRPr="00AB31C2">
        <w:rPr>
          <w:sz w:val="28"/>
          <w:szCs w:val="28"/>
        </w:rPr>
        <w:t xml:space="preserve"> человек.</w:t>
      </w:r>
    </w:p>
    <w:p w:rsidR="00854143" w:rsidRPr="00AB31C2" w:rsidRDefault="00854143" w:rsidP="00854143">
      <w:pPr>
        <w:widowControl w:val="0"/>
        <w:numPr>
          <w:ilvl w:val="0"/>
          <w:numId w:val="15"/>
        </w:numPr>
        <w:shd w:val="clear" w:color="auto" w:fill="FFFFFF"/>
        <w:tabs>
          <w:tab w:val="left" w:pos="826"/>
        </w:tabs>
        <w:autoSpaceDE w:val="0"/>
        <w:autoSpaceDN w:val="0"/>
        <w:adjustRightInd w:val="0"/>
        <w:spacing w:line="360" w:lineRule="auto"/>
        <w:ind w:left="426"/>
        <w:jc w:val="both"/>
        <w:rPr>
          <w:sz w:val="28"/>
          <w:szCs w:val="28"/>
        </w:rPr>
      </w:pPr>
      <w:r>
        <w:rPr>
          <w:sz w:val="28"/>
          <w:szCs w:val="28"/>
        </w:rPr>
        <w:t>тренеров по видам спорта - 6</w:t>
      </w:r>
      <w:r w:rsidRPr="00AB31C2">
        <w:rPr>
          <w:sz w:val="28"/>
          <w:szCs w:val="28"/>
        </w:rPr>
        <w:t xml:space="preserve"> человек.</w:t>
      </w:r>
    </w:p>
    <w:p w:rsidR="00854143" w:rsidRPr="00AB31C2" w:rsidRDefault="00854143" w:rsidP="00854143">
      <w:pPr>
        <w:spacing w:line="360" w:lineRule="auto"/>
        <w:ind w:left="142" w:firstLine="566"/>
        <w:jc w:val="both"/>
      </w:pPr>
      <w:r w:rsidRPr="00AB31C2">
        <w:rPr>
          <w:sz w:val="28"/>
          <w:szCs w:val="28"/>
        </w:rPr>
        <w:t>На территории района находится 2 учреждения дополнительного образования (МКУДО «Каменская ДЮСШ им. Г.В. Сушкова» и МКУДО «Центр развития творчества детей и юношества»). ДЮСШ специализируется по волейболу, футболу, баскетбо</w:t>
      </w:r>
      <w:r>
        <w:rPr>
          <w:sz w:val="28"/>
          <w:szCs w:val="28"/>
        </w:rPr>
        <w:t>лу, самбо, пулевая стрельба, лёгкая атлетика</w:t>
      </w:r>
      <w:r w:rsidRPr="00AB31C2">
        <w:rPr>
          <w:sz w:val="28"/>
          <w:szCs w:val="28"/>
        </w:rPr>
        <w:t>;</w:t>
      </w:r>
      <w:r>
        <w:rPr>
          <w:sz w:val="28"/>
          <w:szCs w:val="28"/>
        </w:rPr>
        <w:t xml:space="preserve"> в  </w:t>
      </w:r>
      <w:proofErr w:type="spellStart"/>
      <w:r>
        <w:rPr>
          <w:sz w:val="28"/>
          <w:szCs w:val="28"/>
        </w:rPr>
        <w:t>ЦРТДиЮ</w:t>
      </w:r>
      <w:proofErr w:type="spellEnd"/>
      <w:r>
        <w:rPr>
          <w:sz w:val="28"/>
          <w:szCs w:val="28"/>
        </w:rPr>
        <w:t xml:space="preserve"> – современный</w:t>
      </w:r>
      <w:r w:rsidRPr="00AB31C2">
        <w:rPr>
          <w:sz w:val="28"/>
          <w:szCs w:val="28"/>
        </w:rPr>
        <w:t xml:space="preserve"> танцевальн</w:t>
      </w:r>
      <w:r>
        <w:rPr>
          <w:sz w:val="28"/>
          <w:szCs w:val="28"/>
        </w:rPr>
        <w:t>ый спорт</w:t>
      </w:r>
      <w:r w:rsidRPr="00AB31C2">
        <w:rPr>
          <w:sz w:val="28"/>
          <w:szCs w:val="28"/>
        </w:rPr>
        <w:t>.</w:t>
      </w:r>
    </w:p>
    <w:p w:rsidR="00854143" w:rsidRPr="00AB31C2" w:rsidRDefault="00854143" w:rsidP="00854143">
      <w:pPr>
        <w:widowControl w:val="0"/>
        <w:shd w:val="clear" w:color="auto" w:fill="FFFFFF"/>
        <w:tabs>
          <w:tab w:val="left" w:pos="851"/>
        </w:tabs>
        <w:autoSpaceDE w:val="0"/>
        <w:autoSpaceDN w:val="0"/>
        <w:adjustRightInd w:val="0"/>
        <w:spacing w:line="360" w:lineRule="auto"/>
        <w:ind w:left="80"/>
        <w:jc w:val="both"/>
        <w:rPr>
          <w:spacing w:val="-17"/>
          <w:sz w:val="28"/>
          <w:szCs w:val="28"/>
        </w:rPr>
      </w:pPr>
      <w:r w:rsidRPr="00AB31C2">
        <w:rPr>
          <w:spacing w:val="-2"/>
          <w:sz w:val="28"/>
          <w:szCs w:val="28"/>
        </w:rPr>
        <w:tab/>
        <w:t xml:space="preserve">В районе налажена пропагандистская работа по физкультуре и спорту </w:t>
      </w:r>
      <w:r w:rsidRPr="00AB31C2">
        <w:rPr>
          <w:sz w:val="28"/>
          <w:szCs w:val="28"/>
        </w:rPr>
        <w:t>через</w:t>
      </w:r>
      <w:r>
        <w:rPr>
          <w:sz w:val="28"/>
          <w:szCs w:val="28"/>
        </w:rPr>
        <w:t xml:space="preserve"> районную газету «Светлый путь» и </w:t>
      </w:r>
      <w:r w:rsidRPr="00AB31C2">
        <w:rPr>
          <w:sz w:val="28"/>
          <w:szCs w:val="28"/>
        </w:rPr>
        <w:t xml:space="preserve"> сайты образовательных учреждений</w:t>
      </w:r>
      <w:r>
        <w:rPr>
          <w:sz w:val="28"/>
          <w:szCs w:val="28"/>
        </w:rPr>
        <w:t xml:space="preserve">, где подробно печатается обо всех спортивно-массовых </w:t>
      </w:r>
      <w:r>
        <w:rPr>
          <w:sz w:val="28"/>
          <w:szCs w:val="28"/>
        </w:rPr>
        <w:lastRenderedPageBreak/>
        <w:t>мероприятиях образовательных учреждений района</w:t>
      </w:r>
      <w:r w:rsidRPr="00AB31C2">
        <w:rPr>
          <w:sz w:val="28"/>
          <w:szCs w:val="28"/>
        </w:rPr>
        <w:t xml:space="preserve">. </w:t>
      </w:r>
    </w:p>
    <w:p w:rsidR="00854143" w:rsidRPr="00AB31C2" w:rsidRDefault="00854143" w:rsidP="00854143">
      <w:pPr>
        <w:widowControl w:val="0"/>
        <w:shd w:val="clear" w:color="auto" w:fill="FFFFFF"/>
        <w:tabs>
          <w:tab w:val="left" w:pos="709"/>
        </w:tabs>
        <w:autoSpaceDE w:val="0"/>
        <w:autoSpaceDN w:val="0"/>
        <w:adjustRightInd w:val="0"/>
        <w:spacing w:line="360" w:lineRule="auto"/>
        <w:jc w:val="both"/>
        <w:rPr>
          <w:spacing w:val="-17"/>
          <w:sz w:val="28"/>
          <w:szCs w:val="28"/>
        </w:rPr>
      </w:pPr>
      <w:r w:rsidRPr="00AB31C2">
        <w:rPr>
          <w:sz w:val="28"/>
          <w:szCs w:val="28"/>
        </w:rPr>
        <w:tab/>
        <w:t>Количество спо</w:t>
      </w:r>
      <w:r>
        <w:rPr>
          <w:sz w:val="28"/>
          <w:szCs w:val="28"/>
        </w:rPr>
        <w:t xml:space="preserve">ртивных сооружений в </w:t>
      </w:r>
      <w:proofErr w:type="gramStart"/>
      <w:r>
        <w:rPr>
          <w:sz w:val="28"/>
          <w:szCs w:val="28"/>
        </w:rPr>
        <w:t>районе</w:t>
      </w:r>
      <w:proofErr w:type="gramEnd"/>
      <w:r>
        <w:rPr>
          <w:sz w:val="28"/>
          <w:szCs w:val="28"/>
        </w:rPr>
        <w:t xml:space="preserve"> – 74</w:t>
      </w:r>
      <w:r w:rsidRPr="00AB31C2">
        <w:rPr>
          <w:sz w:val="28"/>
          <w:szCs w:val="28"/>
        </w:rPr>
        <w:t>:</w:t>
      </w:r>
    </w:p>
    <w:p w:rsidR="00854143" w:rsidRPr="00AB31C2" w:rsidRDefault="00854143" w:rsidP="00854143">
      <w:pPr>
        <w:widowControl w:val="0"/>
        <w:autoSpaceDE w:val="0"/>
        <w:autoSpaceDN w:val="0"/>
        <w:adjustRightInd w:val="0"/>
        <w:spacing w:line="360" w:lineRule="auto"/>
        <w:ind w:left="426"/>
        <w:jc w:val="both"/>
        <w:rPr>
          <w:sz w:val="2"/>
          <w:szCs w:val="2"/>
        </w:rPr>
      </w:pPr>
    </w:p>
    <w:p w:rsidR="00854143" w:rsidRPr="00AB31C2" w:rsidRDefault="00854143" w:rsidP="00854143">
      <w:pPr>
        <w:widowControl w:val="0"/>
        <w:numPr>
          <w:ilvl w:val="0"/>
          <w:numId w:val="14"/>
        </w:numPr>
        <w:shd w:val="clear" w:color="auto" w:fill="FFFFFF"/>
        <w:tabs>
          <w:tab w:val="left" w:pos="1315"/>
        </w:tabs>
        <w:autoSpaceDE w:val="0"/>
        <w:autoSpaceDN w:val="0"/>
        <w:adjustRightInd w:val="0"/>
        <w:spacing w:line="360" w:lineRule="auto"/>
        <w:ind w:left="426"/>
        <w:jc w:val="both"/>
        <w:rPr>
          <w:sz w:val="28"/>
          <w:szCs w:val="28"/>
        </w:rPr>
      </w:pPr>
      <w:r w:rsidRPr="00AB31C2">
        <w:rPr>
          <w:sz w:val="28"/>
          <w:szCs w:val="28"/>
        </w:rPr>
        <w:t>Спортивных залов - 18</w:t>
      </w:r>
    </w:p>
    <w:p w:rsidR="00854143" w:rsidRPr="00AB31C2" w:rsidRDefault="00854143" w:rsidP="00854143">
      <w:pPr>
        <w:widowControl w:val="0"/>
        <w:numPr>
          <w:ilvl w:val="0"/>
          <w:numId w:val="14"/>
        </w:numPr>
        <w:shd w:val="clear" w:color="auto" w:fill="FFFFFF"/>
        <w:tabs>
          <w:tab w:val="left" w:pos="1315"/>
        </w:tabs>
        <w:autoSpaceDE w:val="0"/>
        <w:autoSpaceDN w:val="0"/>
        <w:adjustRightInd w:val="0"/>
        <w:spacing w:line="360" w:lineRule="auto"/>
        <w:ind w:left="426"/>
        <w:jc w:val="both"/>
        <w:rPr>
          <w:sz w:val="28"/>
          <w:szCs w:val="28"/>
        </w:rPr>
      </w:pPr>
      <w:r w:rsidRPr="00AB31C2">
        <w:rPr>
          <w:sz w:val="28"/>
          <w:szCs w:val="28"/>
        </w:rPr>
        <w:t>Плоскостных со</w:t>
      </w:r>
      <w:r>
        <w:rPr>
          <w:sz w:val="28"/>
          <w:szCs w:val="28"/>
        </w:rPr>
        <w:t>оружений - 56</w:t>
      </w:r>
    </w:p>
    <w:p w:rsidR="00854143" w:rsidRPr="00AB31C2" w:rsidRDefault="00854143" w:rsidP="00854143">
      <w:pPr>
        <w:widowControl w:val="0"/>
        <w:numPr>
          <w:ilvl w:val="0"/>
          <w:numId w:val="14"/>
        </w:numPr>
        <w:shd w:val="clear" w:color="auto" w:fill="FFFFFF"/>
        <w:tabs>
          <w:tab w:val="left" w:pos="1315"/>
        </w:tabs>
        <w:autoSpaceDE w:val="0"/>
        <w:autoSpaceDN w:val="0"/>
        <w:adjustRightInd w:val="0"/>
        <w:spacing w:line="360" w:lineRule="auto"/>
        <w:ind w:left="426"/>
        <w:jc w:val="both"/>
        <w:rPr>
          <w:sz w:val="28"/>
          <w:szCs w:val="28"/>
        </w:rPr>
      </w:pPr>
      <w:r w:rsidRPr="00AB31C2">
        <w:rPr>
          <w:sz w:val="28"/>
          <w:szCs w:val="28"/>
        </w:rPr>
        <w:t>Стадионов - 1</w:t>
      </w:r>
    </w:p>
    <w:p w:rsidR="00854143" w:rsidRDefault="00854143" w:rsidP="00854143">
      <w:pPr>
        <w:pStyle w:val="af1"/>
        <w:spacing w:after="0" w:line="360" w:lineRule="auto"/>
        <w:ind w:firstLine="567"/>
        <w:jc w:val="both"/>
        <w:rPr>
          <w:sz w:val="28"/>
          <w:szCs w:val="28"/>
        </w:rPr>
      </w:pPr>
      <w:r w:rsidRPr="00AB31C2">
        <w:rPr>
          <w:sz w:val="28"/>
          <w:szCs w:val="28"/>
        </w:rPr>
        <w:t>С каждым годом увеличивается число жителей района</w:t>
      </w:r>
      <w:r>
        <w:rPr>
          <w:sz w:val="28"/>
          <w:szCs w:val="28"/>
        </w:rPr>
        <w:t>,</w:t>
      </w:r>
      <w:r w:rsidRPr="00AB31C2">
        <w:rPr>
          <w:sz w:val="28"/>
          <w:szCs w:val="28"/>
        </w:rPr>
        <w:t xml:space="preserve"> систематически занима</w:t>
      </w:r>
      <w:r>
        <w:rPr>
          <w:sz w:val="28"/>
          <w:szCs w:val="28"/>
        </w:rPr>
        <w:t>ющихся</w:t>
      </w:r>
      <w:r w:rsidR="002C05B5">
        <w:rPr>
          <w:sz w:val="28"/>
          <w:szCs w:val="28"/>
        </w:rPr>
        <w:t xml:space="preserve"> физкультурой и спортом: в  2021</w:t>
      </w:r>
      <w:r w:rsidRPr="00AB31C2">
        <w:rPr>
          <w:sz w:val="28"/>
          <w:szCs w:val="28"/>
        </w:rPr>
        <w:t xml:space="preserve"> году </w:t>
      </w:r>
      <w:r w:rsidR="002C05B5">
        <w:rPr>
          <w:sz w:val="28"/>
          <w:szCs w:val="28"/>
        </w:rPr>
        <w:t xml:space="preserve"> этот показатель составил – 8085</w:t>
      </w:r>
      <w:r>
        <w:rPr>
          <w:sz w:val="28"/>
          <w:szCs w:val="28"/>
        </w:rPr>
        <w:t xml:space="preserve"> чел. (</w:t>
      </w:r>
      <w:r w:rsidR="002C05B5">
        <w:rPr>
          <w:sz w:val="28"/>
          <w:szCs w:val="28"/>
        </w:rPr>
        <w:t>50,4%). В 2022</w:t>
      </w:r>
      <w:r>
        <w:rPr>
          <w:sz w:val="28"/>
          <w:szCs w:val="28"/>
        </w:rPr>
        <w:t>-202</w:t>
      </w:r>
      <w:r w:rsidR="002C05B5">
        <w:rPr>
          <w:sz w:val="28"/>
          <w:szCs w:val="28"/>
        </w:rPr>
        <w:t>4</w:t>
      </w:r>
      <w:r w:rsidRPr="00AB31C2">
        <w:rPr>
          <w:sz w:val="28"/>
          <w:szCs w:val="28"/>
        </w:rPr>
        <w:t xml:space="preserve"> годах прогнозируется дальнейший рост числа населения, регулярно занимающегося физкультурой и спортом жителей Каменско</w:t>
      </w:r>
      <w:r>
        <w:rPr>
          <w:sz w:val="28"/>
          <w:szCs w:val="28"/>
        </w:rPr>
        <w:t xml:space="preserve">го муниципального района до 8421 чел. </w:t>
      </w:r>
      <w:r w:rsidR="002C05B5">
        <w:rPr>
          <w:sz w:val="28"/>
          <w:szCs w:val="28"/>
        </w:rPr>
        <w:t>(54</w:t>
      </w:r>
      <w:r>
        <w:rPr>
          <w:sz w:val="28"/>
          <w:szCs w:val="28"/>
        </w:rPr>
        <w:t>,0</w:t>
      </w:r>
      <w:r w:rsidRPr="00AB31C2">
        <w:rPr>
          <w:sz w:val="28"/>
          <w:szCs w:val="28"/>
        </w:rPr>
        <w:t>%).</w:t>
      </w:r>
    </w:p>
    <w:p w:rsidR="00653ACD" w:rsidRDefault="00653ACD" w:rsidP="00854143">
      <w:pPr>
        <w:pStyle w:val="af1"/>
        <w:shd w:val="clear" w:color="auto" w:fill="FFFFFF"/>
        <w:spacing w:after="0" w:line="360" w:lineRule="auto"/>
        <w:ind w:left="0" w:firstLine="709"/>
        <w:jc w:val="both"/>
        <w:rPr>
          <w:sz w:val="28"/>
          <w:szCs w:val="28"/>
        </w:rPr>
      </w:pPr>
      <w:r>
        <w:rPr>
          <w:sz w:val="28"/>
          <w:szCs w:val="28"/>
        </w:rPr>
        <w:t xml:space="preserve">Организация спорта – это основа здорового образа жизни населения нашего района. Уже не один год для нас актуальная тема реконструкции стадиона в поселке Каменка.  </w:t>
      </w:r>
    </w:p>
    <w:p w:rsidR="00854143" w:rsidRPr="00A02918" w:rsidRDefault="00854143" w:rsidP="00854143">
      <w:pPr>
        <w:spacing w:line="360" w:lineRule="auto"/>
        <w:ind w:firstLine="708"/>
        <w:jc w:val="both"/>
        <w:rPr>
          <w:sz w:val="28"/>
          <w:szCs w:val="28"/>
        </w:rPr>
      </w:pPr>
      <w:r>
        <w:rPr>
          <w:sz w:val="28"/>
          <w:szCs w:val="28"/>
        </w:rPr>
        <w:t>В</w:t>
      </w:r>
      <w:r w:rsidRPr="00A02918">
        <w:rPr>
          <w:sz w:val="28"/>
          <w:szCs w:val="28"/>
        </w:rPr>
        <w:t xml:space="preserve"> текущем году по государственной программе Воронежской области «Развитие физической культуры» на проектирование и начало реконструкции стадиона «Центральный» в нашем поселке, выделены средства, в размере 10 </w:t>
      </w:r>
      <w:proofErr w:type="spellStart"/>
      <w:r w:rsidRPr="00A02918">
        <w:rPr>
          <w:sz w:val="28"/>
          <w:szCs w:val="28"/>
        </w:rPr>
        <w:t>млн</w:t>
      </w:r>
      <w:proofErr w:type="gramStart"/>
      <w:r w:rsidRPr="00A02918">
        <w:rPr>
          <w:sz w:val="28"/>
          <w:szCs w:val="28"/>
        </w:rPr>
        <w:t>.р</w:t>
      </w:r>
      <w:proofErr w:type="gramEnd"/>
      <w:r w:rsidRPr="00A02918">
        <w:rPr>
          <w:sz w:val="28"/>
          <w:szCs w:val="28"/>
        </w:rPr>
        <w:t>ублей</w:t>
      </w:r>
      <w:proofErr w:type="spellEnd"/>
      <w:r w:rsidRPr="00A02918">
        <w:rPr>
          <w:sz w:val="28"/>
          <w:szCs w:val="28"/>
        </w:rPr>
        <w:t xml:space="preserve"> . Ввод объекта в эксплуатацию  запланирован на 2024 год, на реализацию проекта из областного бюджета выделены средства в сумме почти 50 </w:t>
      </w:r>
      <w:proofErr w:type="spellStart"/>
      <w:r w:rsidRPr="00A02918">
        <w:rPr>
          <w:sz w:val="28"/>
          <w:szCs w:val="28"/>
        </w:rPr>
        <w:t>млн.рублей</w:t>
      </w:r>
      <w:proofErr w:type="spellEnd"/>
      <w:r w:rsidRPr="00A02918">
        <w:rPr>
          <w:sz w:val="28"/>
          <w:szCs w:val="28"/>
        </w:rPr>
        <w:t>.</w:t>
      </w:r>
    </w:p>
    <w:p w:rsidR="00854143" w:rsidRPr="00A02918" w:rsidRDefault="00854143" w:rsidP="00854143">
      <w:pPr>
        <w:spacing w:line="360" w:lineRule="auto"/>
        <w:jc w:val="both"/>
        <w:rPr>
          <w:sz w:val="28"/>
          <w:szCs w:val="28"/>
        </w:rPr>
      </w:pPr>
    </w:p>
    <w:p w:rsidR="00854143" w:rsidRPr="00A02918" w:rsidRDefault="00854143" w:rsidP="00854143">
      <w:pPr>
        <w:spacing w:line="360" w:lineRule="auto"/>
        <w:ind w:firstLine="708"/>
        <w:jc w:val="both"/>
        <w:rPr>
          <w:sz w:val="28"/>
          <w:szCs w:val="28"/>
        </w:rPr>
      </w:pPr>
      <w:r>
        <w:rPr>
          <w:sz w:val="28"/>
          <w:szCs w:val="28"/>
        </w:rPr>
        <w:t>А т</w:t>
      </w:r>
      <w:r w:rsidRPr="00A02918">
        <w:rPr>
          <w:sz w:val="28"/>
          <w:szCs w:val="28"/>
        </w:rPr>
        <w:t xml:space="preserve">ак же, в </w:t>
      </w:r>
      <w:proofErr w:type="gramStart"/>
      <w:r w:rsidRPr="00A02918">
        <w:rPr>
          <w:sz w:val="28"/>
          <w:szCs w:val="28"/>
        </w:rPr>
        <w:t>этом</w:t>
      </w:r>
      <w:proofErr w:type="gramEnd"/>
      <w:r w:rsidRPr="00A02918">
        <w:rPr>
          <w:sz w:val="28"/>
          <w:szCs w:val="28"/>
        </w:rPr>
        <w:t xml:space="preserve"> году район    включен в федеральный проект «Спорт-норма жизни» национального проекта «Демография» на оснащение объектов спортивной инфраструктуры спортивно-технологическим оборудованием для создания малых спортивных площадок.  На выделенные средства департаментом физической культуры и спорта Воронежской области</w:t>
      </w:r>
      <w:proofErr w:type="gramStart"/>
      <w:r w:rsidRPr="00A02918">
        <w:rPr>
          <w:sz w:val="28"/>
          <w:szCs w:val="28"/>
        </w:rPr>
        <w:t xml:space="preserve">  ,</w:t>
      </w:r>
      <w:proofErr w:type="gramEnd"/>
      <w:r w:rsidRPr="00A02918">
        <w:rPr>
          <w:sz w:val="28"/>
          <w:szCs w:val="28"/>
        </w:rPr>
        <w:t xml:space="preserve"> в сумме 1,2 </w:t>
      </w:r>
      <w:proofErr w:type="spellStart"/>
      <w:r w:rsidRPr="00A02918">
        <w:rPr>
          <w:sz w:val="28"/>
          <w:szCs w:val="28"/>
        </w:rPr>
        <w:t>млн.рублей</w:t>
      </w:r>
      <w:proofErr w:type="spellEnd"/>
      <w:r w:rsidRPr="00A02918">
        <w:rPr>
          <w:sz w:val="28"/>
          <w:szCs w:val="28"/>
        </w:rPr>
        <w:t xml:space="preserve"> ,  в </w:t>
      </w:r>
      <w:proofErr w:type="spellStart"/>
      <w:r w:rsidRPr="00A02918">
        <w:rPr>
          <w:sz w:val="28"/>
          <w:szCs w:val="28"/>
        </w:rPr>
        <w:t>Трехстенском</w:t>
      </w:r>
      <w:proofErr w:type="spellEnd"/>
      <w:r w:rsidRPr="00A02918">
        <w:rPr>
          <w:sz w:val="28"/>
          <w:szCs w:val="28"/>
        </w:rPr>
        <w:t xml:space="preserve"> сельском поселении будет заложено основание для спортивной площадки.</w:t>
      </w:r>
    </w:p>
    <w:p w:rsidR="00854143" w:rsidRDefault="00854143" w:rsidP="00854143">
      <w:pPr>
        <w:pStyle w:val="af1"/>
        <w:shd w:val="clear" w:color="auto" w:fill="FFFFFF"/>
        <w:spacing w:after="0" w:line="360" w:lineRule="auto"/>
        <w:ind w:firstLine="705"/>
        <w:jc w:val="both"/>
        <w:rPr>
          <w:sz w:val="28"/>
          <w:szCs w:val="28"/>
        </w:rPr>
      </w:pPr>
    </w:p>
    <w:p w:rsidR="00653ACD" w:rsidRDefault="00653ACD" w:rsidP="00653ACD">
      <w:pPr>
        <w:pStyle w:val="af1"/>
        <w:shd w:val="clear" w:color="auto" w:fill="FFFFFF"/>
        <w:spacing w:after="0" w:line="360" w:lineRule="auto"/>
        <w:ind w:firstLine="705"/>
        <w:jc w:val="both"/>
        <w:rPr>
          <w:sz w:val="28"/>
          <w:szCs w:val="28"/>
        </w:rPr>
      </w:pPr>
      <w:r>
        <w:rPr>
          <w:sz w:val="28"/>
          <w:szCs w:val="28"/>
        </w:rPr>
        <w:lastRenderedPageBreak/>
        <w:t xml:space="preserve">Обучающиеся нашего района стали призерами и победителями конкурсов, соревнований и олимпиад муниципального, регионального и Всероссийского уровней. Это - наша гордость, наше будущее. </w:t>
      </w:r>
    </w:p>
    <w:p w:rsidR="00162DD5" w:rsidRDefault="00162DD5" w:rsidP="004B6E64">
      <w:pPr>
        <w:pStyle w:val="af1"/>
        <w:spacing w:line="360" w:lineRule="auto"/>
        <w:ind w:left="0" w:firstLine="988"/>
        <w:jc w:val="both"/>
        <w:rPr>
          <w:spacing w:val="-7"/>
          <w:sz w:val="28"/>
          <w:szCs w:val="28"/>
          <w:lang w:eastAsia="x-none"/>
        </w:rPr>
      </w:pPr>
      <w:r w:rsidRPr="00162DD5">
        <w:rPr>
          <w:noProof/>
        </w:rPr>
        <mc:AlternateContent>
          <mc:Choice Requires="wps">
            <w:drawing>
              <wp:anchor distT="0" distB="0" distL="114300" distR="114300" simplePos="0" relativeHeight="251661312" behindDoc="0" locked="0" layoutInCell="1" allowOverlap="1" wp14:anchorId="477E1E68" wp14:editId="4C6152C6">
                <wp:simplePos x="0" y="0"/>
                <wp:positionH relativeFrom="column">
                  <wp:posOffset>1160145</wp:posOffset>
                </wp:positionH>
                <wp:positionV relativeFrom="paragraph">
                  <wp:posOffset>150495</wp:posOffset>
                </wp:positionV>
                <wp:extent cx="4366260" cy="720090"/>
                <wp:effectExtent l="57150" t="57150" r="53340" b="41910"/>
                <wp:wrapNone/>
                <wp:docPr id="15" name="Заголовок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6260" cy="720090"/>
                        </a:xfrm>
                        <a:prstGeom prst="rect">
                          <a:avLst/>
                        </a:prstGeom>
                        <a:solidFill>
                          <a:srgbClr val="FFFFFF"/>
                        </a:solidFill>
                        <a:scene3d>
                          <a:camera prst="orthographicFront"/>
                          <a:lightRig rig="threePt" dir="t"/>
                        </a:scene3d>
                        <a:sp3d>
                          <a:bevelT/>
                        </a:sp3d>
                      </wps:spPr>
                      <wps:txbx>
                        <w:txbxContent>
                          <w:p w:rsidR="00162DD5" w:rsidRDefault="00162DD5" w:rsidP="00162DD5">
                            <w:pPr>
                              <w:pStyle w:val="af1"/>
                              <w:spacing w:after="0"/>
                            </w:pPr>
                            <w:r>
                              <w:rPr>
                                <w:rFonts w:ascii="Cambria" w:hAnsi="Cambria" w:cstheme="minorBidi"/>
                                <w:b/>
                                <w:bCs/>
                                <w:color w:val="000000"/>
                                <w:kern w:val="24"/>
                              </w:rPr>
                              <w:t xml:space="preserve">Доля населения, </w:t>
                            </w:r>
                            <w:r w:rsidR="00412FD8">
                              <w:rPr>
                                <w:rFonts w:ascii="Cambria" w:hAnsi="Cambria" w:cstheme="minorBidi"/>
                                <w:b/>
                                <w:bCs/>
                                <w:color w:val="000000"/>
                                <w:kern w:val="24"/>
                              </w:rPr>
                              <w:t>систематически занимающегося физич</w:t>
                            </w:r>
                            <w:r w:rsidR="00854143">
                              <w:rPr>
                                <w:rFonts w:ascii="Cambria" w:hAnsi="Cambria" w:cstheme="minorBidi"/>
                                <w:b/>
                                <w:bCs/>
                                <w:color w:val="000000"/>
                                <w:kern w:val="24"/>
                              </w:rPr>
                              <w:t>еской культурой и спортом в 2020 и в 2021</w:t>
                            </w:r>
                            <w:r w:rsidR="00412FD8">
                              <w:rPr>
                                <w:rFonts w:ascii="Cambria" w:hAnsi="Cambria" w:cstheme="minorBidi"/>
                                <w:b/>
                                <w:bCs/>
                                <w:color w:val="000000"/>
                                <w:kern w:val="24"/>
                              </w:rPr>
                              <w:t xml:space="preserve"> </w:t>
                            </w:r>
                            <w:proofErr w:type="gramStart"/>
                            <w:r>
                              <w:rPr>
                                <w:rFonts w:ascii="Cambria" w:hAnsi="Cambria" w:cstheme="minorBidi"/>
                                <w:b/>
                                <w:bCs/>
                                <w:color w:val="000000"/>
                                <w:kern w:val="24"/>
                              </w:rPr>
                              <w:t>годах</w:t>
                            </w:r>
                            <w:proofErr w:type="gramEnd"/>
                            <w:r>
                              <w:rPr>
                                <w:rFonts w:ascii="Cambria" w:hAnsi="Cambria" w:cstheme="minorBidi"/>
                                <w:b/>
                                <w:bCs/>
                                <w:color w:val="000000"/>
                                <w:kern w:val="24"/>
                              </w:rPr>
                              <w:t>,  %</w:t>
                            </w:r>
                          </w:p>
                        </w:txbxContent>
                      </wps:txbx>
                      <wps:bodyPr vert="horz" wrap="square" lIns="91430" tIns="45715" rIns="91430" bIns="45715" rtlCol="0" anchor="ctr">
                        <a:noAutofit/>
                      </wps:bodyPr>
                    </wps:wsp>
                  </a:graphicData>
                </a:graphic>
                <wp14:sizeRelH relativeFrom="margin">
                  <wp14:pctWidth>0</wp14:pctWidth>
                </wp14:sizeRelH>
                <wp14:sizeRelV relativeFrom="margin">
                  <wp14:pctHeight>0</wp14:pctHeight>
                </wp14:sizeRelV>
              </wp:anchor>
            </w:drawing>
          </mc:Choice>
          <mc:Fallback>
            <w:pict>
              <v:shape id="Заголовок 1" o:spid="_x0000_s1035" type="#_x0000_t202" style="position:absolute;left:0;text-align:left;margin-left:91.35pt;margin-top:11.85pt;width:343.8pt;height:5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506LwIAACkEAAAOAAAAZHJzL2Uyb0RvYy54bWysU12O0zAQfkfiDpbfafq3XTZquoJdFSGt&#10;YMUuB3Adp7FwPGbstikX4RoreAOJM/RIjJ1u24U3RKQ4sWfmm5lvPk8v28awtUKvwRZ80OtzpqyE&#10;UttlwT/ez1+85MwHYUthwKqCb5Xnl7Pnz6Ybl6sh1GBKhYxArM83ruB1CC7PMi9r1QjfA6csGSvA&#10;RgTa4jIrUWwIvTHZsN+fZBvA0iFI5T2dXndGPkv4VaVkeF9VXgVmCk61hbRiWhdxzWZTkS9RuFrL&#10;fRniH6pohLaU9AB1LYJgK9R/QTVaInioQk9Ck0FVaalSD9TNoP9HN3e1cCr1QuR4d6DJ/z9Y+W59&#10;i0yXNLszzqxoaEa7r7uH3ffdr91Per/R+4MNIlEb53Pyv3MUEdrX0FJQatq7G5CfPLlkJz5dgCfv&#10;SExbYRO/1DKjQJrF9sC/agOTdDgeTSbDCZkk2c5pvBdpQNkx2qEPbxQ0LP4UHGm+qQKxvvEh5hf5&#10;o0tM5sHocq6NSRtcLq4MsrUgLczTE7uikKduUlk1KmOEJDpQ7HMBhhr2Spkj2NBpx+hlHT7oJUNN&#10;ig81KnUbOCs1iSy5RPwjpHcd9EKtlbnfp09nibqOrUhiaBdtmsv5I/ULKLfEPF026rwG/MLZhoRb&#10;cP95JVBxZt5aUsbFYDyKSk+b8dl5nCueWhZPLMFcQXc3hJWEWnAZMHFq4dUqQKUTr7GkroD9kEmP&#10;ibs9I1Hwp/vkdbzhs98AAAD//wMAUEsDBBQABgAIAAAAIQBeCflJ3gAAAAoBAAAPAAAAZHJzL2Rv&#10;d25yZXYueG1sTI9PS8NAEMXvgt9hmYI3u/kDJsRsShEUPXiwFbxusmMSmp1Ns9sk/faOJz0Nj/fj&#10;zXvlbrWDmHHyvSMF8TYCgdQ401Or4PP4fJ+D8EGT0YMjVHBFD7vq9qbUhXELfeB8CK3gEPKFVtCF&#10;MBZS+qZDq/3WjUjsfbvJ6sByaqWZ9MLhdpBJFD1Iq3viD50e8anD5nS4WAUumcf+fI1fXV4v76eX&#10;c/Pmv7xSd5t1/wgi4Br+YPitz9Wh4k61u5DxYmCdJxmjCpKULwN5FqUganbSLAZZlfL/hOoHAAD/&#10;/wMAUEsBAi0AFAAGAAgAAAAhALaDOJL+AAAA4QEAABMAAAAAAAAAAAAAAAAAAAAAAFtDb250ZW50&#10;X1R5cGVzXS54bWxQSwECLQAUAAYACAAAACEAOP0h/9YAAACUAQAACwAAAAAAAAAAAAAAAAAvAQAA&#10;X3JlbHMvLnJlbHNQSwECLQAUAAYACAAAACEAHs+dOi8CAAApBAAADgAAAAAAAAAAAAAAAAAuAgAA&#10;ZHJzL2Uyb0RvYy54bWxQSwECLQAUAAYACAAAACEAXgn5Sd4AAAAKAQAADwAAAAAAAAAAAAAAAACJ&#10;BAAAZHJzL2Rvd25yZXYueG1sUEsFBgAAAAAEAAQA8wAAAJQFAAAAAA==&#10;" stroked="f">
                <v:path arrowok="t"/>
                <v:textbox inset="2.53972mm,1.2699mm,2.53972mm,1.2699mm">
                  <w:txbxContent>
                    <w:p w:rsidR="00162DD5" w:rsidRDefault="00162DD5" w:rsidP="00162DD5">
                      <w:pPr>
                        <w:pStyle w:val="af1"/>
                        <w:spacing w:after="0"/>
                      </w:pPr>
                      <w:r>
                        <w:rPr>
                          <w:rFonts w:ascii="Cambria" w:hAnsi="Cambria" w:cstheme="minorBidi"/>
                          <w:b/>
                          <w:bCs/>
                          <w:color w:val="000000"/>
                          <w:kern w:val="24"/>
                        </w:rPr>
                        <w:t xml:space="preserve">Доля населения, </w:t>
                      </w:r>
                      <w:r w:rsidR="00412FD8">
                        <w:rPr>
                          <w:rFonts w:ascii="Cambria" w:hAnsi="Cambria" w:cstheme="minorBidi"/>
                          <w:b/>
                          <w:bCs/>
                          <w:color w:val="000000"/>
                          <w:kern w:val="24"/>
                        </w:rPr>
                        <w:t>систематически занимающегося физич</w:t>
                      </w:r>
                      <w:r w:rsidR="00854143">
                        <w:rPr>
                          <w:rFonts w:ascii="Cambria" w:hAnsi="Cambria" w:cstheme="minorBidi"/>
                          <w:b/>
                          <w:bCs/>
                          <w:color w:val="000000"/>
                          <w:kern w:val="24"/>
                        </w:rPr>
                        <w:t>еской культурой и спортом в 2020 и в 2021</w:t>
                      </w:r>
                      <w:r w:rsidR="00412FD8">
                        <w:rPr>
                          <w:rFonts w:ascii="Cambria" w:hAnsi="Cambria" w:cstheme="minorBidi"/>
                          <w:b/>
                          <w:bCs/>
                          <w:color w:val="000000"/>
                          <w:kern w:val="24"/>
                        </w:rPr>
                        <w:t xml:space="preserve"> </w:t>
                      </w:r>
                      <w:proofErr w:type="gramStart"/>
                      <w:r>
                        <w:rPr>
                          <w:rFonts w:ascii="Cambria" w:hAnsi="Cambria" w:cstheme="minorBidi"/>
                          <w:b/>
                          <w:bCs/>
                          <w:color w:val="000000"/>
                          <w:kern w:val="24"/>
                        </w:rPr>
                        <w:t>годах</w:t>
                      </w:r>
                      <w:proofErr w:type="gramEnd"/>
                      <w:r>
                        <w:rPr>
                          <w:rFonts w:ascii="Cambria" w:hAnsi="Cambria" w:cstheme="minorBidi"/>
                          <w:b/>
                          <w:bCs/>
                          <w:color w:val="000000"/>
                          <w:kern w:val="24"/>
                        </w:rPr>
                        <w:t>,  %</w:t>
                      </w:r>
                    </w:p>
                  </w:txbxContent>
                </v:textbox>
              </v:shape>
            </w:pict>
          </mc:Fallback>
        </mc:AlternateContent>
      </w:r>
    </w:p>
    <w:p w:rsidR="00162DD5" w:rsidRDefault="00162DD5" w:rsidP="004B6E64">
      <w:pPr>
        <w:pStyle w:val="af1"/>
        <w:spacing w:line="360" w:lineRule="auto"/>
        <w:ind w:left="0" w:firstLine="988"/>
        <w:jc w:val="both"/>
        <w:rPr>
          <w:spacing w:val="-7"/>
          <w:sz w:val="28"/>
          <w:szCs w:val="28"/>
          <w:lang w:eastAsia="x-none"/>
        </w:rPr>
      </w:pPr>
    </w:p>
    <w:p w:rsidR="00162DD5" w:rsidRDefault="00162DD5" w:rsidP="004B6E64">
      <w:pPr>
        <w:pStyle w:val="af"/>
        <w:spacing w:after="0" w:line="360" w:lineRule="auto"/>
        <w:ind w:left="0" w:firstLine="705"/>
        <w:jc w:val="both"/>
        <w:rPr>
          <w:spacing w:val="-7"/>
          <w:sz w:val="28"/>
          <w:szCs w:val="28"/>
        </w:rPr>
      </w:pPr>
    </w:p>
    <w:p w:rsidR="00162DD5" w:rsidRDefault="00854143" w:rsidP="004B6E64">
      <w:pPr>
        <w:pStyle w:val="af"/>
        <w:spacing w:after="0" w:line="360" w:lineRule="auto"/>
        <w:ind w:left="0" w:firstLine="705"/>
        <w:jc w:val="both"/>
        <w:rPr>
          <w:spacing w:val="-7"/>
          <w:sz w:val="28"/>
          <w:szCs w:val="28"/>
        </w:rPr>
      </w:pPr>
      <w:r w:rsidRPr="00162DD5">
        <w:rPr>
          <w:noProof/>
          <w:spacing w:val="-7"/>
          <w:sz w:val="28"/>
          <w:szCs w:val="28"/>
        </w:rPr>
        <w:drawing>
          <wp:inline distT="0" distB="0" distL="0" distR="0" wp14:anchorId="55451239" wp14:editId="55D8F630">
            <wp:extent cx="5257800" cy="1524000"/>
            <wp:effectExtent l="1905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B6E64" w:rsidRDefault="004B6E64" w:rsidP="000C01D4">
      <w:pPr>
        <w:pStyle w:val="af"/>
        <w:spacing w:after="0" w:line="360" w:lineRule="auto"/>
        <w:ind w:left="0" w:firstLine="705"/>
        <w:jc w:val="both"/>
        <w:rPr>
          <w:spacing w:val="-7"/>
          <w:sz w:val="28"/>
          <w:szCs w:val="28"/>
        </w:rPr>
      </w:pPr>
    </w:p>
    <w:p w:rsidR="004B6E64" w:rsidRDefault="004B6E64" w:rsidP="004B6E64">
      <w:pPr>
        <w:pStyle w:val="af"/>
        <w:spacing w:after="0" w:line="360" w:lineRule="auto"/>
        <w:ind w:left="0" w:firstLine="705"/>
        <w:jc w:val="both"/>
        <w:rPr>
          <w:b/>
          <w:spacing w:val="-7"/>
          <w:sz w:val="28"/>
          <w:szCs w:val="28"/>
        </w:rPr>
      </w:pPr>
      <w:r w:rsidRPr="004B6E64">
        <w:rPr>
          <w:b/>
          <w:spacing w:val="-7"/>
          <w:sz w:val="28"/>
          <w:szCs w:val="28"/>
        </w:rPr>
        <w:t>Жилищное строительст</w:t>
      </w:r>
      <w:r w:rsidR="00634893">
        <w:rPr>
          <w:b/>
          <w:spacing w:val="-7"/>
          <w:sz w:val="28"/>
          <w:szCs w:val="28"/>
        </w:rPr>
        <w:t>во и обеспечение граждан жильем</w:t>
      </w:r>
    </w:p>
    <w:p w:rsidR="00634893" w:rsidRDefault="00634893" w:rsidP="004B6E64">
      <w:pPr>
        <w:pStyle w:val="af"/>
        <w:spacing w:after="0" w:line="360" w:lineRule="auto"/>
        <w:ind w:left="0" w:firstLine="705"/>
        <w:jc w:val="both"/>
        <w:rPr>
          <w:b/>
          <w:spacing w:val="-7"/>
          <w:sz w:val="28"/>
          <w:szCs w:val="28"/>
        </w:rPr>
      </w:pPr>
    </w:p>
    <w:p w:rsidR="00412FD8" w:rsidRDefault="00412FD8" w:rsidP="00412FD8">
      <w:pPr>
        <w:spacing w:line="360" w:lineRule="auto"/>
        <w:ind w:firstLine="705"/>
        <w:jc w:val="both"/>
        <w:rPr>
          <w:sz w:val="28"/>
          <w:szCs w:val="28"/>
        </w:rPr>
      </w:pPr>
      <w:r>
        <w:rPr>
          <w:sz w:val="28"/>
          <w:szCs w:val="28"/>
        </w:rPr>
        <w:t>В Каменском муниципальном районе проводится планомерная работа по повышению его инвестиционной привлекательности, площадь земельных участков, предоставленных для строительства в расчете на 10000 человек  составила 0,</w:t>
      </w:r>
      <w:r w:rsidR="00653ACD">
        <w:rPr>
          <w:sz w:val="28"/>
          <w:szCs w:val="28"/>
        </w:rPr>
        <w:t xml:space="preserve">22 </w:t>
      </w:r>
      <w:r>
        <w:rPr>
          <w:sz w:val="28"/>
          <w:szCs w:val="28"/>
        </w:rPr>
        <w:t>га, в прошлом периоде-0,</w:t>
      </w:r>
      <w:r w:rsidR="00653ACD">
        <w:rPr>
          <w:sz w:val="28"/>
          <w:szCs w:val="28"/>
        </w:rPr>
        <w:t>7</w:t>
      </w:r>
      <w:r>
        <w:rPr>
          <w:sz w:val="28"/>
          <w:szCs w:val="28"/>
        </w:rPr>
        <w:t xml:space="preserve"> га, </w:t>
      </w:r>
    </w:p>
    <w:p w:rsidR="00854143" w:rsidRDefault="00854143" w:rsidP="00634893">
      <w:pPr>
        <w:spacing w:line="360" w:lineRule="auto"/>
        <w:ind w:firstLine="705"/>
        <w:jc w:val="both"/>
        <w:rPr>
          <w:sz w:val="28"/>
          <w:szCs w:val="28"/>
        </w:rPr>
      </w:pPr>
      <w:r>
        <w:rPr>
          <w:sz w:val="28"/>
          <w:szCs w:val="28"/>
        </w:rPr>
        <w:t>Введено в эксплуатацию 2771</w:t>
      </w:r>
      <w:r w:rsidR="00634893">
        <w:rPr>
          <w:sz w:val="28"/>
          <w:szCs w:val="28"/>
        </w:rPr>
        <w:t xml:space="preserve">  </w:t>
      </w:r>
      <w:proofErr w:type="spellStart"/>
      <w:r w:rsidR="00634893">
        <w:rPr>
          <w:sz w:val="28"/>
          <w:szCs w:val="28"/>
        </w:rPr>
        <w:t>кв</w:t>
      </w:r>
      <w:proofErr w:type="gramStart"/>
      <w:r w:rsidR="00634893">
        <w:rPr>
          <w:sz w:val="28"/>
          <w:szCs w:val="28"/>
        </w:rPr>
        <w:t>.м</w:t>
      </w:r>
      <w:proofErr w:type="spellEnd"/>
      <w:proofErr w:type="gramEnd"/>
      <w:r w:rsidR="00E91305">
        <w:rPr>
          <w:sz w:val="28"/>
          <w:szCs w:val="28"/>
        </w:rPr>
        <w:t xml:space="preserve"> индивидуальной жилой площади, что к уровню прошлого составляет </w:t>
      </w:r>
      <w:r>
        <w:rPr>
          <w:sz w:val="28"/>
          <w:szCs w:val="28"/>
        </w:rPr>
        <w:t>106</w:t>
      </w:r>
      <w:r w:rsidR="00E91305">
        <w:rPr>
          <w:sz w:val="28"/>
          <w:szCs w:val="28"/>
        </w:rPr>
        <w:t xml:space="preserve">%. </w:t>
      </w:r>
    </w:p>
    <w:p w:rsidR="002C05B5" w:rsidRDefault="002C05B5" w:rsidP="00634893">
      <w:pPr>
        <w:spacing w:line="360" w:lineRule="auto"/>
        <w:ind w:firstLine="705"/>
        <w:jc w:val="both"/>
        <w:rPr>
          <w:sz w:val="28"/>
          <w:szCs w:val="28"/>
        </w:rPr>
      </w:pPr>
    </w:p>
    <w:p w:rsidR="00E91305" w:rsidRDefault="00E91305" w:rsidP="00634893">
      <w:pPr>
        <w:spacing w:line="360" w:lineRule="auto"/>
        <w:ind w:firstLine="705"/>
        <w:jc w:val="both"/>
        <w:rPr>
          <w:sz w:val="28"/>
          <w:szCs w:val="28"/>
        </w:rPr>
      </w:pPr>
      <w:r>
        <w:rPr>
          <w:sz w:val="28"/>
          <w:szCs w:val="28"/>
        </w:rPr>
        <w:t>Общая площадь, жилищного фонда, введенная в действие за год.</w:t>
      </w:r>
    </w:p>
    <w:p w:rsidR="00634893" w:rsidRDefault="00653ACD" w:rsidP="004B6E64">
      <w:pPr>
        <w:pStyle w:val="af"/>
        <w:spacing w:after="0" w:line="360" w:lineRule="auto"/>
        <w:ind w:left="0" w:firstLine="705"/>
        <w:jc w:val="both"/>
        <w:rPr>
          <w:b/>
          <w:spacing w:val="-7"/>
          <w:sz w:val="28"/>
          <w:szCs w:val="28"/>
        </w:rPr>
      </w:pPr>
      <w:r w:rsidRPr="00653ACD">
        <w:rPr>
          <w:b/>
          <w:noProof/>
          <w:spacing w:val="-7"/>
          <w:sz w:val="28"/>
          <w:szCs w:val="28"/>
        </w:rPr>
        <w:drawing>
          <wp:inline distT="0" distB="0" distL="0" distR="0" wp14:anchorId="3B05D7B8" wp14:editId="6A3181D6">
            <wp:extent cx="4464496" cy="2088232"/>
            <wp:effectExtent l="0" t="0" r="12700" b="2667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F25F7" w:rsidRDefault="00BF25F7" w:rsidP="004B6E64">
      <w:pPr>
        <w:pStyle w:val="af"/>
        <w:spacing w:after="0" w:line="360" w:lineRule="auto"/>
        <w:ind w:left="0" w:firstLine="705"/>
        <w:jc w:val="both"/>
        <w:rPr>
          <w:b/>
          <w:spacing w:val="-7"/>
          <w:sz w:val="28"/>
          <w:szCs w:val="28"/>
        </w:rPr>
      </w:pPr>
    </w:p>
    <w:p w:rsidR="00F87D49" w:rsidRDefault="00F87D49" w:rsidP="00F87D49">
      <w:pPr>
        <w:spacing w:line="360" w:lineRule="auto"/>
        <w:ind w:firstLine="708"/>
        <w:jc w:val="both"/>
        <w:rPr>
          <w:sz w:val="28"/>
          <w:szCs w:val="28"/>
        </w:rPr>
      </w:pPr>
      <w:r w:rsidRPr="00485544">
        <w:rPr>
          <w:sz w:val="28"/>
          <w:szCs w:val="28"/>
        </w:rPr>
        <w:t>Администрация  ведет активную работу по улучшению жилищных условий населения, в том  числе с привлечением средств бюджетов всех уровней.</w:t>
      </w:r>
    </w:p>
    <w:p w:rsidR="00854143" w:rsidRPr="00E51243" w:rsidRDefault="00854143" w:rsidP="00854143">
      <w:pPr>
        <w:spacing w:line="360" w:lineRule="auto"/>
        <w:ind w:firstLine="709"/>
        <w:jc w:val="both"/>
        <w:rPr>
          <w:sz w:val="28"/>
          <w:szCs w:val="28"/>
        </w:rPr>
      </w:pPr>
    </w:p>
    <w:p w:rsidR="00854143" w:rsidRDefault="00854143" w:rsidP="00854143">
      <w:pPr>
        <w:pBdr>
          <w:bottom w:val="single" w:sz="4" w:space="29" w:color="FFFFFF"/>
        </w:pBdr>
        <w:tabs>
          <w:tab w:val="left" w:pos="284"/>
          <w:tab w:val="left" w:pos="9639"/>
        </w:tabs>
        <w:spacing w:line="360" w:lineRule="auto"/>
        <w:ind w:firstLine="709"/>
        <w:jc w:val="both"/>
        <w:rPr>
          <w:sz w:val="28"/>
          <w:szCs w:val="28"/>
        </w:rPr>
      </w:pPr>
      <w:r>
        <w:rPr>
          <w:sz w:val="28"/>
          <w:szCs w:val="28"/>
        </w:rPr>
        <w:t>По р</w:t>
      </w:r>
      <w:r w:rsidRPr="00484D68">
        <w:rPr>
          <w:sz w:val="28"/>
          <w:szCs w:val="28"/>
        </w:rPr>
        <w:t>егиональной программ</w:t>
      </w:r>
      <w:r>
        <w:rPr>
          <w:sz w:val="28"/>
          <w:szCs w:val="28"/>
        </w:rPr>
        <w:t xml:space="preserve">е </w:t>
      </w:r>
      <w:r w:rsidRPr="00484D68">
        <w:rPr>
          <w:sz w:val="28"/>
          <w:szCs w:val="28"/>
        </w:rPr>
        <w:t xml:space="preserve"> капитального ремонта, </w:t>
      </w:r>
      <w:r>
        <w:rPr>
          <w:sz w:val="28"/>
          <w:szCs w:val="28"/>
        </w:rPr>
        <w:t xml:space="preserve"> </w:t>
      </w:r>
      <w:r w:rsidRPr="00484D68">
        <w:rPr>
          <w:sz w:val="28"/>
          <w:szCs w:val="28"/>
        </w:rPr>
        <w:t xml:space="preserve">в 2021 году  </w:t>
      </w:r>
      <w:r>
        <w:rPr>
          <w:sz w:val="28"/>
          <w:szCs w:val="28"/>
        </w:rPr>
        <w:t xml:space="preserve">отремонтированы </w:t>
      </w:r>
      <w:r w:rsidRPr="00484D68">
        <w:rPr>
          <w:sz w:val="28"/>
          <w:szCs w:val="28"/>
        </w:rPr>
        <w:t xml:space="preserve"> крыши дома № 16 по ул. Гагарина и </w:t>
      </w:r>
      <w:r>
        <w:rPr>
          <w:sz w:val="28"/>
          <w:szCs w:val="28"/>
        </w:rPr>
        <w:t xml:space="preserve"> произведен </w:t>
      </w:r>
      <w:r w:rsidRPr="00484D68">
        <w:rPr>
          <w:sz w:val="28"/>
          <w:szCs w:val="28"/>
        </w:rPr>
        <w:t>капитальный ремонт теплоснабжения дома  №8 по ул.  Солнечная. </w:t>
      </w:r>
      <w:r w:rsidRPr="00472F26">
        <w:rPr>
          <w:sz w:val="28"/>
          <w:szCs w:val="28"/>
        </w:rPr>
        <w:t xml:space="preserve">    </w:t>
      </w:r>
    </w:p>
    <w:p w:rsidR="00854143" w:rsidRDefault="00854143" w:rsidP="00854143">
      <w:pPr>
        <w:pBdr>
          <w:bottom w:val="single" w:sz="4" w:space="29" w:color="FFFFFF"/>
        </w:pBdr>
        <w:tabs>
          <w:tab w:val="left" w:pos="284"/>
          <w:tab w:val="left" w:pos="9639"/>
        </w:tabs>
        <w:spacing w:line="360" w:lineRule="auto"/>
        <w:ind w:firstLine="709"/>
        <w:jc w:val="both"/>
        <w:rPr>
          <w:sz w:val="28"/>
          <w:szCs w:val="28"/>
        </w:rPr>
      </w:pPr>
      <w:r w:rsidRPr="00472F26">
        <w:rPr>
          <w:sz w:val="28"/>
          <w:szCs w:val="28"/>
        </w:rPr>
        <w:t xml:space="preserve">    В текущем периоде, согласно графику региональной программы  планируется отремонтировать крыши домов Космонавтов  8,   Мира 10,  Гагарина 26 и  Дружбы 9 .</w:t>
      </w:r>
    </w:p>
    <w:p w:rsidR="00F87D49" w:rsidRPr="00EB20B9" w:rsidRDefault="00F87D49" w:rsidP="00F87D49">
      <w:pPr>
        <w:suppressAutoHyphens/>
        <w:spacing w:line="360" w:lineRule="auto"/>
        <w:ind w:firstLine="709"/>
        <w:jc w:val="both"/>
        <w:rPr>
          <w:szCs w:val="28"/>
          <w:u w:val="single"/>
        </w:rPr>
      </w:pPr>
      <w:r w:rsidRPr="000D2600">
        <w:rPr>
          <w:bCs/>
          <w:iCs/>
          <w:sz w:val="28"/>
          <w:szCs w:val="28"/>
        </w:rPr>
        <w:t xml:space="preserve">В рамках реализации приоритетного </w:t>
      </w:r>
      <w:r>
        <w:rPr>
          <w:bCs/>
          <w:iCs/>
          <w:sz w:val="28"/>
          <w:szCs w:val="28"/>
        </w:rPr>
        <w:t xml:space="preserve">национального проекта Каменский </w:t>
      </w:r>
      <w:r w:rsidRPr="000D2600">
        <w:rPr>
          <w:bCs/>
          <w:iCs/>
          <w:sz w:val="28"/>
          <w:szCs w:val="28"/>
        </w:rPr>
        <w:t xml:space="preserve"> муниципальный район участвует в реализации подпрограммы «Обеспечение жильем молодых семей»  </w:t>
      </w:r>
      <w:r w:rsidR="00854143">
        <w:rPr>
          <w:bCs/>
          <w:iCs/>
          <w:sz w:val="28"/>
          <w:szCs w:val="28"/>
        </w:rPr>
        <w:t>четыре</w:t>
      </w:r>
      <w:r w:rsidR="00412FD8">
        <w:rPr>
          <w:bCs/>
          <w:iCs/>
          <w:sz w:val="28"/>
          <w:szCs w:val="28"/>
        </w:rPr>
        <w:t xml:space="preserve"> молодых семей приобрели </w:t>
      </w:r>
      <w:r>
        <w:rPr>
          <w:bCs/>
          <w:iCs/>
          <w:sz w:val="28"/>
          <w:szCs w:val="28"/>
        </w:rPr>
        <w:t xml:space="preserve"> жилье.</w:t>
      </w:r>
      <w:r w:rsidR="00412FD8">
        <w:rPr>
          <w:bCs/>
          <w:iCs/>
          <w:sz w:val="28"/>
          <w:szCs w:val="28"/>
        </w:rPr>
        <w:t xml:space="preserve"> </w:t>
      </w:r>
      <w:r w:rsidRPr="000D2600">
        <w:rPr>
          <w:bCs/>
          <w:iCs/>
          <w:sz w:val="28"/>
          <w:szCs w:val="28"/>
        </w:rPr>
        <w:t xml:space="preserve"> </w:t>
      </w:r>
    </w:p>
    <w:p w:rsidR="00F87D49" w:rsidRDefault="00F87D49" w:rsidP="00F87D49">
      <w:pPr>
        <w:spacing w:line="360" w:lineRule="auto"/>
        <w:ind w:firstLine="708"/>
        <w:jc w:val="both"/>
        <w:rPr>
          <w:sz w:val="28"/>
          <w:szCs w:val="28"/>
        </w:rPr>
      </w:pPr>
      <w:r w:rsidRPr="00485544">
        <w:rPr>
          <w:sz w:val="28"/>
          <w:szCs w:val="28"/>
        </w:rPr>
        <w:t>Объем финансирования обеспечения жильем граждан данных категорий устанавливается в соответствии с ежегодно определяемыми объемами ассигнований из федерального бюджета.</w:t>
      </w:r>
    </w:p>
    <w:p w:rsidR="002C05B5" w:rsidRDefault="002C05B5" w:rsidP="00162DD5">
      <w:pPr>
        <w:pStyle w:val="af1"/>
        <w:spacing w:line="360" w:lineRule="auto"/>
        <w:ind w:firstLine="422"/>
        <w:jc w:val="both"/>
        <w:rPr>
          <w:b/>
          <w:spacing w:val="-7"/>
          <w:sz w:val="28"/>
          <w:szCs w:val="28"/>
          <w:lang w:eastAsia="x-none"/>
        </w:rPr>
      </w:pPr>
    </w:p>
    <w:p w:rsidR="004B6E64" w:rsidRDefault="00162DD5" w:rsidP="00162DD5">
      <w:pPr>
        <w:pStyle w:val="af1"/>
        <w:spacing w:line="360" w:lineRule="auto"/>
        <w:ind w:firstLine="422"/>
        <w:jc w:val="both"/>
        <w:rPr>
          <w:b/>
          <w:spacing w:val="-7"/>
          <w:sz w:val="28"/>
          <w:szCs w:val="28"/>
          <w:lang w:eastAsia="x-none"/>
        </w:rPr>
      </w:pPr>
      <w:r w:rsidRPr="00162DD5">
        <w:rPr>
          <w:b/>
          <w:spacing w:val="-7"/>
          <w:sz w:val="28"/>
          <w:szCs w:val="28"/>
          <w:lang w:eastAsia="x-none"/>
        </w:rPr>
        <w:t>Жилищно-коммунальное хозяйство</w:t>
      </w:r>
    </w:p>
    <w:p w:rsidR="00404060" w:rsidRPr="00B12419" w:rsidRDefault="00404060" w:rsidP="00502618">
      <w:pPr>
        <w:spacing w:line="360" w:lineRule="auto"/>
        <w:jc w:val="both"/>
        <w:rPr>
          <w:sz w:val="28"/>
          <w:szCs w:val="28"/>
        </w:rPr>
      </w:pPr>
      <w:r w:rsidRPr="00B12419">
        <w:rPr>
          <w:sz w:val="28"/>
          <w:szCs w:val="28"/>
        </w:rPr>
        <w:t xml:space="preserve">      </w:t>
      </w:r>
      <w:r w:rsidR="00854143">
        <w:rPr>
          <w:sz w:val="28"/>
          <w:szCs w:val="28"/>
        </w:rPr>
        <w:t>В районе зарегистрировано 5</w:t>
      </w:r>
      <w:r w:rsidR="00502618">
        <w:rPr>
          <w:sz w:val="28"/>
          <w:szCs w:val="28"/>
        </w:rPr>
        <w:t xml:space="preserve"> организаций</w:t>
      </w:r>
      <w:r w:rsidRPr="00B12419">
        <w:rPr>
          <w:sz w:val="28"/>
          <w:szCs w:val="28"/>
        </w:rPr>
        <w:t>, предоставляющих жилищно-коммунальные услуги на территории района,  все они  относятся к частной форме собственности, в том числе:</w:t>
      </w:r>
    </w:p>
    <w:p w:rsidR="00404060" w:rsidRPr="00B12419" w:rsidRDefault="00404060" w:rsidP="00502618">
      <w:pPr>
        <w:spacing w:line="360" w:lineRule="auto"/>
        <w:jc w:val="both"/>
        <w:rPr>
          <w:sz w:val="28"/>
          <w:szCs w:val="28"/>
        </w:rPr>
      </w:pPr>
      <w:r w:rsidRPr="00B12419">
        <w:rPr>
          <w:sz w:val="28"/>
          <w:szCs w:val="28"/>
        </w:rPr>
        <w:t xml:space="preserve"> </w:t>
      </w:r>
      <w:r>
        <w:rPr>
          <w:sz w:val="28"/>
          <w:szCs w:val="28"/>
        </w:rPr>
        <w:t xml:space="preserve"> ООО «</w:t>
      </w:r>
      <w:proofErr w:type="spellStart"/>
      <w:r>
        <w:rPr>
          <w:sz w:val="28"/>
          <w:szCs w:val="28"/>
        </w:rPr>
        <w:t>Евдаковский</w:t>
      </w:r>
      <w:proofErr w:type="spellEnd"/>
      <w:r>
        <w:rPr>
          <w:sz w:val="28"/>
          <w:szCs w:val="28"/>
        </w:rPr>
        <w:t xml:space="preserve"> Коммунальник»</w:t>
      </w:r>
      <w:r w:rsidRPr="00B12419">
        <w:rPr>
          <w:sz w:val="28"/>
          <w:szCs w:val="28"/>
        </w:rPr>
        <w:t>;</w:t>
      </w:r>
    </w:p>
    <w:p w:rsidR="00404060" w:rsidRPr="00B12419" w:rsidRDefault="00404060" w:rsidP="00502618">
      <w:pPr>
        <w:spacing w:line="360" w:lineRule="auto"/>
        <w:jc w:val="both"/>
        <w:rPr>
          <w:sz w:val="28"/>
          <w:szCs w:val="28"/>
        </w:rPr>
      </w:pPr>
      <w:r>
        <w:rPr>
          <w:sz w:val="28"/>
          <w:szCs w:val="28"/>
        </w:rPr>
        <w:t xml:space="preserve"> ПАО «ТНС </w:t>
      </w:r>
      <w:proofErr w:type="spellStart"/>
      <w:r>
        <w:rPr>
          <w:sz w:val="28"/>
          <w:szCs w:val="28"/>
        </w:rPr>
        <w:t>энерго</w:t>
      </w:r>
      <w:proofErr w:type="spellEnd"/>
      <w:r>
        <w:rPr>
          <w:sz w:val="28"/>
          <w:szCs w:val="28"/>
        </w:rPr>
        <w:t xml:space="preserve"> Воронеж»)</w:t>
      </w:r>
      <w:r w:rsidRPr="00B12419">
        <w:rPr>
          <w:sz w:val="28"/>
          <w:szCs w:val="28"/>
        </w:rPr>
        <w:t>;</w:t>
      </w:r>
    </w:p>
    <w:p w:rsidR="00404060" w:rsidRPr="00B12419" w:rsidRDefault="00404060" w:rsidP="00502618">
      <w:pPr>
        <w:spacing w:line="360" w:lineRule="auto"/>
        <w:jc w:val="both"/>
        <w:rPr>
          <w:sz w:val="28"/>
          <w:szCs w:val="28"/>
        </w:rPr>
      </w:pPr>
      <w:r>
        <w:rPr>
          <w:sz w:val="28"/>
          <w:szCs w:val="28"/>
        </w:rPr>
        <w:t xml:space="preserve">Филиал ОАО «Газпром газораспределение Воронеж» в </w:t>
      </w:r>
      <w:proofErr w:type="spellStart"/>
      <w:r>
        <w:rPr>
          <w:sz w:val="28"/>
          <w:szCs w:val="28"/>
        </w:rPr>
        <w:t>п.г.т.Каменка</w:t>
      </w:r>
      <w:proofErr w:type="spellEnd"/>
      <w:r>
        <w:rPr>
          <w:sz w:val="28"/>
          <w:szCs w:val="28"/>
        </w:rPr>
        <w:t xml:space="preserve">  </w:t>
      </w:r>
      <w:r w:rsidRPr="00B12419">
        <w:rPr>
          <w:sz w:val="28"/>
          <w:szCs w:val="28"/>
        </w:rPr>
        <w:t>;</w:t>
      </w:r>
    </w:p>
    <w:p w:rsidR="00404060" w:rsidRDefault="00404060" w:rsidP="00502618">
      <w:pPr>
        <w:spacing w:line="360" w:lineRule="auto"/>
        <w:jc w:val="both"/>
        <w:rPr>
          <w:sz w:val="28"/>
          <w:szCs w:val="28"/>
        </w:rPr>
      </w:pPr>
      <w:r>
        <w:rPr>
          <w:sz w:val="28"/>
          <w:szCs w:val="28"/>
        </w:rPr>
        <w:t xml:space="preserve"> Управляющая компания</w:t>
      </w:r>
    </w:p>
    <w:p w:rsidR="00404060" w:rsidRDefault="00404060" w:rsidP="00502618">
      <w:pPr>
        <w:spacing w:line="360" w:lineRule="auto"/>
        <w:jc w:val="both"/>
        <w:rPr>
          <w:sz w:val="28"/>
          <w:szCs w:val="28"/>
        </w:rPr>
      </w:pPr>
      <w:r>
        <w:rPr>
          <w:sz w:val="28"/>
          <w:szCs w:val="28"/>
        </w:rPr>
        <w:t xml:space="preserve"> ООО «Водоканал»</w:t>
      </w:r>
    </w:p>
    <w:p w:rsidR="00502618" w:rsidRDefault="00502618" w:rsidP="00502618">
      <w:pPr>
        <w:pStyle w:val="af1"/>
        <w:spacing w:line="360" w:lineRule="auto"/>
        <w:ind w:left="0" w:firstLine="708"/>
        <w:jc w:val="both"/>
        <w:rPr>
          <w:sz w:val="28"/>
          <w:szCs w:val="28"/>
        </w:rPr>
      </w:pPr>
      <w:r>
        <w:rPr>
          <w:sz w:val="28"/>
          <w:szCs w:val="28"/>
        </w:rPr>
        <w:lastRenderedPageBreak/>
        <w:t>Общее к</w:t>
      </w:r>
      <w:r w:rsidRPr="00B12419">
        <w:rPr>
          <w:sz w:val="28"/>
          <w:szCs w:val="28"/>
        </w:rPr>
        <w:t>оличество многоквартирных домов по Ка</w:t>
      </w:r>
      <w:r>
        <w:rPr>
          <w:sz w:val="28"/>
          <w:szCs w:val="28"/>
        </w:rPr>
        <w:t xml:space="preserve">менскому муниципальному району - </w:t>
      </w:r>
      <w:r w:rsidRPr="00B12419">
        <w:rPr>
          <w:sz w:val="28"/>
          <w:szCs w:val="28"/>
        </w:rPr>
        <w:t>79</w:t>
      </w:r>
      <w:r>
        <w:rPr>
          <w:sz w:val="28"/>
          <w:szCs w:val="28"/>
        </w:rPr>
        <w:t xml:space="preserve"> ед</w:t>
      </w:r>
      <w:r w:rsidRPr="00B12419">
        <w:rPr>
          <w:sz w:val="28"/>
          <w:szCs w:val="28"/>
        </w:rPr>
        <w:t>. Собственники помещений, в которых выбрали и реализуют</w:t>
      </w:r>
      <w:r>
        <w:rPr>
          <w:sz w:val="28"/>
          <w:szCs w:val="28"/>
        </w:rPr>
        <w:t xml:space="preserve"> </w:t>
      </w:r>
      <w:r w:rsidRPr="00B12419">
        <w:rPr>
          <w:sz w:val="28"/>
          <w:szCs w:val="28"/>
        </w:rPr>
        <w:t>– непосредственный способ</w:t>
      </w:r>
      <w:r>
        <w:rPr>
          <w:sz w:val="28"/>
          <w:szCs w:val="28"/>
        </w:rPr>
        <w:t xml:space="preserve"> управления – 71 ед. и управляющая организация -8 ед.</w:t>
      </w:r>
    </w:p>
    <w:p w:rsidR="00F87D49" w:rsidRPr="007407C9" w:rsidRDefault="00502618" w:rsidP="00F87D49">
      <w:pPr>
        <w:spacing w:line="360" w:lineRule="auto"/>
        <w:ind w:left="20" w:right="40" w:firstLine="400"/>
        <w:jc w:val="both"/>
        <w:rPr>
          <w:sz w:val="28"/>
          <w:szCs w:val="28"/>
        </w:rPr>
      </w:pPr>
      <w:r>
        <w:rPr>
          <w:sz w:val="28"/>
          <w:szCs w:val="28"/>
        </w:rPr>
        <w:t xml:space="preserve">   </w:t>
      </w:r>
      <w:r w:rsidR="00F87D49" w:rsidRPr="007407C9">
        <w:rPr>
          <w:sz w:val="28"/>
          <w:szCs w:val="28"/>
        </w:rPr>
        <w:t xml:space="preserve">Протяженность существующих водопроводных </w:t>
      </w:r>
      <w:r w:rsidR="00F87D49">
        <w:rPr>
          <w:sz w:val="28"/>
          <w:szCs w:val="28"/>
        </w:rPr>
        <w:t>сетей  на территории района 209,8</w:t>
      </w:r>
      <w:r w:rsidR="00F87D49" w:rsidRPr="007407C9">
        <w:rPr>
          <w:sz w:val="28"/>
          <w:szCs w:val="28"/>
        </w:rPr>
        <w:t xml:space="preserve"> километров, уровень износа сет</w:t>
      </w:r>
      <w:r w:rsidR="00F87D49">
        <w:rPr>
          <w:sz w:val="28"/>
          <w:szCs w:val="28"/>
        </w:rPr>
        <w:t>ей водоснабжения составляет 77,8</w:t>
      </w:r>
      <w:r w:rsidR="00F87D49" w:rsidRPr="007407C9">
        <w:rPr>
          <w:sz w:val="28"/>
          <w:szCs w:val="28"/>
        </w:rPr>
        <w:t>%,.</w:t>
      </w:r>
    </w:p>
    <w:p w:rsidR="00F87D49" w:rsidRPr="007407C9" w:rsidRDefault="00502618" w:rsidP="00F87D49">
      <w:pPr>
        <w:spacing w:line="360" w:lineRule="auto"/>
        <w:ind w:left="20" w:right="40" w:firstLine="400"/>
        <w:jc w:val="both"/>
        <w:rPr>
          <w:sz w:val="28"/>
          <w:szCs w:val="28"/>
        </w:rPr>
      </w:pPr>
      <w:r>
        <w:rPr>
          <w:sz w:val="28"/>
          <w:szCs w:val="28"/>
        </w:rPr>
        <w:t xml:space="preserve">    </w:t>
      </w:r>
      <w:r w:rsidR="00F87D49" w:rsidRPr="007407C9">
        <w:rPr>
          <w:sz w:val="28"/>
          <w:szCs w:val="28"/>
        </w:rPr>
        <w:t xml:space="preserve">Система водоотведения представляет собой </w:t>
      </w:r>
      <w:r w:rsidR="00F87D49">
        <w:rPr>
          <w:sz w:val="28"/>
          <w:szCs w:val="28"/>
        </w:rPr>
        <w:t xml:space="preserve">9,2 </w:t>
      </w:r>
      <w:r w:rsidR="00F87D49" w:rsidRPr="007407C9">
        <w:rPr>
          <w:sz w:val="28"/>
          <w:szCs w:val="28"/>
        </w:rPr>
        <w:t>км самотечных канализационных сетей с износом 96% .</w:t>
      </w:r>
    </w:p>
    <w:p w:rsidR="00F87D49" w:rsidRPr="007407C9" w:rsidRDefault="00F87D49" w:rsidP="00085D66">
      <w:pPr>
        <w:spacing w:line="360" w:lineRule="auto"/>
        <w:ind w:left="20" w:right="40" w:firstLine="688"/>
        <w:jc w:val="both"/>
        <w:rPr>
          <w:sz w:val="28"/>
          <w:szCs w:val="28"/>
        </w:rPr>
      </w:pPr>
      <w:r w:rsidRPr="007407C9">
        <w:rPr>
          <w:sz w:val="28"/>
          <w:szCs w:val="28"/>
        </w:rPr>
        <w:t xml:space="preserve">Система теплоснабжения  состоит  из </w:t>
      </w:r>
      <w:r>
        <w:rPr>
          <w:sz w:val="28"/>
          <w:szCs w:val="28"/>
        </w:rPr>
        <w:t xml:space="preserve"> 22,8 километра тепловых сетей  и 20 все работающие на газовом топливе</w:t>
      </w:r>
      <w:r w:rsidRPr="007407C9">
        <w:rPr>
          <w:sz w:val="28"/>
          <w:szCs w:val="28"/>
        </w:rPr>
        <w:t>.</w:t>
      </w:r>
    </w:p>
    <w:p w:rsidR="00F87D49" w:rsidRPr="007407C9" w:rsidRDefault="00F87D49" w:rsidP="00F924EA">
      <w:pPr>
        <w:spacing w:line="360" w:lineRule="auto"/>
        <w:ind w:left="20" w:right="40" w:firstLine="688"/>
        <w:jc w:val="both"/>
        <w:rPr>
          <w:sz w:val="28"/>
          <w:szCs w:val="28"/>
        </w:rPr>
      </w:pPr>
      <w:r w:rsidRPr="007407C9">
        <w:rPr>
          <w:sz w:val="28"/>
          <w:szCs w:val="28"/>
        </w:rPr>
        <w:t xml:space="preserve">Проблема в сфере водоснабжения в нашем районе типична, как и для многих районов области. В этой связи администрацией района принимаются меры по включению муниципальных </w:t>
      </w:r>
      <w:r w:rsidRPr="00A00F2B">
        <w:rPr>
          <w:sz w:val="28"/>
          <w:szCs w:val="28"/>
        </w:rPr>
        <w:t xml:space="preserve">образований в </w:t>
      </w:r>
      <w:r w:rsidR="00404060">
        <w:rPr>
          <w:sz w:val="28"/>
          <w:szCs w:val="28"/>
        </w:rPr>
        <w:t xml:space="preserve">государственные программы </w:t>
      </w:r>
      <w:r w:rsidRPr="00A00F2B">
        <w:rPr>
          <w:sz w:val="28"/>
          <w:szCs w:val="28"/>
        </w:rPr>
        <w:t xml:space="preserve"> </w:t>
      </w:r>
      <w:r w:rsidR="00404060">
        <w:rPr>
          <w:sz w:val="28"/>
          <w:szCs w:val="28"/>
        </w:rPr>
        <w:t>Воронежской области</w:t>
      </w:r>
      <w:r w:rsidRPr="007407C9">
        <w:rPr>
          <w:sz w:val="28"/>
          <w:szCs w:val="28"/>
        </w:rPr>
        <w:t>».</w:t>
      </w:r>
    </w:p>
    <w:p w:rsidR="001447FA" w:rsidRDefault="00412FD8" w:rsidP="001447FA">
      <w:pPr>
        <w:tabs>
          <w:tab w:val="left" w:pos="9639"/>
        </w:tabs>
        <w:spacing w:line="360" w:lineRule="auto"/>
        <w:ind w:firstLine="567"/>
        <w:jc w:val="both"/>
        <w:rPr>
          <w:sz w:val="28"/>
          <w:szCs w:val="28"/>
        </w:rPr>
      </w:pPr>
      <w:r>
        <w:rPr>
          <w:sz w:val="28"/>
          <w:szCs w:val="28"/>
        </w:rPr>
        <w:t xml:space="preserve">   </w:t>
      </w:r>
      <w:r w:rsidR="001447FA">
        <w:rPr>
          <w:sz w:val="28"/>
          <w:szCs w:val="28"/>
        </w:rPr>
        <w:t>По государственной программе</w:t>
      </w:r>
      <w:r w:rsidR="001447FA" w:rsidRPr="005A75E1">
        <w:rPr>
          <w:sz w:val="28"/>
          <w:szCs w:val="28"/>
        </w:rPr>
        <w:t xml:space="preserve"> Воронежской области "Обеспечение качественными жилищно-коммунальными услугами населения Воронежской области"</w:t>
      </w:r>
      <w:r w:rsidR="001447FA">
        <w:rPr>
          <w:sz w:val="28"/>
          <w:szCs w:val="28"/>
        </w:rPr>
        <w:t xml:space="preserve"> из областного бюджета были выделены денежные средства на проектирование и строительство двух </w:t>
      </w:r>
      <w:proofErr w:type="spellStart"/>
      <w:r w:rsidR="001447FA">
        <w:rPr>
          <w:sz w:val="28"/>
          <w:szCs w:val="28"/>
        </w:rPr>
        <w:t>блочно</w:t>
      </w:r>
      <w:proofErr w:type="spellEnd"/>
      <w:r w:rsidR="001447FA">
        <w:rPr>
          <w:sz w:val="28"/>
          <w:szCs w:val="28"/>
        </w:rPr>
        <w:t xml:space="preserve">-модульных котельных, мощностью 3 и 6 МВт в поселке Каменка. </w:t>
      </w:r>
    </w:p>
    <w:p w:rsidR="001447FA" w:rsidRDefault="001447FA" w:rsidP="001447FA">
      <w:pPr>
        <w:tabs>
          <w:tab w:val="left" w:pos="9639"/>
        </w:tabs>
        <w:spacing w:line="360" w:lineRule="auto"/>
        <w:ind w:firstLine="567"/>
        <w:jc w:val="both"/>
        <w:rPr>
          <w:color w:val="FF0000"/>
          <w:sz w:val="28"/>
          <w:szCs w:val="28"/>
        </w:rPr>
      </w:pPr>
      <w:r>
        <w:rPr>
          <w:sz w:val="28"/>
          <w:szCs w:val="28"/>
        </w:rPr>
        <w:t xml:space="preserve">По улице Центральная поселка монтаж </w:t>
      </w:r>
      <w:proofErr w:type="spellStart"/>
      <w:r>
        <w:rPr>
          <w:sz w:val="28"/>
          <w:szCs w:val="28"/>
        </w:rPr>
        <w:t>блочно</w:t>
      </w:r>
      <w:proofErr w:type="spellEnd"/>
      <w:r>
        <w:rPr>
          <w:sz w:val="28"/>
          <w:szCs w:val="28"/>
        </w:rPr>
        <w:t xml:space="preserve">-модульной котельной, мощностью 3 МВт общей стоимостью -23,2 </w:t>
      </w:r>
      <w:proofErr w:type="spellStart"/>
      <w:r>
        <w:rPr>
          <w:sz w:val="28"/>
          <w:szCs w:val="28"/>
        </w:rPr>
        <w:t>млн.рублей</w:t>
      </w:r>
      <w:proofErr w:type="spellEnd"/>
      <w:r>
        <w:rPr>
          <w:sz w:val="28"/>
          <w:szCs w:val="28"/>
        </w:rPr>
        <w:t xml:space="preserve"> завершен, но пуско-наладочные работы будут </w:t>
      </w:r>
      <w:proofErr w:type="gramStart"/>
      <w:r>
        <w:rPr>
          <w:sz w:val="28"/>
          <w:szCs w:val="28"/>
        </w:rPr>
        <w:t>проводится</w:t>
      </w:r>
      <w:proofErr w:type="gramEnd"/>
      <w:r>
        <w:rPr>
          <w:sz w:val="28"/>
          <w:szCs w:val="28"/>
        </w:rPr>
        <w:t xml:space="preserve"> после завершения отопительного периода</w:t>
      </w:r>
      <w:r w:rsidRPr="00AF6DA2">
        <w:rPr>
          <w:color w:val="FF0000"/>
          <w:sz w:val="28"/>
          <w:szCs w:val="28"/>
        </w:rPr>
        <w:t>.</w:t>
      </w:r>
    </w:p>
    <w:p w:rsidR="001447FA" w:rsidRPr="00A02918" w:rsidRDefault="001447FA" w:rsidP="001447FA">
      <w:pPr>
        <w:tabs>
          <w:tab w:val="left" w:pos="9639"/>
        </w:tabs>
        <w:spacing w:line="360" w:lineRule="auto"/>
        <w:ind w:firstLine="567"/>
        <w:jc w:val="both"/>
        <w:rPr>
          <w:sz w:val="28"/>
          <w:szCs w:val="28"/>
        </w:rPr>
      </w:pPr>
      <w:r w:rsidRPr="001F297B">
        <w:rPr>
          <w:sz w:val="28"/>
          <w:szCs w:val="28"/>
        </w:rPr>
        <w:t xml:space="preserve"> На вторую котельную, мощностью 6 МВт по ул. Мира уже выполнен проект, </w:t>
      </w:r>
      <w:r>
        <w:rPr>
          <w:sz w:val="28"/>
          <w:szCs w:val="28"/>
        </w:rPr>
        <w:t xml:space="preserve">получена </w:t>
      </w:r>
      <w:r w:rsidRPr="001F297B">
        <w:rPr>
          <w:sz w:val="28"/>
          <w:szCs w:val="28"/>
        </w:rPr>
        <w:t xml:space="preserve"> </w:t>
      </w:r>
      <w:proofErr w:type="spellStart"/>
      <w:r w:rsidRPr="001F297B">
        <w:rPr>
          <w:sz w:val="28"/>
          <w:szCs w:val="28"/>
        </w:rPr>
        <w:t>госэкспертиз</w:t>
      </w:r>
      <w:r>
        <w:rPr>
          <w:sz w:val="28"/>
          <w:szCs w:val="28"/>
        </w:rPr>
        <w:t>а</w:t>
      </w:r>
      <w:proofErr w:type="spellEnd"/>
      <w:r w:rsidRPr="001F297B">
        <w:rPr>
          <w:sz w:val="28"/>
          <w:szCs w:val="28"/>
        </w:rPr>
        <w:t>. Денежны</w:t>
      </w:r>
      <w:r>
        <w:rPr>
          <w:sz w:val="28"/>
          <w:szCs w:val="28"/>
        </w:rPr>
        <w:t xml:space="preserve">е средства на реализацию </w:t>
      </w:r>
      <w:r w:rsidRPr="001F297B">
        <w:rPr>
          <w:sz w:val="28"/>
          <w:szCs w:val="28"/>
        </w:rPr>
        <w:t xml:space="preserve"> </w:t>
      </w:r>
      <w:r w:rsidRPr="00A02918">
        <w:rPr>
          <w:sz w:val="28"/>
          <w:szCs w:val="28"/>
        </w:rPr>
        <w:t>проекта из областного бюджета уже выделены</w:t>
      </w:r>
      <w:proofErr w:type="gramStart"/>
      <w:r w:rsidRPr="00A02918">
        <w:rPr>
          <w:sz w:val="28"/>
          <w:szCs w:val="28"/>
        </w:rPr>
        <w:t xml:space="preserve"> ,</w:t>
      </w:r>
      <w:proofErr w:type="gramEnd"/>
      <w:r w:rsidRPr="00A02918">
        <w:rPr>
          <w:sz w:val="28"/>
          <w:szCs w:val="28"/>
        </w:rPr>
        <w:t xml:space="preserve">  строительно-монтажные работы её будут выполнены в 2022</w:t>
      </w:r>
      <w:r>
        <w:rPr>
          <w:sz w:val="28"/>
          <w:szCs w:val="28"/>
        </w:rPr>
        <w:t xml:space="preserve"> </w:t>
      </w:r>
      <w:r w:rsidRPr="00A02918">
        <w:rPr>
          <w:sz w:val="28"/>
          <w:szCs w:val="28"/>
        </w:rPr>
        <w:t>году</w:t>
      </w:r>
      <w:r>
        <w:rPr>
          <w:sz w:val="28"/>
          <w:szCs w:val="28"/>
        </w:rPr>
        <w:t xml:space="preserve"> к началу отопительного сезона </w:t>
      </w:r>
      <w:r w:rsidRPr="00A02918">
        <w:rPr>
          <w:sz w:val="28"/>
          <w:szCs w:val="28"/>
        </w:rPr>
        <w:t>.</w:t>
      </w:r>
    </w:p>
    <w:p w:rsidR="001447FA" w:rsidRDefault="001447FA" w:rsidP="001447FA">
      <w:pPr>
        <w:tabs>
          <w:tab w:val="left" w:pos="9639"/>
        </w:tabs>
        <w:spacing w:line="360" w:lineRule="auto"/>
        <w:ind w:firstLine="567"/>
        <w:jc w:val="both"/>
        <w:rPr>
          <w:sz w:val="28"/>
          <w:szCs w:val="28"/>
        </w:rPr>
      </w:pPr>
      <w:r w:rsidRPr="00A02918">
        <w:rPr>
          <w:sz w:val="28"/>
          <w:szCs w:val="28"/>
        </w:rPr>
        <w:lastRenderedPageBreak/>
        <w:t xml:space="preserve">Кроме того, в </w:t>
      </w:r>
      <w:proofErr w:type="spellStart"/>
      <w:r w:rsidRPr="00A02918">
        <w:rPr>
          <w:sz w:val="28"/>
          <w:szCs w:val="28"/>
        </w:rPr>
        <w:t>х</w:t>
      </w:r>
      <w:proofErr w:type="gramStart"/>
      <w:r w:rsidRPr="00A02918">
        <w:rPr>
          <w:sz w:val="28"/>
          <w:szCs w:val="28"/>
        </w:rPr>
        <w:t>.К</w:t>
      </w:r>
      <w:proofErr w:type="gramEnd"/>
      <w:r w:rsidRPr="00A02918">
        <w:rPr>
          <w:sz w:val="28"/>
          <w:szCs w:val="28"/>
        </w:rPr>
        <w:t>рутец</w:t>
      </w:r>
      <w:proofErr w:type="spellEnd"/>
      <w:r w:rsidRPr="00A02918">
        <w:rPr>
          <w:sz w:val="28"/>
          <w:szCs w:val="28"/>
        </w:rPr>
        <w:t>, в детском саду построена газовая котельная за средства местного бюджета</w:t>
      </w:r>
      <w:r>
        <w:rPr>
          <w:sz w:val="28"/>
          <w:szCs w:val="28"/>
        </w:rPr>
        <w:t xml:space="preserve">, стоимостью около 1 </w:t>
      </w:r>
      <w:proofErr w:type="spellStart"/>
      <w:r>
        <w:rPr>
          <w:sz w:val="28"/>
          <w:szCs w:val="28"/>
        </w:rPr>
        <w:t>млн.рублей</w:t>
      </w:r>
      <w:proofErr w:type="spellEnd"/>
      <w:r>
        <w:rPr>
          <w:sz w:val="28"/>
          <w:szCs w:val="28"/>
        </w:rPr>
        <w:t>.</w:t>
      </w:r>
    </w:p>
    <w:p w:rsidR="001447FA" w:rsidRPr="00A02918" w:rsidRDefault="001447FA" w:rsidP="001447FA">
      <w:pPr>
        <w:tabs>
          <w:tab w:val="left" w:pos="9639"/>
        </w:tabs>
        <w:spacing w:line="360" w:lineRule="auto"/>
        <w:ind w:firstLine="567"/>
        <w:jc w:val="both"/>
        <w:rPr>
          <w:sz w:val="28"/>
          <w:szCs w:val="28"/>
        </w:rPr>
      </w:pPr>
      <w:r w:rsidRPr="00A02918">
        <w:rPr>
          <w:sz w:val="28"/>
          <w:szCs w:val="28"/>
        </w:rPr>
        <w:t xml:space="preserve">За счет средств  резервного фонда Правительства Воронежской области </w:t>
      </w:r>
      <w:proofErr w:type="spellStart"/>
      <w:r w:rsidRPr="00A02918">
        <w:rPr>
          <w:sz w:val="28"/>
          <w:szCs w:val="28"/>
        </w:rPr>
        <w:t>перебурена</w:t>
      </w:r>
      <w:proofErr w:type="spellEnd"/>
      <w:r w:rsidRPr="00A02918">
        <w:rPr>
          <w:sz w:val="28"/>
          <w:szCs w:val="28"/>
        </w:rPr>
        <w:t xml:space="preserve"> артезианская скважина в хуторе </w:t>
      </w:r>
      <w:proofErr w:type="spellStart"/>
      <w:r w:rsidRPr="00A02918">
        <w:rPr>
          <w:sz w:val="28"/>
          <w:szCs w:val="28"/>
        </w:rPr>
        <w:t>Свистовка</w:t>
      </w:r>
      <w:proofErr w:type="spellEnd"/>
      <w:r w:rsidRPr="00A02918">
        <w:rPr>
          <w:sz w:val="28"/>
          <w:szCs w:val="28"/>
        </w:rPr>
        <w:t xml:space="preserve"> </w:t>
      </w:r>
      <w:proofErr w:type="spellStart"/>
      <w:r w:rsidRPr="00A02918">
        <w:rPr>
          <w:sz w:val="28"/>
          <w:szCs w:val="28"/>
        </w:rPr>
        <w:t>Дегтяренского</w:t>
      </w:r>
      <w:proofErr w:type="spellEnd"/>
      <w:r w:rsidRPr="00A02918">
        <w:rPr>
          <w:sz w:val="28"/>
          <w:szCs w:val="28"/>
        </w:rPr>
        <w:t xml:space="preserve"> сельского поселения, общей стоимостью 4,8 млн.</w:t>
      </w:r>
      <w:proofErr w:type="gramStart"/>
      <w:r w:rsidRPr="00A02918">
        <w:rPr>
          <w:sz w:val="28"/>
          <w:szCs w:val="28"/>
        </w:rPr>
        <w:t>,</w:t>
      </w:r>
      <w:proofErr w:type="spellStart"/>
      <w:r w:rsidRPr="00A02918">
        <w:rPr>
          <w:sz w:val="28"/>
          <w:szCs w:val="28"/>
        </w:rPr>
        <w:t>р</w:t>
      </w:r>
      <w:proofErr w:type="gramEnd"/>
      <w:r w:rsidRPr="00A02918">
        <w:rPr>
          <w:sz w:val="28"/>
          <w:szCs w:val="28"/>
        </w:rPr>
        <w:t>уб</w:t>
      </w:r>
      <w:proofErr w:type="spellEnd"/>
      <w:r w:rsidRPr="00A02918">
        <w:rPr>
          <w:sz w:val="28"/>
          <w:szCs w:val="28"/>
        </w:rPr>
        <w:t>.</w:t>
      </w:r>
      <w:r>
        <w:rPr>
          <w:sz w:val="28"/>
          <w:szCs w:val="28"/>
        </w:rPr>
        <w:t>, произведена замена</w:t>
      </w:r>
      <w:r w:rsidRPr="00A02918">
        <w:rPr>
          <w:sz w:val="28"/>
          <w:szCs w:val="28"/>
        </w:rPr>
        <w:t xml:space="preserve"> водопровод</w:t>
      </w:r>
      <w:r>
        <w:rPr>
          <w:sz w:val="28"/>
          <w:szCs w:val="28"/>
        </w:rPr>
        <w:t xml:space="preserve">а </w:t>
      </w:r>
      <w:r w:rsidRPr="00A02918">
        <w:rPr>
          <w:sz w:val="28"/>
          <w:szCs w:val="28"/>
        </w:rPr>
        <w:t xml:space="preserve"> в селе Сончино, протяженностью 1,3 км на сумму 1,3 млн. рублей, заменена скульптура и ремонт воинского захоронения с прилегающей территорией в Волчанском сельском поселении - 1,7 </w:t>
      </w:r>
      <w:proofErr w:type="spellStart"/>
      <w:r w:rsidRPr="00A02918">
        <w:rPr>
          <w:sz w:val="28"/>
          <w:szCs w:val="28"/>
        </w:rPr>
        <w:t>млн.рублей</w:t>
      </w:r>
      <w:proofErr w:type="spellEnd"/>
      <w:r w:rsidRPr="00A02918">
        <w:rPr>
          <w:sz w:val="28"/>
          <w:szCs w:val="28"/>
        </w:rPr>
        <w:t xml:space="preserve">. </w:t>
      </w:r>
    </w:p>
    <w:p w:rsidR="001447FA" w:rsidRPr="00D4687C" w:rsidRDefault="001447FA" w:rsidP="001447FA">
      <w:pPr>
        <w:spacing w:line="360" w:lineRule="auto"/>
        <w:jc w:val="both"/>
        <w:rPr>
          <w:bCs/>
          <w:sz w:val="28"/>
          <w:szCs w:val="28"/>
        </w:rPr>
      </w:pPr>
      <w:r w:rsidRPr="00A02918">
        <w:rPr>
          <w:bCs/>
          <w:sz w:val="32"/>
          <w:szCs w:val="32"/>
        </w:rPr>
        <w:t xml:space="preserve">          </w:t>
      </w:r>
      <w:r w:rsidRPr="00A02918">
        <w:rPr>
          <w:bCs/>
          <w:sz w:val="28"/>
          <w:szCs w:val="28"/>
        </w:rPr>
        <w:t>В 2021 году завершены работы по строительству КНС в юго-западной части поселка, общей стоимостью 29,4млн</w:t>
      </w:r>
      <w:proofErr w:type="gramStart"/>
      <w:r w:rsidRPr="00A02918">
        <w:rPr>
          <w:bCs/>
          <w:sz w:val="28"/>
          <w:szCs w:val="28"/>
        </w:rPr>
        <w:t>.р</w:t>
      </w:r>
      <w:proofErr w:type="gramEnd"/>
      <w:r w:rsidRPr="00A02918">
        <w:rPr>
          <w:bCs/>
          <w:sz w:val="28"/>
          <w:szCs w:val="28"/>
        </w:rPr>
        <w:t xml:space="preserve">уб. </w:t>
      </w:r>
      <w:r w:rsidRPr="00D4687C">
        <w:rPr>
          <w:bCs/>
          <w:sz w:val="28"/>
          <w:szCs w:val="28"/>
        </w:rPr>
        <w:t xml:space="preserve">Ввод в эксплуатацию  </w:t>
      </w:r>
      <w:r>
        <w:rPr>
          <w:bCs/>
          <w:sz w:val="28"/>
          <w:szCs w:val="28"/>
        </w:rPr>
        <w:t>запланирован на второй квартал текущего года</w:t>
      </w:r>
      <w:r w:rsidRPr="00D4687C">
        <w:rPr>
          <w:bCs/>
          <w:sz w:val="28"/>
          <w:szCs w:val="28"/>
        </w:rPr>
        <w:t>.</w:t>
      </w:r>
    </w:p>
    <w:p w:rsidR="001447FA" w:rsidRPr="00A02918" w:rsidRDefault="001447FA" w:rsidP="001447FA">
      <w:pPr>
        <w:spacing w:line="360" w:lineRule="auto"/>
        <w:jc w:val="both"/>
        <w:rPr>
          <w:sz w:val="28"/>
          <w:szCs w:val="28"/>
        </w:rPr>
      </w:pPr>
      <w:r w:rsidRPr="00D4687C">
        <w:rPr>
          <w:bCs/>
          <w:sz w:val="28"/>
          <w:szCs w:val="28"/>
        </w:rPr>
        <w:t xml:space="preserve">        </w:t>
      </w:r>
      <w:r>
        <w:rPr>
          <w:sz w:val="28"/>
          <w:szCs w:val="28"/>
        </w:rPr>
        <w:t xml:space="preserve">В рамках реализации  программы «Образ будущего»  произведена замена 3-х водонапорных башен </w:t>
      </w:r>
      <w:proofErr w:type="spellStart"/>
      <w:r>
        <w:rPr>
          <w:sz w:val="28"/>
          <w:szCs w:val="28"/>
        </w:rPr>
        <w:t>Рожновского</w:t>
      </w:r>
      <w:proofErr w:type="spellEnd"/>
      <w:r>
        <w:rPr>
          <w:sz w:val="28"/>
          <w:szCs w:val="28"/>
        </w:rPr>
        <w:t xml:space="preserve"> в сельских поселениях- </w:t>
      </w:r>
      <w:proofErr w:type="spellStart"/>
      <w:r w:rsidRPr="00A02918">
        <w:rPr>
          <w:sz w:val="28"/>
          <w:szCs w:val="28"/>
        </w:rPr>
        <w:t>Евдаковском</w:t>
      </w:r>
      <w:proofErr w:type="spellEnd"/>
      <w:r w:rsidRPr="00A02918">
        <w:rPr>
          <w:sz w:val="28"/>
          <w:szCs w:val="28"/>
        </w:rPr>
        <w:t xml:space="preserve">, </w:t>
      </w:r>
      <w:proofErr w:type="spellStart"/>
      <w:r w:rsidRPr="00A02918">
        <w:rPr>
          <w:sz w:val="28"/>
          <w:szCs w:val="28"/>
        </w:rPr>
        <w:t>Карпенковском</w:t>
      </w:r>
      <w:proofErr w:type="spellEnd"/>
      <w:r w:rsidRPr="00A02918">
        <w:rPr>
          <w:sz w:val="28"/>
          <w:szCs w:val="28"/>
        </w:rPr>
        <w:t xml:space="preserve">, </w:t>
      </w:r>
      <w:proofErr w:type="spellStart"/>
      <w:r w:rsidRPr="00A02918">
        <w:rPr>
          <w:sz w:val="28"/>
          <w:szCs w:val="28"/>
        </w:rPr>
        <w:t>Сончинском</w:t>
      </w:r>
      <w:proofErr w:type="spellEnd"/>
      <w:r w:rsidRPr="00A02918">
        <w:rPr>
          <w:sz w:val="28"/>
          <w:szCs w:val="28"/>
        </w:rPr>
        <w:t xml:space="preserve"> по 1 млн. рублей каждая, замена ограждения кладбища в </w:t>
      </w:r>
      <w:proofErr w:type="spellStart"/>
      <w:r w:rsidRPr="00A02918">
        <w:rPr>
          <w:sz w:val="28"/>
          <w:szCs w:val="28"/>
        </w:rPr>
        <w:t>с</w:t>
      </w:r>
      <w:proofErr w:type="gramStart"/>
      <w:r w:rsidRPr="00A02918">
        <w:rPr>
          <w:sz w:val="28"/>
          <w:szCs w:val="28"/>
        </w:rPr>
        <w:t>.Т</w:t>
      </w:r>
      <w:proofErr w:type="gramEnd"/>
      <w:r w:rsidRPr="00A02918">
        <w:rPr>
          <w:sz w:val="28"/>
          <w:szCs w:val="28"/>
        </w:rPr>
        <w:t>рехстенки</w:t>
      </w:r>
      <w:proofErr w:type="spellEnd"/>
      <w:r w:rsidRPr="00A02918">
        <w:rPr>
          <w:sz w:val="28"/>
          <w:szCs w:val="28"/>
        </w:rPr>
        <w:t xml:space="preserve"> на сумму 490 </w:t>
      </w:r>
      <w:proofErr w:type="spellStart"/>
      <w:r w:rsidRPr="00A02918">
        <w:rPr>
          <w:sz w:val="28"/>
          <w:szCs w:val="28"/>
        </w:rPr>
        <w:t>тыс.рублей</w:t>
      </w:r>
      <w:proofErr w:type="spellEnd"/>
      <w:r w:rsidRPr="00A02918">
        <w:rPr>
          <w:sz w:val="28"/>
          <w:szCs w:val="28"/>
        </w:rPr>
        <w:t xml:space="preserve"> и замена участков сетей водопровода в селах Марки и Верхние Марки, общей протяженностью -1,4 км, стоимостью 720 </w:t>
      </w:r>
      <w:proofErr w:type="spellStart"/>
      <w:r w:rsidRPr="00A02918">
        <w:rPr>
          <w:sz w:val="28"/>
          <w:szCs w:val="28"/>
        </w:rPr>
        <w:t>тыс.рублей</w:t>
      </w:r>
      <w:proofErr w:type="spellEnd"/>
      <w:r w:rsidRPr="00A02918">
        <w:rPr>
          <w:sz w:val="28"/>
          <w:szCs w:val="28"/>
        </w:rPr>
        <w:t xml:space="preserve">. </w:t>
      </w:r>
    </w:p>
    <w:p w:rsidR="001447FA" w:rsidRPr="00A02918" w:rsidRDefault="001447FA" w:rsidP="001447FA">
      <w:pPr>
        <w:tabs>
          <w:tab w:val="left" w:pos="9639"/>
        </w:tabs>
        <w:spacing w:line="360" w:lineRule="auto"/>
        <w:ind w:firstLine="567"/>
        <w:jc w:val="both"/>
        <w:rPr>
          <w:sz w:val="28"/>
          <w:szCs w:val="28"/>
        </w:rPr>
      </w:pPr>
      <w:r w:rsidRPr="00A02918">
        <w:rPr>
          <w:sz w:val="28"/>
          <w:szCs w:val="28"/>
        </w:rPr>
        <w:t xml:space="preserve">Так же по программе «Инициативное бюджетирование» произведена заменена участка водопровода в селе </w:t>
      </w:r>
      <w:proofErr w:type="spellStart"/>
      <w:r w:rsidRPr="00A02918">
        <w:rPr>
          <w:sz w:val="28"/>
          <w:szCs w:val="28"/>
        </w:rPr>
        <w:t>Евдаково</w:t>
      </w:r>
      <w:proofErr w:type="spellEnd"/>
      <w:r w:rsidRPr="00A02918">
        <w:rPr>
          <w:sz w:val="28"/>
          <w:szCs w:val="28"/>
        </w:rPr>
        <w:t>, пр</w:t>
      </w:r>
      <w:r>
        <w:rPr>
          <w:sz w:val="28"/>
          <w:szCs w:val="28"/>
        </w:rPr>
        <w:t>отяженностью 3,6 км на сумму 2,4</w:t>
      </w:r>
      <w:r w:rsidRPr="00A02918">
        <w:rPr>
          <w:sz w:val="28"/>
          <w:szCs w:val="28"/>
        </w:rPr>
        <w:t xml:space="preserve"> </w:t>
      </w:r>
      <w:proofErr w:type="spellStart"/>
      <w:r w:rsidRPr="00A02918">
        <w:rPr>
          <w:sz w:val="28"/>
          <w:szCs w:val="28"/>
        </w:rPr>
        <w:t>млн</w:t>
      </w:r>
      <w:proofErr w:type="gramStart"/>
      <w:r w:rsidRPr="00A02918">
        <w:rPr>
          <w:sz w:val="28"/>
          <w:szCs w:val="28"/>
        </w:rPr>
        <w:t>.р</w:t>
      </w:r>
      <w:proofErr w:type="gramEnd"/>
      <w:r w:rsidRPr="00A02918">
        <w:rPr>
          <w:sz w:val="28"/>
          <w:szCs w:val="28"/>
        </w:rPr>
        <w:t>ублей</w:t>
      </w:r>
      <w:proofErr w:type="spellEnd"/>
      <w:r w:rsidRPr="00A02918">
        <w:rPr>
          <w:sz w:val="28"/>
          <w:szCs w:val="28"/>
        </w:rPr>
        <w:t xml:space="preserve">, в селе Марки установлена башня </w:t>
      </w:r>
      <w:proofErr w:type="spellStart"/>
      <w:r w:rsidRPr="00A02918">
        <w:rPr>
          <w:sz w:val="28"/>
          <w:szCs w:val="28"/>
        </w:rPr>
        <w:t>Рожновского</w:t>
      </w:r>
      <w:proofErr w:type="spellEnd"/>
      <w:r w:rsidRPr="00A02918">
        <w:rPr>
          <w:sz w:val="28"/>
          <w:szCs w:val="28"/>
        </w:rPr>
        <w:t xml:space="preserve">, стоимостью </w:t>
      </w:r>
      <w:r>
        <w:rPr>
          <w:sz w:val="28"/>
          <w:szCs w:val="28"/>
        </w:rPr>
        <w:t>749</w:t>
      </w:r>
      <w:r w:rsidRPr="00A02918">
        <w:rPr>
          <w:sz w:val="28"/>
          <w:szCs w:val="28"/>
        </w:rPr>
        <w:t xml:space="preserve">  </w:t>
      </w:r>
      <w:proofErr w:type="spellStart"/>
      <w:r w:rsidRPr="00A02918">
        <w:rPr>
          <w:sz w:val="28"/>
          <w:szCs w:val="28"/>
        </w:rPr>
        <w:t>тыс.рублей</w:t>
      </w:r>
      <w:proofErr w:type="spellEnd"/>
      <w:r w:rsidRPr="00A02918">
        <w:rPr>
          <w:sz w:val="28"/>
          <w:szCs w:val="28"/>
        </w:rPr>
        <w:t xml:space="preserve"> и произведена замена ограждения кладби</w:t>
      </w:r>
      <w:r>
        <w:rPr>
          <w:sz w:val="28"/>
          <w:szCs w:val="28"/>
        </w:rPr>
        <w:t>ща в Каменке, на сумму около 2,8</w:t>
      </w:r>
      <w:r w:rsidRPr="00A02918">
        <w:rPr>
          <w:sz w:val="28"/>
          <w:szCs w:val="28"/>
        </w:rPr>
        <w:t xml:space="preserve"> млн. рублей. </w:t>
      </w:r>
    </w:p>
    <w:p w:rsidR="001447FA" w:rsidRPr="00A02918" w:rsidRDefault="001447FA" w:rsidP="001447FA">
      <w:pPr>
        <w:tabs>
          <w:tab w:val="left" w:pos="9639"/>
        </w:tabs>
        <w:spacing w:line="360" w:lineRule="auto"/>
        <w:ind w:firstLine="567"/>
        <w:jc w:val="both"/>
        <w:rPr>
          <w:sz w:val="28"/>
          <w:szCs w:val="28"/>
        </w:rPr>
      </w:pPr>
      <w:r w:rsidRPr="00A02918">
        <w:rPr>
          <w:sz w:val="28"/>
          <w:szCs w:val="28"/>
        </w:rPr>
        <w:t xml:space="preserve">В настоящее время готовятся документы </w:t>
      </w:r>
      <w:proofErr w:type="spellStart"/>
      <w:r w:rsidRPr="00A02918">
        <w:rPr>
          <w:sz w:val="28"/>
          <w:szCs w:val="28"/>
        </w:rPr>
        <w:t>Татаринским</w:t>
      </w:r>
      <w:proofErr w:type="spellEnd"/>
      <w:r w:rsidRPr="00A02918">
        <w:rPr>
          <w:sz w:val="28"/>
          <w:szCs w:val="28"/>
        </w:rPr>
        <w:t xml:space="preserve">, </w:t>
      </w:r>
      <w:proofErr w:type="spellStart"/>
      <w:r w:rsidRPr="00A02918">
        <w:rPr>
          <w:sz w:val="28"/>
          <w:szCs w:val="28"/>
        </w:rPr>
        <w:t>Трехстенским</w:t>
      </w:r>
      <w:proofErr w:type="spellEnd"/>
      <w:r w:rsidRPr="00A02918">
        <w:rPr>
          <w:sz w:val="28"/>
          <w:szCs w:val="28"/>
        </w:rPr>
        <w:t xml:space="preserve">, Марковским и </w:t>
      </w:r>
      <w:proofErr w:type="spellStart"/>
      <w:r w:rsidRPr="00A02918">
        <w:rPr>
          <w:sz w:val="28"/>
          <w:szCs w:val="28"/>
        </w:rPr>
        <w:t>Евдаковским</w:t>
      </w:r>
      <w:proofErr w:type="spellEnd"/>
      <w:r w:rsidRPr="00A02918">
        <w:rPr>
          <w:sz w:val="28"/>
          <w:szCs w:val="28"/>
        </w:rPr>
        <w:t xml:space="preserve"> поселениями для вхождения в программу «Инициативного бюджетирования» в 2023году, по ремонту водопроводов в </w:t>
      </w:r>
      <w:proofErr w:type="gramStart"/>
      <w:r w:rsidRPr="00A02918">
        <w:rPr>
          <w:sz w:val="28"/>
          <w:szCs w:val="28"/>
        </w:rPr>
        <w:t>поселениях</w:t>
      </w:r>
      <w:proofErr w:type="gramEnd"/>
    </w:p>
    <w:p w:rsidR="001447FA" w:rsidRDefault="001447FA" w:rsidP="001447FA">
      <w:pPr>
        <w:tabs>
          <w:tab w:val="left" w:pos="9639"/>
        </w:tabs>
        <w:spacing w:line="360" w:lineRule="auto"/>
        <w:ind w:firstLine="567"/>
        <w:jc w:val="both"/>
        <w:rPr>
          <w:sz w:val="28"/>
          <w:szCs w:val="28"/>
        </w:rPr>
      </w:pPr>
    </w:p>
    <w:p w:rsidR="001447FA" w:rsidRPr="00E51243" w:rsidRDefault="001447FA" w:rsidP="001447FA">
      <w:pPr>
        <w:spacing w:line="360" w:lineRule="auto"/>
        <w:ind w:firstLine="567"/>
        <w:jc w:val="both"/>
        <w:rPr>
          <w:bCs/>
          <w:color w:val="FF0000"/>
          <w:sz w:val="32"/>
          <w:szCs w:val="32"/>
        </w:rPr>
      </w:pPr>
      <w:r>
        <w:rPr>
          <w:bCs/>
          <w:sz w:val="28"/>
          <w:szCs w:val="28"/>
        </w:rPr>
        <w:t xml:space="preserve">В рамках областной адресной инвестиционной программы в текущем году  </w:t>
      </w:r>
      <w:r w:rsidRPr="00D4687C">
        <w:rPr>
          <w:bCs/>
          <w:sz w:val="28"/>
          <w:szCs w:val="28"/>
        </w:rPr>
        <w:t>на</w:t>
      </w:r>
      <w:r>
        <w:rPr>
          <w:bCs/>
          <w:sz w:val="28"/>
          <w:szCs w:val="28"/>
        </w:rPr>
        <w:t xml:space="preserve">м выделены </w:t>
      </w:r>
      <w:r w:rsidRPr="00D4687C">
        <w:rPr>
          <w:bCs/>
          <w:sz w:val="28"/>
          <w:szCs w:val="28"/>
        </w:rPr>
        <w:t xml:space="preserve"> средства в сумме 5,5 </w:t>
      </w:r>
      <w:proofErr w:type="spellStart"/>
      <w:r w:rsidRPr="00D4687C">
        <w:rPr>
          <w:bCs/>
          <w:sz w:val="28"/>
          <w:szCs w:val="28"/>
        </w:rPr>
        <w:t>млн</w:t>
      </w:r>
      <w:proofErr w:type="gramStart"/>
      <w:r w:rsidRPr="00D4687C">
        <w:rPr>
          <w:bCs/>
          <w:sz w:val="28"/>
          <w:szCs w:val="28"/>
        </w:rPr>
        <w:t>.р</w:t>
      </w:r>
      <w:proofErr w:type="gramEnd"/>
      <w:r w:rsidRPr="00D4687C">
        <w:rPr>
          <w:bCs/>
          <w:sz w:val="28"/>
          <w:szCs w:val="28"/>
        </w:rPr>
        <w:t>уб</w:t>
      </w:r>
      <w:proofErr w:type="spellEnd"/>
      <w:r w:rsidRPr="00D4687C">
        <w:rPr>
          <w:bCs/>
          <w:sz w:val="28"/>
          <w:szCs w:val="28"/>
        </w:rPr>
        <w:t xml:space="preserve">. на разработку </w:t>
      </w:r>
      <w:r>
        <w:rPr>
          <w:bCs/>
          <w:sz w:val="28"/>
          <w:szCs w:val="28"/>
        </w:rPr>
        <w:t xml:space="preserve">проектно </w:t>
      </w:r>
      <w:r>
        <w:rPr>
          <w:bCs/>
          <w:sz w:val="28"/>
          <w:szCs w:val="28"/>
        </w:rPr>
        <w:lastRenderedPageBreak/>
        <w:t xml:space="preserve">сметной документации  на реконструкцию системы водоотведения со строительством КНС </w:t>
      </w:r>
      <w:r w:rsidRPr="00A02918">
        <w:rPr>
          <w:bCs/>
          <w:sz w:val="28"/>
          <w:szCs w:val="28"/>
        </w:rPr>
        <w:t xml:space="preserve">в северо-западной части поселка и замену канализационного коллектора, от ул. Гагарина до очистных сооружений ООО </w:t>
      </w:r>
      <w:proofErr w:type="spellStart"/>
      <w:r w:rsidRPr="00A02918">
        <w:rPr>
          <w:bCs/>
          <w:sz w:val="28"/>
          <w:szCs w:val="28"/>
        </w:rPr>
        <w:t>Евдаково</w:t>
      </w:r>
      <w:proofErr w:type="spellEnd"/>
      <w:r w:rsidRPr="00A02918">
        <w:rPr>
          <w:bCs/>
          <w:sz w:val="32"/>
          <w:szCs w:val="32"/>
        </w:rPr>
        <w:t>.</w:t>
      </w:r>
    </w:p>
    <w:p w:rsidR="001447FA" w:rsidRDefault="001447FA" w:rsidP="001447FA">
      <w:pPr>
        <w:tabs>
          <w:tab w:val="left" w:pos="9639"/>
        </w:tabs>
        <w:spacing w:line="360" w:lineRule="auto"/>
        <w:ind w:firstLine="567"/>
        <w:jc w:val="both"/>
        <w:rPr>
          <w:sz w:val="28"/>
          <w:szCs w:val="28"/>
        </w:rPr>
      </w:pPr>
      <w:r>
        <w:rPr>
          <w:sz w:val="28"/>
          <w:szCs w:val="28"/>
        </w:rPr>
        <w:t xml:space="preserve">А также по ОАИП, в 2022году выделены средства на проектирование новых сетей водоснабжения и водозаборных сооружений в хуторе </w:t>
      </w:r>
      <w:proofErr w:type="spellStart"/>
      <w:r>
        <w:rPr>
          <w:sz w:val="28"/>
          <w:szCs w:val="28"/>
        </w:rPr>
        <w:t>Ивченково</w:t>
      </w:r>
      <w:proofErr w:type="spellEnd"/>
      <w:r>
        <w:rPr>
          <w:sz w:val="28"/>
          <w:szCs w:val="28"/>
        </w:rPr>
        <w:t xml:space="preserve"> и  </w:t>
      </w:r>
      <w:proofErr w:type="spellStart"/>
      <w:r>
        <w:rPr>
          <w:sz w:val="28"/>
          <w:szCs w:val="28"/>
        </w:rPr>
        <w:t>перебуривание</w:t>
      </w:r>
      <w:proofErr w:type="spellEnd"/>
      <w:r>
        <w:rPr>
          <w:sz w:val="28"/>
          <w:szCs w:val="28"/>
        </w:rPr>
        <w:t xml:space="preserve"> скважин в селах Сончино и </w:t>
      </w:r>
      <w:proofErr w:type="spellStart"/>
      <w:r>
        <w:rPr>
          <w:sz w:val="28"/>
          <w:szCs w:val="28"/>
        </w:rPr>
        <w:t>Татарино</w:t>
      </w:r>
      <w:proofErr w:type="spellEnd"/>
      <w:proofErr w:type="gramStart"/>
      <w:r>
        <w:rPr>
          <w:sz w:val="28"/>
          <w:szCs w:val="28"/>
        </w:rPr>
        <w:t xml:space="preserve"> .</w:t>
      </w:r>
      <w:proofErr w:type="gramEnd"/>
      <w:r>
        <w:rPr>
          <w:sz w:val="28"/>
          <w:szCs w:val="28"/>
        </w:rPr>
        <w:t xml:space="preserve"> Стоимость каждого объекта составляет порядка 6 </w:t>
      </w:r>
      <w:proofErr w:type="spellStart"/>
      <w:r>
        <w:rPr>
          <w:sz w:val="28"/>
          <w:szCs w:val="28"/>
        </w:rPr>
        <w:t>млн.рублей</w:t>
      </w:r>
      <w:proofErr w:type="spellEnd"/>
      <w:r>
        <w:rPr>
          <w:sz w:val="28"/>
          <w:szCs w:val="28"/>
        </w:rPr>
        <w:t xml:space="preserve">. </w:t>
      </w:r>
    </w:p>
    <w:p w:rsidR="001447FA" w:rsidRDefault="001447FA" w:rsidP="001447FA">
      <w:pPr>
        <w:tabs>
          <w:tab w:val="left" w:pos="9639"/>
        </w:tabs>
        <w:spacing w:line="360" w:lineRule="auto"/>
        <w:ind w:firstLine="567"/>
        <w:jc w:val="both"/>
        <w:rPr>
          <w:sz w:val="28"/>
          <w:szCs w:val="28"/>
        </w:rPr>
      </w:pPr>
    </w:p>
    <w:p w:rsidR="001447FA" w:rsidRDefault="001447FA" w:rsidP="001447FA">
      <w:pPr>
        <w:tabs>
          <w:tab w:val="left" w:pos="9639"/>
        </w:tabs>
        <w:spacing w:line="360" w:lineRule="auto"/>
        <w:ind w:firstLine="567"/>
        <w:jc w:val="both"/>
        <w:rPr>
          <w:bCs/>
          <w:sz w:val="28"/>
          <w:szCs w:val="28"/>
        </w:rPr>
      </w:pPr>
      <w:r w:rsidRPr="00E51243">
        <w:rPr>
          <w:bCs/>
          <w:sz w:val="28"/>
          <w:szCs w:val="28"/>
        </w:rPr>
        <w:t>В 2021 году по результатам отбора практик гражданских инициатив,  проведено благоустройство сквера по ул. Мира.</w:t>
      </w:r>
      <w:r>
        <w:rPr>
          <w:bCs/>
          <w:sz w:val="28"/>
          <w:szCs w:val="28"/>
        </w:rPr>
        <w:t xml:space="preserve"> </w:t>
      </w:r>
      <w:r w:rsidRPr="00E51243">
        <w:rPr>
          <w:bCs/>
          <w:sz w:val="28"/>
          <w:szCs w:val="28"/>
        </w:rPr>
        <w:t xml:space="preserve">Выполнены работы по устройству тротуарных дорожек, освещение, установлено новое ограждение, спортивная и детская  площадки. </w:t>
      </w:r>
      <w:r>
        <w:rPr>
          <w:bCs/>
          <w:sz w:val="28"/>
          <w:szCs w:val="28"/>
        </w:rPr>
        <w:t>Надеемся</w:t>
      </w:r>
      <w:r w:rsidRPr="00E51243">
        <w:rPr>
          <w:bCs/>
          <w:sz w:val="28"/>
          <w:szCs w:val="28"/>
        </w:rPr>
        <w:t>, что</w:t>
      </w:r>
      <w:r>
        <w:rPr>
          <w:bCs/>
          <w:sz w:val="28"/>
          <w:szCs w:val="28"/>
        </w:rPr>
        <w:t xml:space="preserve"> этот сквер станет </w:t>
      </w:r>
      <w:r w:rsidRPr="00E51243">
        <w:rPr>
          <w:bCs/>
          <w:sz w:val="28"/>
          <w:szCs w:val="28"/>
        </w:rPr>
        <w:t xml:space="preserve"> востребованной территорией для семейного отдыха жителей поселка</w:t>
      </w:r>
      <w:r>
        <w:rPr>
          <w:bCs/>
          <w:sz w:val="28"/>
          <w:szCs w:val="28"/>
        </w:rPr>
        <w:t>.</w:t>
      </w:r>
    </w:p>
    <w:p w:rsidR="001447FA" w:rsidRPr="00621998" w:rsidRDefault="001447FA" w:rsidP="001447FA">
      <w:pPr>
        <w:pBdr>
          <w:bottom w:val="single" w:sz="4" w:space="29" w:color="FFFFFF"/>
        </w:pBdr>
        <w:tabs>
          <w:tab w:val="left" w:pos="284"/>
          <w:tab w:val="left" w:pos="9639"/>
        </w:tabs>
        <w:spacing w:line="312" w:lineRule="auto"/>
        <w:ind w:firstLine="709"/>
        <w:jc w:val="both"/>
        <w:rPr>
          <w:sz w:val="28"/>
          <w:szCs w:val="28"/>
        </w:rPr>
      </w:pPr>
      <w:r w:rsidRPr="00621998">
        <w:rPr>
          <w:sz w:val="28"/>
          <w:szCs w:val="28"/>
        </w:rPr>
        <w:t>В рамках муниципальной программы «Формирование  комфортной  городской среды на 2018–2023 годы»  (составляющей нацпроекта «Жилье и городская среда») в отчетном периоде    на ул. Гагарина  отремонтировано 7 дворовых территорий</w:t>
      </w:r>
      <w:r>
        <w:rPr>
          <w:sz w:val="28"/>
          <w:szCs w:val="28"/>
        </w:rPr>
        <w:t>.</w:t>
      </w:r>
      <w:r w:rsidRPr="00621998">
        <w:rPr>
          <w:sz w:val="28"/>
          <w:szCs w:val="28"/>
        </w:rPr>
        <w:t xml:space="preserve"> </w:t>
      </w:r>
      <w:r>
        <w:rPr>
          <w:sz w:val="28"/>
          <w:szCs w:val="28"/>
        </w:rPr>
        <w:t>П</w:t>
      </w:r>
      <w:r w:rsidRPr="00621998">
        <w:rPr>
          <w:sz w:val="28"/>
          <w:szCs w:val="28"/>
        </w:rPr>
        <w:t xml:space="preserve">роизведен ремонт  асфальтобетонного покрытия дворовых проездов, установлены бордюрные камни,  произведено устройство  автомобильных парковок и уличного  освещения, установлены  скамейки,  урны и  ограждения  палисадников. </w:t>
      </w:r>
      <w:r w:rsidRPr="00621998">
        <w:rPr>
          <w:bCs/>
          <w:sz w:val="28"/>
          <w:szCs w:val="28"/>
        </w:rPr>
        <w:t xml:space="preserve">Общая стоимость проекта 3млн. 71 </w:t>
      </w:r>
      <w:proofErr w:type="spellStart"/>
      <w:r w:rsidRPr="00621998">
        <w:rPr>
          <w:bCs/>
          <w:sz w:val="28"/>
          <w:szCs w:val="28"/>
        </w:rPr>
        <w:t>тыс</w:t>
      </w:r>
      <w:proofErr w:type="gramStart"/>
      <w:r w:rsidRPr="00621998">
        <w:rPr>
          <w:bCs/>
          <w:sz w:val="28"/>
          <w:szCs w:val="28"/>
        </w:rPr>
        <w:t>.р</w:t>
      </w:r>
      <w:proofErr w:type="gramEnd"/>
      <w:r w:rsidRPr="00621998">
        <w:rPr>
          <w:bCs/>
          <w:sz w:val="28"/>
          <w:szCs w:val="28"/>
        </w:rPr>
        <w:t>уб</w:t>
      </w:r>
      <w:proofErr w:type="spellEnd"/>
      <w:r>
        <w:rPr>
          <w:bCs/>
          <w:sz w:val="28"/>
          <w:szCs w:val="28"/>
        </w:rPr>
        <w:t>.</w:t>
      </w:r>
    </w:p>
    <w:p w:rsidR="001447FA" w:rsidRPr="004D3267" w:rsidRDefault="001447FA" w:rsidP="001447FA">
      <w:pPr>
        <w:spacing w:line="360" w:lineRule="auto"/>
        <w:ind w:firstLine="709"/>
        <w:jc w:val="both"/>
        <w:rPr>
          <w:sz w:val="28"/>
          <w:szCs w:val="28"/>
        </w:rPr>
      </w:pPr>
      <w:r w:rsidRPr="004D3267">
        <w:rPr>
          <w:sz w:val="28"/>
          <w:szCs w:val="28"/>
        </w:rPr>
        <w:t>Немаловажным по-прежнему остается вопрос уличного освещения.</w:t>
      </w:r>
    </w:p>
    <w:p w:rsidR="001447FA" w:rsidRPr="004D3267" w:rsidRDefault="001447FA" w:rsidP="001447FA">
      <w:pPr>
        <w:spacing w:line="360" w:lineRule="auto"/>
        <w:ind w:firstLine="709"/>
        <w:jc w:val="both"/>
        <w:rPr>
          <w:sz w:val="28"/>
          <w:szCs w:val="28"/>
        </w:rPr>
      </w:pPr>
      <w:r w:rsidRPr="004D3267">
        <w:rPr>
          <w:sz w:val="28"/>
          <w:szCs w:val="28"/>
        </w:rPr>
        <w:t>Доля освещенных частей улиц  от общей протяженности улиц</w:t>
      </w:r>
      <w:r>
        <w:rPr>
          <w:sz w:val="28"/>
          <w:szCs w:val="28"/>
        </w:rPr>
        <w:t xml:space="preserve"> в </w:t>
      </w:r>
      <w:proofErr w:type="gramStart"/>
      <w:r>
        <w:rPr>
          <w:sz w:val="28"/>
          <w:szCs w:val="28"/>
        </w:rPr>
        <w:t>районе</w:t>
      </w:r>
      <w:proofErr w:type="gramEnd"/>
      <w:r>
        <w:rPr>
          <w:sz w:val="28"/>
          <w:szCs w:val="28"/>
        </w:rPr>
        <w:t xml:space="preserve"> </w:t>
      </w:r>
      <w:r w:rsidRPr="004D3267">
        <w:rPr>
          <w:sz w:val="28"/>
          <w:szCs w:val="28"/>
        </w:rPr>
        <w:t xml:space="preserve"> составляет 91%.  На территории городского и сельских поселений установлено 1893 светильника.</w:t>
      </w:r>
    </w:p>
    <w:p w:rsidR="001447FA" w:rsidRPr="004D3267" w:rsidRDefault="001447FA" w:rsidP="001447FA">
      <w:pPr>
        <w:spacing w:line="360" w:lineRule="auto"/>
        <w:ind w:firstLine="709"/>
        <w:jc w:val="both"/>
        <w:rPr>
          <w:sz w:val="28"/>
          <w:szCs w:val="28"/>
        </w:rPr>
      </w:pPr>
      <w:r>
        <w:rPr>
          <w:sz w:val="28"/>
          <w:szCs w:val="28"/>
        </w:rPr>
        <w:t>Каменское городское поселение и Волчанское поселение</w:t>
      </w:r>
      <w:proofErr w:type="gramStart"/>
      <w:r>
        <w:rPr>
          <w:sz w:val="28"/>
          <w:szCs w:val="28"/>
        </w:rPr>
        <w:t xml:space="preserve"> ,</w:t>
      </w:r>
      <w:proofErr w:type="gramEnd"/>
      <w:r>
        <w:rPr>
          <w:sz w:val="28"/>
          <w:szCs w:val="28"/>
        </w:rPr>
        <w:t xml:space="preserve"> в</w:t>
      </w:r>
      <w:r w:rsidRPr="004D3267">
        <w:rPr>
          <w:sz w:val="28"/>
          <w:szCs w:val="28"/>
        </w:rPr>
        <w:t xml:space="preserve"> целях проведения модернизации уличного освещения и переход</w:t>
      </w:r>
      <w:r>
        <w:rPr>
          <w:sz w:val="28"/>
          <w:szCs w:val="28"/>
        </w:rPr>
        <w:t>а</w:t>
      </w:r>
      <w:r w:rsidRPr="004D3267">
        <w:rPr>
          <w:sz w:val="28"/>
          <w:szCs w:val="28"/>
        </w:rPr>
        <w:t xml:space="preserve"> на </w:t>
      </w:r>
      <w:r>
        <w:rPr>
          <w:sz w:val="28"/>
          <w:szCs w:val="28"/>
        </w:rPr>
        <w:lastRenderedPageBreak/>
        <w:t>светодиодные светильники</w:t>
      </w:r>
      <w:r w:rsidRPr="004D3267">
        <w:rPr>
          <w:sz w:val="28"/>
          <w:szCs w:val="28"/>
        </w:rPr>
        <w:t xml:space="preserve"> </w:t>
      </w:r>
      <w:r>
        <w:rPr>
          <w:sz w:val="28"/>
          <w:szCs w:val="28"/>
        </w:rPr>
        <w:t xml:space="preserve">, </w:t>
      </w:r>
      <w:r w:rsidRPr="004D3267">
        <w:rPr>
          <w:sz w:val="28"/>
          <w:szCs w:val="28"/>
        </w:rPr>
        <w:t xml:space="preserve"> </w:t>
      </w:r>
      <w:r>
        <w:rPr>
          <w:sz w:val="28"/>
          <w:szCs w:val="28"/>
        </w:rPr>
        <w:t xml:space="preserve">в 2023 году </w:t>
      </w:r>
      <w:r w:rsidRPr="004D3267">
        <w:rPr>
          <w:sz w:val="28"/>
          <w:szCs w:val="28"/>
        </w:rPr>
        <w:t xml:space="preserve">планируют </w:t>
      </w:r>
      <w:r>
        <w:rPr>
          <w:sz w:val="28"/>
          <w:szCs w:val="28"/>
        </w:rPr>
        <w:t xml:space="preserve">войти </w:t>
      </w:r>
      <w:r w:rsidRPr="004D3267">
        <w:rPr>
          <w:sz w:val="28"/>
          <w:szCs w:val="28"/>
        </w:rPr>
        <w:t xml:space="preserve"> в государственную программу ВО «</w:t>
      </w:r>
      <w:proofErr w:type="spellStart"/>
      <w:r w:rsidRPr="004D3267">
        <w:rPr>
          <w:sz w:val="28"/>
          <w:szCs w:val="28"/>
        </w:rPr>
        <w:t>Энергоэффктивность</w:t>
      </w:r>
      <w:proofErr w:type="spellEnd"/>
      <w:r w:rsidRPr="004D3267">
        <w:rPr>
          <w:sz w:val="28"/>
          <w:szCs w:val="28"/>
        </w:rPr>
        <w:t xml:space="preserve"> и развитие энергетики»</w:t>
      </w:r>
      <w:r>
        <w:rPr>
          <w:sz w:val="28"/>
          <w:szCs w:val="28"/>
        </w:rPr>
        <w:t>.</w:t>
      </w:r>
    </w:p>
    <w:p w:rsidR="00412FD8" w:rsidRDefault="00F87D49" w:rsidP="00DB0568">
      <w:pPr>
        <w:spacing w:line="360" w:lineRule="auto"/>
        <w:jc w:val="both"/>
        <w:rPr>
          <w:sz w:val="28"/>
          <w:szCs w:val="28"/>
        </w:rPr>
      </w:pPr>
      <w:r w:rsidRPr="007407C9">
        <w:rPr>
          <w:sz w:val="28"/>
          <w:szCs w:val="28"/>
        </w:rPr>
        <w:tab/>
      </w:r>
      <w:r w:rsidR="00412FD8">
        <w:rPr>
          <w:sz w:val="28"/>
          <w:szCs w:val="28"/>
        </w:rPr>
        <w:t xml:space="preserve">                                     </w:t>
      </w:r>
    </w:p>
    <w:p w:rsidR="00412FD8" w:rsidRDefault="00162DD5" w:rsidP="00412FD8">
      <w:pPr>
        <w:pStyle w:val="af1"/>
        <w:spacing w:line="360" w:lineRule="auto"/>
        <w:ind w:left="0" w:firstLine="705"/>
        <w:jc w:val="both"/>
        <w:rPr>
          <w:b/>
          <w:spacing w:val="-7"/>
          <w:sz w:val="28"/>
          <w:szCs w:val="28"/>
          <w:lang w:eastAsia="x-none"/>
        </w:rPr>
      </w:pPr>
      <w:r>
        <w:rPr>
          <w:b/>
          <w:spacing w:val="-7"/>
          <w:sz w:val="28"/>
          <w:szCs w:val="28"/>
          <w:lang w:eastAsia="x-none"/>
        </w:rPr>
        <w:t>Организация муниципального управления</w:t>
      </w:r>
    </w:p>
    <w:p w:rsidR="00DB0568" w:rsidRPr="005E4B44" w:rsidRDefault="00DB0568" w:rsidP="00DB0568">
      <w:pPr>
        <w:widowControl w:val="0"/>
        <w:autoSpaceDE w:val="0"/>
        <w:autoSpaceDN w:val="0"/>
        <w:adjustRightInd w:val="0"/>
        <w:spacing w:line="360" w:lineRule="auto"/>
        <w:ind w:firstLine="567"/>
        <w:jc w:val="both"/>
        <w:outlineLvl w:val="0"/>
        <w:rPr>
          <w:sz w:val="28"/>
          <w:szCs w:val="28"/>
        </w:rPr>
      </w:pPr>
      <w:r>
        <w:rPr>
          <w:sz w:val="28"/>
          <w:szCs w:val="28"/>
        </w:rPr>
        <w:t xml:space="preserve">Одним из главных показателей эффективности работы муниципального образования является обеспечение бюджетного процесса, повышение результативности бюджетных расходов и рост собственных доходов, </w:t>
      </w:r>
      <w:r w:rsidRPr="005E4B44">
        <w:rPr>
          <w:sz w:val="28"/>
          <w:szCs w:val="28"/>
        </w:rPr>
        <w:t xml:space="preserve">осуществление бесперебойного финансирования всех бюджетных назначений и исполнение взятых на себя обязательств. </w:t>
      </w:r>
    </w:p>
    <w:p w:rsidR="001447FA" w:rsidRPr="001447FA" w:rsidRDefault="001447FA" w:rsidP="001447FA">
      <w:pPr>
        <w:pStyle w:val="21"/>
        <w:tabs>
          <w:tab w:val="left" w:pos="9639"/>
        </w:tabs>
        <w:spacing w:after="0" w:line="360" w:lineRule="auto"/>
        <w:ind w:left="0" w:firstLine="708"/>
        <w:jc w:val="both"/>
        <w:rPr>
          <w:rFonts w:ascii="Times New Roman" w:hAnsi="Times New Roman"/>
          <w:sz w:val="28"/>
          <w:szCs w:val="28"/>
        </w:rPr>
      </w:pPr>
      <w:proofErr w:type="gramStart"/>
      <w:r w:rsidRPr="001447FA">
        <w:rPr>
          <w:rFonts w:ascii="Times New Roman" w:hAnsi="Times New Roman"/>
          <w:sz w:val="28"/>
          <w:szCs w:val="28"/>
        </w:rPr>
        <w:t xml:space="preserve">Доходная часть консолидированного бюджета района за 2021 год составила 657,2 млн. руб., бюджетные назначения по доходам исполнены на 97,1 %. В динамике с 2020 годом фактические поступления доходов снижены на 85,9 млн. или на 11,6 %, что связано с завершением реконструкции Дома Культуры </w:t>
      </w:r>
      <w:proofErr w:type="spellStart"/>
      <w:r w:rsidRPr="001447FA">
        <w:rPr>
          <w:rFonts w:ascii="Times New Roman" w:hAnsi="Times New Roman"/>
          <w:sz w:val="28"/>
          <w:szCs w:val="28"/>
        </w:rPr>
        <w:t>пгт</w:t>
      </w:r>
      <w:proofErr w:type="spellEnd"/>
      <w:r w:rsidRPr="001447FA">
        <w:rPr>
          <w:rFonts w:ascii="Times New Roman" w:hAnsi="Times New Roman"/>
          <w:sz w:val="28"/>
          <w:szCs w:val="28"/>
        </w:rPr>
        <w:t xml:space="preserve"> Каменка в 2020 году и получением субсидии на </w:t>
      </w:r>
      <w:proofErr w:type="spellStart"/>
      <w:r w:rsidRPr="001447FA">
        <w:rPr>
          <w:rFonts w:ascii="Times New Roman" w:hAnsi="Times New Roman"/>
          <w:sz w:val="28"/>
          <w:szCs w:val="28"/>
        </w:rPr>
        <w:t>софинансирование</w:t>
      </w:r>
      <w:proofErr w:type="spellEnd"/>
      <w:r w:rsidRPr="001447FA">
        <w:rPr>
          <w:rFonts w:ascii="Times New Roman" w:hAnsi="Times New Roman"/>
          <w:sz w:val="28"/>
          <w:szCs w:val="28"/>
        </w:rPr>
        <w:t xml:space="preserve"> капитальных вложений из областного бюджета.  </w:t>
      </w:r>
      <w:proofErr w:type="gramEnd"/>
    </w:p>
    <w:p w:rsidR="001447FA" w:rsidRPr="001447FA" w:rsidRDefault="001447FA" w:rsidP="001447FA">
      <w:pPr>
        <w:pStyle w:val="21"/>
        <w:tabs>
          <w:tab w:val="left" w:pos="9639"/>
        </w:tabs>
        <w:spacing w:after="0" w:line="360" w:lineRule="auto"/>
        <w:ind w:left="0" w:firstLine="708"/>
        <w:jc w:val="both"/>
        <w:rPr>
          <w:rFonts w:ascii="Times New Roman" w:hAnsi="Times New Roman"/>
          <w:sz w:val="28"/>
          <w:szCs w:val="28"/>
        </w:rPr>
      </w:pPr>
      <w:r w:rsidRPr="001447FA">
        <w:rPr>
          <w:rFonts w:ascii="Times New Roman" w:hAnsi="Times New Roman"/>
          <w:sz w:val="28"/>
          <w:szCs w:val="28"/>
        </w:rPr>
        <w:t xml:space="preserve">Налоговых и неналоговых доходов получено 204,7 млн. руб., что на 35,6 млн. руб. или на 21 % выше уровня 2020 года. </w:t>
      </w:r>
    </w:p>
    <w:p w:rsidR="001447FA" w:rsidRPr="001447FA" w:rsidRDefault="001447FA" w:rsidP="001447FA">
      <w:pPr>
        <w:pStyle w:val="21"/>
        <w:tabs>
          <w:tab w:val="left" w:pos="9639"/>
        </w:tabs>
        <w:spacing w:after="0" w:line="360" w:lineRule="auto"/>
        <w:ind w:left="0" w:firstLine="708"/>
        <w:jc w:val="both"/>
        <w:rPr>
          <w:rFonts w:ascii="Times New Roman" w:hAnsi="Times New Roman"/>
          <w:sz w:val="28"/>
          <w:szCs w:val="28"/>
        </w:rPr>
      </w:pPr>
      <w:r w:rsidRPr="001447FA">
        <w:rPr>
          <w:rFonts w:ascii="Times New Roman" w:hAnsi="Times New Roman"/>
          <w:sz w:val="28"/>
          <w:szCs w:val="28"/>
        </w:rPr>
        <w:t xml:space="preserve">В структуре налоговых и неналоговых доходов консолидированного бюджета основные поступления приходятся: </w:t>
      </w:r>
    </w:p>
    <w:p w:rsidR="001447FA" w:rsidRPr="001447FA" w:rsidRDefault="001447FA" w:rsidP="001447FA">
      <w:pPr>
        <w:pStyle w:val="21"/>
        <w:tabs>
          <w:tab w:val="left" w:pos="9639"/>
        </w:tabs>
        <w:spacing w:after="0" w:line="360" w:lineRule="auto"/>
        <w:ind w:left="0" w:firstLine="708"/>
        <w:jc w:val="both"/>
        <w:rPr>
          <w:rFonts w:ascii="Times New Roman" w:hAnsi="Times New Roman"/>
          <w:sz w:val="28"/>
          <w:szCs w:val="28"/>
        </w:rPr>
      </w:pPr>
      <w:r w:rsidRPr="001447FA">
        <w:rPr>
          <w:rFonts w:ascii="Times New Roman" w:hAnsi="Times New Roman"/>
          <w:sz w:val="28"/>
          <w:szCs w:val="28"/>
        </w:rPr>
        <w:t xml:space="preserve">на налог на доходы физических лиц в сумме 74,5 млн. рублей или 36,4 %, </w:t>
      </w:r>
    </w:p>
    <w:p w:rsidR="001447FA" w:rsidRPr="001447FA" w:rsidRDefault="001447FA" w:rsidP="001447FA">
      <w:pPr>
        <w:pStyle w:val="21"/>
        <w:tabs>
          <w:tab w:val="left" w:pos="9639"/>
        </w:tabs>
        <w:spacing w:after="0" w:line="360" w:lineRule="auto"/>
        <w:ind w:left="0" w:firstLine="708"/>
        <w:jc w:val="both"/>
        <w:rPr>
          <w:rFonts w:ascii="Times New Roman" w:hAnsi="Times New Roman"/>
          <w:sz w:val="28"/>
          <w:szCs w:val="28"/>
        </w:rPr>
      </w:pPr>
      <w:r w:rsidRPr="001447FA">
        <w:rPr>
          <w:rFonts w:ascii="Times New Roman" w:hAnsi="Times New Roman"/>
          <w:sz w:val="28"/>
          <w:szCs w:val="28"/>
        </w:rPr>
        <w:t xml:space="preserve">на земельный налог –  25,5 млн. руб. или 12,5 %, </w:t>
      </w:r>
    </w:p>
    <w:p w:rsidR="001447FA" w:rsidRPr="001447FA" w:rsidRDefault="001447FA" w:rsidP="001447FA">
      <w:pPr>
        <w:pStyle w:val="21"/>
        <w:tabs>
          <w:tab w:val="left" w:pos="9639"/>
        </w:tabs>
        <w:spacing w:after="0" w:line="360" w:lineRule="auto"/>
        <w:ind w:left="708"/>
        <w:jc w:val="both"/>
        <w:rPr>
          <w:rFonts w:ascii="Times New Roman" w:hAnsi="Times New Roman"/>
          <w:sz w:val="28"/>
          <w:szCs w:val="28"/>
        </w:rPr>
      </w:pPr>
      <w:r w:rsidRPr="001447FA">
        <w:rPr>
          <w:rFonts w:ascii="Times New Roman" w:hAnsi="Times New Roman"/>
          <w:sz w:val="28"/>
          <w:szCs w:val="28"/>
        </w:rPr>
        <w:t xml:space="preserve">доходы от арендной платы за земельные участки –  24,9 млн. руб. или 12,2 %, на доходы от уплаты акцизов на нефтепродукты – 21,3 млн. руб. или 10,4 %, доходы от продажи земельных участков – 18,6 млн. руб. или 9,1 %.  </w:t>
      </w:r>
    </w:p>
    <w:p w:rsidR="001447FA" w:rsidRPr="001447FA" w:rsidRDefault="001447FA" w:rsidP="001447FA">
      <w:pPr>
        <w:pStyle w:val="21"/>
        <w:tabs>
          <w:tab w:val="left" w:pos="9639"/>
        </w:tabs>
        <w:spacing w:after="0" w:line="360" w:lineRule="auto"/>
        <w:ind w:left="0" w:firstLine="708"/>
        <w:jc w:val="both"/>
        <w:rPr>
          <w:rFonts w:ascii="Times New Roman" w:hAnsi="Times New Roman"/>
          <w:sz w:val="28"/>
          <w:szCs w:val="28"/>
        </w:rPr>
      </w:pPr>
      <w:r w:rsidRPr="001447FA">
        <w:rPr>
          <w:rFonts w:ascii="Times New Roman" w:hAnsi="Times New Roman"/>
          <w:sz w:val="28"/>
          <w:szCs w:val="28"/>
        </w:rPr>
        <w:lastRenderedPageBreak/>
        <w:t xml:space="preserve">В результате реализации Плана мероприятий, направленных на снижение уровня </w:t>
      </w:r>
      <w:proofErr w:type="spellStart"/>
      <w:r w:rsidRPr="001447FA">
        <w:rPr>
          <w:rFonts w:ascii="Times New Roman" w:hAnsi="Times New Roman"/>
          <w:sz w:val="28"/>
          <w:szCs w:val="28"/>
        </w:rPr>
        <w:t>дотационности</w:t>
      </w:r>
      <w:proofErr w:type="spellEnd"/>
      <w:r w:rsidRPr="001447FA">
        <w:rPr>
          <w:rFonts w:ascii="Times New Roman" w:hAnsi="Times New Roman"/>
          <w:sz w:val="28"/>
          <w:szCs w:val="28"/>
        </w:rPr>
        <w:t xml:space="preserve"> бюджета и рост налоговых и неналоговых доходов в консолидированный бюджет Каменского муниципального района в 2021 году поступило дополнительных доходов в сумме 2,2 млн. руб.</w:t>
      </w:r>
    </w:p>
    <w:p w:rsidR="001447FA" w:rsidRDefault="001447FA" w:rsidP="001447FA">
      <w:pPr>
        <w:tabs>
          <w:tab w:val="left" w:pos="9639"/>
        </w:tabs>
        <w:spacing w:line="360" w:lineRule="auto"/>
        <w:jc w:val="both"/>
        <w:rPr>
          <w:color w:val="000000"/>
          <w:sz w:val="28"/>
          <w:szCs w:val="28"/>
        </w:rPr>
      </w:pPr>
      <w:r>
        <w:rPr>
          <w:sz w:val="28"/>
          <w:szCs w:val="28"/>
        </w:rPr>
        <w:t xml:space="preserve">          Н</w:t>
      </w:r>
      <w:r w:rsidRPr="005479DE">
        <w:rPr>
          <w:sz w:val="28"/>
          <w:szCs w:val="28"/>
        </w:rPr>
        <w:t xml:space="preserve">а постоянной основе проводится работа по погашению недоимки по платежам в бюджет. </w:t>
      </w:r>
      <w:proofErr w:type="gramStart"/>
      <w:r>
        <w:rPr>
          <w:color w:val="000000"/>
          <w:sz w:val="28"/>
          <w:szCs w:val="28"/>
        </w:rPr>
        <w:t xml:space="preserve">По состоянию на </w:t>
      </w:r>
      <w:r w:rsidRPr="005479DE">
        <w:rPr>
          <w:color w:val="000000"/>
          <w:sz w:val="28"/>
          <w:szCs w:val="28"/>
        </w:rPr>
        <w:t>1</w:t>
      </w:r>
      <w:r>
        <w:rPr>
          <w:color w:val="000000"/>
          <w:sz w:val="28"/>
          <w:szCs w:val="28"/>
        </w:rPr>
        <w:t xml:space="preserve"> января </w:t>
      </w:r>
      <w:r w:rsidRPr="005479DE">
        <w:rPr>
          <w:color w:val="000000"/>
          <w:sz w:val="28"/>
          <w:szCs w:val="28"/>
        </w:rPr>
        <w:t>20</w:t>
      </w:r>
      <w:r>
        <w:rPr>
          <w:color w:val="000000"/>
          <w:sz w:val="28"/>
          <w:szCs w:val="28"/>
        </w:rPr>
        <w:t>22</w:t>
      </w:r>
      <w:r w:rsidRPr="005479DE">
        <w:rPr>
          <w:color w:val="000000"/>
          <w:sz w:val="28"/>
          <w:szCs w:val="28"/>
        </w:rPr>
        <w:t xml:space="preserve"> года недоимка по налогам в консолидированный бюджет Каменского муниципального района </w:t>
      </w:r>
      <w:r>
        <w:rPr>
          <w:color w:val="000000"/>
          <w:sz w:val="28"/>
          <w:szCs w:val="28"/>
        </w:rPr>
        <w:t>снижена по сравнению с уровнем 2020</w:t>
      </w:r>
      <w:r w:rsidRPr="005479DE">
        <w:rPr>
          <w:color w:val="000000"/>
          <w:sz w:val="28"/>
          <w:szCs w:val="28"/>
        </w:rPr>
        <w:t xml:space="preserve"> года на </w:t>
      </w:r>
      <w:r>
        <w:rPr>
          <w:color w:val="000000"/>
          <w:sz w:val="28"/>
          <w:szCs w:val="28"/>
        </w:rPr>
        <w:t xml:space="preserve">372 </w:t>
      </w:r>
      <w:r w:rsidRPr="005479DE">
        <w:rPr>
          <w:color w:val="000000"/>
          <w:sz w:val="28"/>
          <w:szCs w:val="28"/>
        </w:rPr>
        <w:t xml:space="preserve">тыс. руб. или на </w:t>
      </w:r>
      <w:r>
        <w:rPr>
          <w:color w:val="000000"/>
          <w:sz w:val="28"/>
          <w:szCs w:val="28"/>
        </w:rPr>
        <w:t>10</w:t>
      </w:r>
      <w:r w:rsidRPr="005479DE">
        <w:rPr>
          <w:color w:val="000000"/>
          <w:sz w:val="28"/>
          <w:szCs w:val="28"/>
        </w:rPr>
        <w:t xml:space="preserve"> % и составила </w:t>
      </w:r>
      <w:r w:rsidRPr="00D15B44">
        <w:rPr>
          <w:b/>
          <w:color w:val="000000"/>
          <w:sz w:val="28"/>
          <w:szCs w:val="28"/>
        </w:rPr>
        <w:t>3,3</w:t>
      </w:r>
      <w:r w:rsidRPr="005479DE">
        <w:rPr>
          <w:b/>
          <w:color w:val="000000"/>
          <w:sz w:val="28"/>
          <w:szCs w:val="28"/>
        </w:rPr>
        <w:t xml:space="preserve"> млн. руб.</w:t>
      </w:r>
      <w:r w:rsidRPr="005479DE">
        <w:rPr>
          <w:color w:val="000000"/>
          <w:sz w:val="28"/>
          <w:szCs w:val="28"/>
        </w:rPr>
        <w:t xml:space="preserve"> </w:t>
      </w:r>
      <w:proofErr w:type="gramEnd"/>
    </w:p>
    <w:p w:rsidR="001447FA" w:rsidRDefault="001447FA" w:rsidP="001447FA">
      <w:pPr>
        <w:pStyle w:val="af1"/>
        <w:tabs>
          <w:tab w:val="left" w:pos="0"/>
          <w:tab w:val="left" w:pos="9639"/>
        </w:tabs>
        <w:spacing w:after="376" w:line="360" w:lineRule="auto"/>
        <w:ind w:left="0" w:firstLine="850"/>
        <w:contextualSpacing/>
        <w:jc w:val="both"/>
        <w:textAlignment w:val="baseline"/>
        <w:rPr>
          <w:sz w:val="28"/>
          <w:szCs w:val="28"/>
        </w:rPr>
      </w:pPr>
      <w:r>
        <w:rPr>
          <w:sz w:val="28"/>
          <w:szCs w:val="28"/>
        </w:rPr>
        <w:t>В рейтинге муниципальных районов по данному показателю занимаем 9 место в области</w:t>
      </w:r>
      <w:proofErr w:type="gramStart"/>
      <w:r>
        <w:rPr>
          <w:sz w:val="28"/>
          <w:szCs w:val="28"/>
        </w:rPr>
        <w:t xml:space="preserve"> .</w:t>
      </w:r>
      <w:proofErr w:type="gramEnd"/>
      <w:r>
        <w:rPr>
          <w:sz w:val="28"/>
          <w:szCs w:val="28"/>
        </w:rPr>
        <w:t xml:space="preserve"> В целом мы не можем быть  удовлетворены достигнутым результатом работы и в дальнейшем </w:t>
      </w:r>
      <w:r w:rsidRPr="002662BC">
        <w:rPr>
          <w:sz w:val="28"/>
          <w:szCs w:val="28"/>
        </w:rPr>
        <w:t xml:space="preserve"> будем принимать активные меры</w:t>
      </w:r>
      <w:r>
        <w:rPr>
          <w:sz w:val="28"/>
          <w:szCs w:val="28"/>
        </w:rPr>
        <w:t>,</w:t>
      </w:r>
      <w:r w:rsidRPr="002662BC">
        <w:rPr>
          <w:sz w:val="28"/>
          <w:szCs w:val="28"/>
        </w:rPr>
        <w:t xml:space="preserve"> совместн</w:t>
      </w:r>
      <w:r>
        <w:rPr>
          <w:sz w:val="28"/>
          <w:szCs w:val="28"/>
        </w:rPr>
        <w:t xml:space="preserve">ыми </w:t>
      </w:r>
      <w:r w:rsidRPr="002662BC">
        <w:rPr>
          <w:sz w:val="28"/>
          <w:szCs w:val="28"/>
        </w:rPr>
        <w:t xml:space="preserve"> усилиями с налоговыми органами и органами судебных приста</w:t>
      </w:r>
      <w:r>
        <w:rPr>
          <w:sz w:val="28"/>
          <w:szCs w:val="28"/>
        </w:rPr>
        <w:t xml:space="preserve">вов   в рамках своих компетенций, </w:t>
      </w:r>
      <w:r w:rsidRPr="002662BC">
        <w:rPr>
          <w:sz w:val="28"/>
          <w:szCs w:val="28"/>
        </w:rPr>
        <w:t xml:space="preserve"> по сокращению недоимки. </w:t>
      </w:r>
    </w:p>
    <w:p w:rsidR="00495FA9" w:rsidRDefault="00495FA9" w:rsidP="00495FA9">
      <w:pPr>
        <w:spacing w:line="360" w:lineRule="auto"/>
        <w:ind w:firstLine="540"/>
        <w:jc w:val="both"/>
        <w:rPr>
          <w:b/>
          <w:bCs/>
          <w:color w:val="000000"/>
          <w:kern w:val="24"/>
          <w:sz w:val="28"/>
          <w:szCs w:val="28"/>
          <w:lang w:eastAsia="x-none"/>
        </w:rPr>
      </w:pPr>
      <w:r w:rsidRPr="00CF5446">
        <w:rPr>
          <w:b/>
          <w:bCs/>
          <w:color w:val="000000"/>
          <w:kern w:val="24"/>
          <w:sz w:val="28"/>
          <w:szCs w:val="28"/>
          <w:lang w:eastAsia="x-none"/>
        </w:rPr>
        <w:t>Структура налоговых  и неналоговых доходов консолидированного бюджета Каменско</w:t>
      </w:r>
      <w:r w:rsidR="001447FA">
        <w:rPr>
          <w:b/>
          <w:bCs/>
          <w:color w:val="000000"/>
          <w:kern w:val="24"/>
          <w:sz w:val="28"/>
          <w:szCs w:val="28"/>
          <w:lang w:eastAsia="x-none"/>
        </w:rPr>
        <w:t>го муниципального района за 2021</w:t>
      </w:r>
      <w:r w:rsidRPr="00CF5446">
        <w:rPr>
          <w:b/>
          <w:bCs/>
          <w:color w:val="000000"/>
          <w:kern w:val="24"/>
          <w:sz w:val="28"/>
          <w:szCs w:val="28"/>
          <w:lang w:eastAsia="x-none"/>
        </w:rPr>
        <w:t xml:space="preserve"> год</w:t>
      </w:r>
    </w:p>
    <w:p w:rsidR="001447FA" w:rsidRDefault="001447FA" w:rsidP="00495FA9">
      <w:pPr>
        <w:spacing w:line="360" w:lineRule="auto"/>
        <w:ind w:firstLine="540"/>
        <w:jc w:val="both"/>
        <w:rPr>
          <w:b/>
          <w:bCs/>
          <w:color w:val="000000"/>
          <w:kern w:val="24"/>
          <w:sz w:val="28"/>
          <w:szCs w:val="28"/>
          <w:lang w:eastAsia="x-none"/>
        </w:rPr>
      </w:pPr>
    </w:p>
    <w:p w:rsidR="001447FA" w:rsidRDefault="001447FA" w:rsidP="00495FA9">
      <w:pPr>
        <w:spacing w:line="360" w:lineRule="auto"/>
        <w:ind w:firstLine="540"/>
        <w:jc w:val="both"/>
        <w:rPr>
          <w:b/>
          <w:bCs/>
          <w:color w:val="000000"/>
          <w:kern w:val="24"/>
          <w:sz w:val="28"/>
          <w:szCs w:val="28"/>
          <w:lang w:eastAsia="x-none"/>
        </w:rPr>
      </w:pPr>
    </w:p>
    <w:p w:rsidR="001447FA" w:rsidRDefault="001447FA" w:rsidP="00495FA9">
      <w:pPr>
        <w:spacing w:line="360" w:lineRule="auto"/>
        <w:ind w:firstLine="540"/>
        <w:jc w:val="both"/>
        <w:rPr>
          <w:b/>
          <w:bCs/>
          <w:color w:val="000000"/>
          <w:kern w:val="24"/>
          <w:sz w:val="28"/>
          <w:szCs w:val="28"/>
          <w:lang w:eastAsia="x-none"/>
        </w:rPr>
      </w:pPr>
      <w:r w:rsidRPr="001447FA">
        <w:rPr>
          <w:b/>
          <w:bCs/>
          <w:noProof/>
          <w:color w:val="000000"/>
          <w:kern w:val="24"/>
          <w:sz w:val="20"/>
          <w:szCs w:val="20"/>
        </w:rPr>
        <w:lastRenderedPageBreak/>
        <w:drawing>
          <wp:inline distT="0" distB="0" distL="0" distR="0" wp14:anchorId="3EF4565B" wp14:editId="3EA1B91A">
            <wp:extent cx="5133975" cy="3438525"/>
            <wp:effectExtent l="19050" t="19050" r="9525" b="95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A657C" w:rsidRPr="005E4B44" w:rsidRDefault="002A657C" w:rsidP="00495FA9">
      <w:pPr>
        <w:pStyle w:val="21"/>
        <w:spacing w:after="0" w:line="360" w:lineRule="auto"/>
        <w:jc w:val="both"/>
        <w:rPr>
          <w:rFonts w:ascii="Times New Roman" w:hAnsi="Times New Roman"/>
          <w:sz w:val="28"/>
          <w:szCs w:val="28"/>
        </w:rPr>
      </w:pPr>
    </w:p>
    <w:p w:rsidR="00DB0568" w:rsidRPr="008B52DA" w:rsidRDefault="00DB0568" w:rsidP="00495FA9">
      <w:pPr>
        <w:spacing w:line="360" w:lineRule="auto"/>
        <w:ind w:right="76" w:firstLine="708"/>
        <w:jc w:val="both"/>
        <w:rPr>
          <w:sz w:val="28"/>
          <w:szCs w:val="28"/>
        </w:rPr>
      </w:pPr>
      <w:r w:rsidRPr="008B52DA">
        <w:rPr>
          <w:sz w:val="28"/>
          <w:szCs w:val="28"/>
        </w:rPr>
        <w:t xml:space="preserve">Задача текущего года – активизировать работу по взысканию реальной недоимки, и списанию невозможной </w:t>
      </w:r>
      <w:proofErr w:type="gramStart"/>
      <w:r w:rsidRPr="008B52DA">
        <w:rPr>
          <w:sz w:val="28"/>
          <w:szCs w:val="28"/>
        </w:rPr>
        <w:t>ко</w:t>
      </w:r>
      <w:proofErr w:type="gramEnd"/>
      <w:r w:rsidRPr="008B52DA">
        <w:rPr>
          <w:sz w:val="28"/>
          <w:szCs w:val="28"/>
        </w:rPr>
        <w:t xml:space="preserve"> взысканию. В этом направлении необходима координация совместных действий глав поселений, налоговых органов и подразделений судебных приставов. </w:t>
      </w:r>
    </w:p>
    <w:p w:rsidR="00162DD5" w:rsidRDefault="00162DD5" w:rsidP="00412FD8">
      <w:pPr>
        <w:pStyle w:val="af1"/>
        <w:spacing w:line="360" w:lineRule="auto"/>
        <w:ind w:left="0" w:firstLine="705"/>
        <w:jc w:val="both"/>
        <w:rPr>
          <w:color w:val="000000"/>
          <w:sz w:val="28"/>
          <w:szCs w:val="28"/>
        </w:rPr>
      </w:pPr>
      <w:r w:rsidRPr="00F87D49">
        <w:rPr>
          <w:color w:val="000000"/>
          <w:sz w:val="28"/>
          <w:szCs w:val="28"/>
        </w:rPr>
        <w:t>Увеличение налогооблагаемой базы  - одна из приоритетных задач органов местного самоуправления.</w:t>
      </w:r>
    </w:p>
    <w:p w:rsidR="001447FA" w:rsidRPr="00996B07" w:rsidRDefault="00412FD8" w:rsidP="001447FA">
      <w:pPr>
        <w:tabs>
          <w:tab w:val="left" w:pos="9639"/>
        </w:tabs>
        <w:spacing w:line="360" w:lineRule="auto"/>
        <w:ind w:firstLine="360"/>
        <w:jc w:val="both"/>
        <w:rPr>
          <w:color w:val="000000"/>
          <w:sz w:val="28"/>
          <w:szCs w:val="28"/>
        </w:rPr>
      </w:pPr>
      <w:r w:rsidRPr="00412FD8">
        <w:rPr>
          <w:rFonts w:ascii="Monotype Corsiva" w:eastAsiaTheme="minorEastAsia" w:hAnsi="Monotype Corsiva"/>
          <w:b/>
          <w:bCs/>
          <w:color w:val="7030A0"/>
          <w:kern w:val="24"/>
          <w:sz w:val="32"/>
          <w:szCs w:val="32"/>
          <w14:textOutline w14:w="3175" w14:cap="flat" w14:cmpd="sng" w14:algn="ctr">
            <w14:solidFill>
              <w14:srgbClr w14:val="002060"/>
            </w14:solidFill>
            <w14:prstDash w14:val="solid"/>
            <w14:round/>
          </w14:textOutline>
        </w:rPr>
        <w:t xml:space="preserve"> </w:t>
      </w:r>
      <w:r w:rsidR="001447FA" w:rsidRPr="005479DE">
        <w:rPr>
          <w:color w:val="000000"/>
          <w:sz w:val="28"/>
          <w:szCs w:val="28"/>
        </w:rPr>
        <w:t xml:space="preserve">     </w:t>
      </w:r>
      <w:r w:rsidR="001447FA" w:rsidRPr="00996B07">
        <w:rPr>
          <w:b/>
          <w:color w:val="000000"/>
          <w:sz w:val="28"/>
          <w:szCs w:val="28"/>
        </w:rPr>
        <w:t>Общая сумма расходов</w:t>
      </w:r>
      <w:r w:rsidR="001447FA" w:rsidRPr="00996B07">
        <w:rPr>
          <w:color w:val="000000"/>
          <w:sz w:val="28"/>
          <w:szCs w:val="28"/>
        </w:rPr>
        <w:t xml:space="preserve"> за отчетный год составила </w:t>
      </w:r>
      <w:r w:rsidR="001447FA">
        <w:rPr>
          <w:color w:val="000000"/>
          <w:sz w:val="28"/>
          <w:szCs w:val="28"/>
        </w:rPr>
        <w:t>622,9</w:t>
      </w:r>
      <w:r w:rsidR="001447FA" w:rsidRPr="00996B07">
        <w:rPr>
          <w:color w:val="000000"/>
          <w:sz w:val="28"/>
          <w:szCs w:val="28"/>
        </w:rPr>
        <w:t xml:space="preserve"> млн. руб., что на </w:t>
      </w:r>
      <w:r w:rsidR="001447FA">
        <w:rPr>
          <w:color w:val="000000"/>
          <w:sz w:val="28"/>
          <w:szCs w:val="28"/>
        </w:rPr>
        <w:t>116,2</w:t>
      </w:r>
      <w:r w:rsidR="001447FA" w:rsidRPr="00996B07">
        <w:rPr>
          <w:color w:val="000000"/>
          <w:sz w:val="28"/>
          <w:szCs w:val="28"/>
        </w:rPr>
        <w:t xml:space="preserve"> млн. руб. или 1</w:t>
      </w:r>
      <w:r w:rsidR="001447FA">
        <w:rPr>
          <w:color w:val="000000"/>
          <w:sz w:val="28"/>
          <w:szCs w:val="28"/>
        </w:rPr>
        <w:t>5,7</w:t>
      </w:r>
      <w:r w:rsidR="001447FA" w:rsidRPr="00996B07">
        <w:rPr>
          <w:color w:val="000000"/>
          <w:sz w:val="28"/>
          <w:szCs w:val="28"/>
        </w:rPr>
        <w:t xml:space="preserve"> % </w:t>
      </w:r>
      <w:r w:rsidR="001447FA">
        <w:rPr>
          <w:color w:val="000000"/>
          <w:sz w:val="28"/>
          <w:szCs w:val="28"/>
        </w:rPr>
        <w:t>меньше уровня</w:t>
      </w:r>
      <w:r w:rsidR="001447FA" w:rsidRPr="00996B07">
        <w:rPr>
          <w:color w:val="000000"/>
          <w:sz w:val="28"/>
          <w:szCs w:val="28"/>
        </w:rPr>
        <w:t xml:space="preserve"> 20</w:t>
      </w:r>
      <w:r w:rsidR="001447FA">
        <w:rPr>
          <w:color w:val="000000"/>
          <w:sz w:val="28"/>
          <w:szCs w:val="28"/>
        </w:rPr>
        <w:t xml:space="preserve">20 года. Снижение объема расходов связано в </w:t>
      </w:r>
    </w:p>
    <w:p w:rsidR="001447FA" w:rsidRPr="00996B07" w:rsidRDefault="001447FA" w:rsidP="001447FA">
      <w:pPr>
        <w:tabs>
          <w:tab w:val="left" w:pos="9072"/>
          <w:tab w:val="left" w:pos="9639"/>
        </w:tabs>
        <w:spacing w:line="360" w:lineRule="auto"/>
        <w:ind w:firstLine="360"/>
        <w:jc w:val="both"/>
        <w:rPr>
          <w:color w:val="000000"/>
          <w:sz w:val="28"/>
          <w:szCs w:val="28"/>
        </w:rPr>
      </w:pPr>
      <w:r w:rsidRPr="00996B07">
        <w:rPr>
          <w:color w:val="000000"/>
          <w:sz w:val="28"/>
          <w:szCs w:val="28"/>
        </w:rPr>
        <w:t xml:space="preserve">     В структуре расходов </w:t>
      </w:r>
      <w:r>
        <w:rPr>
          <w:color w:val="000000"/>
          <w:sz w:val="28"/>
          <w:szCs w:val="28"/>
        </w:rPr>
        <w:t xml:space="preserve">2021 года </w:t>
      </w:r>
      <w:r w:rsidRPr="00996B07">
        <w:rPr>
          <w:color w:val="000000"/>
          <w:sz w:val="28"/>
          <w:szCs w:val="28"/>
        </w:rPr>
        <w:t>наибольший вес занимают расходы на социально-культурную сферу:</w:t>
      </w:r>
    </w:p>
    <w:p w:rsidR="001447FA" w:rsidRPr="00996B07" w:rsidRDefault="001447FA" w:rsidP="001447FA">
      <w:pPr>
        <w:spacing w:line="360" w:lineRule="auto"/>
        <w:ind w:firstLine="360"/>
        <w:rPr>
          <w:color w:val="000000"/>
          <w:sz w:val="28"/>
          <w:szCs w:val="28"/>
        </w:rPr>
      </w:pPr>
      <w:r w:rsidRPr="00996B07">
        <w:rPr>
          <w:color w:val="000000"/>
          <w:sz w:val="28"/>
          <w:szCs w:val="28"/>
        </w:rPr>
        <w:t xml:space="preserve">- на образование – </w:t>
      </w:r>
      <w:r>
        <w:rPr>
          <w:color w:val="000000"/>
          <w:sz w:val="28"/>
          <w:szCs w:val="28"/>
        </w:rPr>
        <w:t>299,5</w:t>
      </w:r>
      <w:r w:rsidRPr="00996B07">
        <w:rPr>
          <w:color w:val="000000"/>
          <w:sz w:val="28"/>
          <w:szCs w:val="28"/>
        </w:rPr>
        <w:t xml:space="preserve"> млн. руб. или 4</w:t>
      </w:r>
      <w:r>
        <w:rPr>
          <w:color w:val="000000"/>
          <w:sz w:val="28"/>
          <w:szCs w:val="28"/>
        </w:rPr>
        <w:t>8</w:t>
      </w:r>
      <w:r w:rsidRPr="00996B07">
        <w:rPr>
          <w:color w:val="000000"/>
          <w:sz w:val="28"/>
          <w:szCs w:val="28"/>
        </w:rPr>
        <w:t xml:space="preserve"> %, </w:t>
      </w:r>
    </w:p>
    <w:p w:rsidR="001447FA" w:rsidRPr="00996B07" w:rsidRDefault="001447FA" w:rsidP="001447FA">
      <w:pPr>
        <w:spacing w:line="360" w:lineRule="auto"/>
        <w:ind w:firstLine="360"/>
        <w:rPr>
          <w:color w:val="000000"/>
          <w:sz w:val="28"/>
          <w:szCs w:val="28"/>
        </w:rPr>
      </w:pPr>
      <w:r w:rsidRPr="00996B07">
        <w:rPr>
          <w:color w:val="000000"/>
          <w:sz w:val="28"/>
          <w:szCs w:val="28"/>
        </w:rPr>
        <w:t xml:space="preserve">- на культуру – </w:t>
      </w:r>
      <w:r>
        <w:rPr>
          <w:color w:val="000000"/>
          <w:sz w:val="28"/>
          <w:szCs w:val="28"/>
        </w:rPr>
        <w:t>60,8</w:t>
      </w:r>
      <w:r w:rsidRPr="00996B07">
        <w:rPr>
          <w:color w:val="000000"/>
          <w:sz w:val="28"/>
          <w:szCs w:val="28"/>
        </w:rPr>
        <w:t xml:space="preserve"> млн. руб. или </w:t>
      </w:r>
      <w:r>
        <w:rPr>
          <w:color w:val="000000"/>
          <w:sz w:val="28"/>
          <w:szCs w:val="28"/>
        </w:rPr>
        <w:t>10</w:t>
      </w:r>
      <w:r w:rsidRPr="00996B07">
        <w:rPr>
          <w:color w:val="000000"/>
          <w:sz w:val="28"/>
          <w:szCs w:val="28"/>
        </w:rPr>
        <w:t xml:space="preserve"> %,</w:t>
      </w:r>
    </w:p>
    <w:p w:rsidR="001447FA" w:rsidRPr="00996B07" w:rsidRDefault="001447FA" w:rsidP="001447FA">
      <w:pPr>
        <w:spacing w:line="360" w:lineRule="auto"/>
        <w:ind w:firstLine="360"/>
        <w:rPr>
          <w:color w:val="000000"/>
          <w:sz w:val="28"/>
          <w:szCs w:val="28"/>
        </w:rPr>
      </w:pPr>
      <w:r w:rsidRPr="00996B07">
        <w:rPr>
          <w:color w:val="000000"/>
          <w:sz w:val="28"/>
          <w:szCs w:val="28"/>
        </w:rPr>
        <w:t>- на социальную политику – 14</w:t>
      </w:r>
      <w:r>
        <w:rPr>
          <w:color w:val="000000"/>
          <w:sz w:val="28"/>
          <w:szCs w:val="28"/>
        </w:rPr>
        <w:t>,2</w:t>
      </w:r>
      <w:r w:rsidRPr="00996B07">
        <w:rPr>
          <w:color w:val="000000"/>
          <w:sz w:val="28"/>
          <w:szCs w:val="28"/>
        </w:rPr>
        <w:t xml:space="preserve"> млн. руб. или </w:t>
      </w:r>
      <w:r>
        <w:rPr>
          <w:color w:val="000000"/>
          <w:sz w:val="28"/>
          <w:szCs w:val="28"/>
        </w:rPr>
        <w:t>2</w:t>
      </w:r>
      <w:r w:rsidRPr="00996B07">
        <w:rPr>
          <w:color w:val="000000"/>
          <w:sz w:val="28"/>
          <w:szCs w:val="28"/>
        </w:rPr>
        <w:t xml:space="preserve"> %</w:t>
      </w:r>
      <w:r>
        <w:rPr>
          <w:color w:val="000000"/>
          <w:sz w:val="28"/>
          <w:szCs w:val="28"/>
        </w:rPr>
        <w:t>.</w:t>
      </w:r>
    </w:p>
    <w:p w:rsidR="001447FA" w:rsidRPr="005479DE" w:rsidRDefault="001447FA" w:rsidP="001447FA">
      <w:pPr>
        <w:tabs>
          <w:tab w:val="left" w:pos="9639"/>
        </w:tabs>
        <w:spacing w:line="360" w:lineRule="auto"/>
        <w:ind w:firstLine="360"/>
        <w:rPr>
          <w:color w:val="000000"/>
          <w:sz w:val="28"/>
          <w:szCs w:val="28"/>
        </w:rPr>
      </w:pPr>
      <w:r w:rsidRPr="00996B07">
        <w:rPr>
          <w:color w:val="000000"/>
          <w:sz w:val="28"/>
          <w:szCs w:val="28"/>
        </w:rPr>
        <w:t xml:space="preserve">   Социальная направленность предусмотрена и при формировании бюджета на текущий год.</w:t>
      </w:r>
    </w:p>
    <w:p w:rsidR="001447FA" w:rsidRPr="001447FA" w:rsidRDefault="001447FA" w:rsidP="001447FA">
      <w:pPr>
        <w:tabs>
          <w:tab w:val="left" w:pos="9639"/>
        </w:tabs>
        <w:spacing w:line="360" w:lineRule="auto"/>
        <w:jc w:val="both"/>
        <w:rPr>
          <w:sz w:val="28"/>
          <w:szCs w:val="28"/>
        </w:rPr>
      </w:pPr>
      <w:r w:rsidRPr="005479DE">
        <w:rPr>
          <w:sz w:val="28"/>
          <w:szCs w:val="28"/>
        </w:rPr>
        <w:lastRenderedPageBreak/>
        <w:t xml:space="preserve">     </w:t>
      </w:r>
      <w:r w:rsidRPr="001447FA">
        <w:rPr>
          <w:sz w:val="28"/>
          <w:szCs w:val="28"/>
        </w:rPr>
        <w:t xml:space="preserve"> В тоже время, хочу отметить, что Департамент финансов Воронежской области дал наивысшую оценку качеству управления муниципальными финансами в Каменском  муниципальном районе с присвоением -1 Степени качества управления муниципальными финансами. </w:t>
      </w:r>
    </w:p>
    <w:p w:rsidR="00CF5446" w:rsidRPr="00A0117B" w:rsidRDefault="001447FA" w:rsidP="001447FA">
      <w:pPr>
        <w:spacing w:line="360" w:lineRule="auto"/>
        <w:ind w:left="-180" w:right="76" w:hanging="180"/>
        <w:jc w:val="both"/>
        <w:rPr>
          <w:sz w:val="28"/>
          <w:szCs w:val="28"/>
        </w:rPr>
      </w:pPr>
      <w:r w:rsidRPr="001447FA">
        <w:rPr>
          <w:noProof/>
          <w:sz w:val="22"/>
          <w:szCs w:val="22"/>
        </w:rPr>
        <w:drawing>
          <wp:inline distT="0" distB="0" distL="0" distR="0" wp14:anchorId="160F6127" wp14:editId="670EDB13">
            <wp:extent cx="5760720" cy="3089349"/>
            <wp:effectExtent l="19050" t="19050" r="11430" b="15875"/>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D3658" w:rsidRPr="007D3658" w:rsidRDefault="007D3658" w:rsidP="007D3658">
      <w:pPr>
        <w:spacing w:line="360" w:lineRule="auto"/>
        <w:ind w:firstLine="708"/>
        <w:jc w:val="center"/>
        <w:rPr>
          <w:b/>
          <w:sz w:val="28"/>
          <w:szCs w:val="28"/>
        </w:rPr>
      </w:pPr>
      <w:r w:rsidRPr="007D3658">
        <w:rPr>
          <w:b/>
          <w:sz w:val="28"/>
          <w:szCs w:val="28"/>
        </w:rPr>
        <w:t>Заключение</w:t>
      </w:r>
    </w:p>
    <w:p w:rsidR="007D3658" w:rsidRPr="007D3658" w:rsidRDefault="007D3658" w:rsidP="007D3658">
      <w:pPr>
        <w:spacing w:line="360" w:lineRule="auto"/>
        <w:ind w:firstLine="567"/>
        <w:jc w:val="both"/>
        <w:rPr>
          <w:sz w:val="28"/>
          <w:szCs w:val="28"/>
        </w:rPr>
      </w:pPr>
      <w:r w:rsidRPr="007D3658">
        <w:rPr>
          <w:sz w:val="28"/>
          <w:szCs w:val="28"/>
        </w:rPr>
        <w:t>Деятельность органов местного самоуправления Каменско</w:t>
      </w:r>
      <w:r w:rsidR="001447FA">
        <w:rPr>
          <w:sz w:val="28"/>
          <w:szCs w:val="28"/>
        </w:rPr>
        <w:t>го  муниципального района в 2021</w:t>
      </w:r>
      <w:r w:rsidRPr="007D3658">
        <w:rPr>
          <w:sz w:val="28"/>
          <w:szCs w:val="28"/>
        </w:rPr>
        <w:t xml:space="preserve"> году была направлена на решение вопросов местного значения и исполнение в полном объёме полномочий, определённых Федеральным законом от 06.10.2003 года № 131-ФЗ «Об общих принципах организации местного самоуправления в Российской Федерации». Минувший год потребовал концентрации сил и чёткого взаимодействия органов местного самоуправления, руководителей хозяйствующих субъектов района на преодоление негативных последствий, сохранение стабильности в экономике, бюджетной и социальной сферах. Результатом совместной работы стала положительная динамика значений показателей по основным направлениям деятельности органов местного самоуправления района. Это улучшение качества предоставляемых населению важнейших услуг в сфере  образования, культуры, в жилищно-коммунальном хозяйстве. </w:t>
      </w:r>
    </w:p>
    <w:p w:rsidR="007D3658" w:rsidRPr="007D3658" w:rsidRDefault="007D3658" w:rsidP="007D3658">
      <w:pPr>
        <w:spacing w:line="360" w:lineRule="auto"/>
        <w:ind w:firstLine="567"/>
        <w:jc w:val="both"/>
        <w:rPr>
          <w:sz w:val="28"/>
          <w:szCs w:val="28"/>
        </w:rPr>
      </w:pPr>
      <w:r w:rsidRPr="007D3658">
        <w:rPr>
          <w:sz w:val="28"/>
          <w:szCs w:val="28"/>
        </w:rPr>
        <w:lastRenderedPageBreak/>
        <w:t>В условиях сложившейся системы оценки эффективности деятельности органов местного самоуправления, крайне важен диалог власти и населения. Поэтому работа органов местного самоуправления района строится на принципах гласности, открытости и доступности, что обеспечивает информирование граждан, их участие в решении вопросов местного значения. Кроме того, объективная оценка деятельности органов местного самоуправления со стороны жителей позволяет изыскивать реальные резервы и возможности по дальнейшему совершенствованию муниципального управления.</w:t>
      </w:r>
    </w:p>
    <w:p w:rsidR="00033990" w:rsidRDefault="007D3658" w:rsidP="005F19D0">
      <w:pPr>
        <w:spacing w:line="360" w:lineRule="auto"/>
        <w:ind w:firstLine="567"/>
        <w:jc w:val="both"/>
        <w:rPr>
          <w:sz w:val="28"/>
          <w:szCs w:val="28"/>
        </w:rPr>
      </w:pPr>
      <w:r w:rsidRPr="007D3658">
        <w:rPr>
          <w:sz w:val="28"/>
          <w:szCs w:val="28"/>
        </w:rPr>
        <w:t xml:space="preserve">Итоги работы администрации Каменского </w:t>
      </w:r>
      <w:proofErr w:type="gramStart"/>
      <w:r w:rsidRPr="007D3658">
        <w:rPr>
          <w:sz w:val="28"/>
          <w:szCs w:val="28"/>
        </w:rPr>
        <w:t>муниципального</w:t>
      </w:r>
      <w:proofErr w:type="gramEnd"/>
      <w:r w:rsidR="002C05B5">
        <w:rPr>
          <w:sz w:val="28"/>
          <w:szCs w:val="28"/>
        </w:rPr>
        <w:t xml:space="preserve"> района за 2021</w:t>
      </w:r>
      <w:bookmarkStart w:id="0" w:name="_GoBack"/>
      <w:bookmarkEnd w:id="0"/>
      <w:r w:rsidRPr="007D3658">
        <w:rPr>
          <w:sz w:val="28"/>
          <w:szCs w:val="28"/>
        </w:rPr>
        <w:t xml:space="preserve"> год позволили определить ряд наиболее актуальных задач по развитию Каменского муниципального района, которые предстоит решить в ближайшие годы. Эти задачи пересекаются с майскими Указами Президента РФ,  областными программами, стратегией социально-эконом</w:t>
      </w:r>
      <w:r w:rsidR="00495FA9">
        <w:rPr>
          <w:sz w:val="28"/>
          <w:szCs w:val="28"/>
        </w:rPr>
        <w:t>ического развития области и района  до 2035</w:t>
      </w:r>
      <w:r w:rsidRPr="007D3658">
        <w:rPr>
          <w:sz w:val="28"/>
          <w:szCs w:val="28"/>
        </w:rPr>
        <w:t xml:space="preserve"> года. </w:t>
      </w:r>
    </w:p>
    <w:sectPr w:rsidR="00033990" w:rsidSect="001264FE">
      <w:headerReference w:type="default" r:id="rId29"/>
      <w:pgSz w:w="11906" w:h="16838"/>
      <w:pgMar w:top="1134" w:right="1133"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E98" w:rsidRDefault="00704E98" w:rsidP="00153B9D">
      <w:r>
        <w:separator/>
      </w:r>
    </w:p>
  </w:endnote>
  <w:endnote w:type="continuationSeparator" w:id="0">
    <w:p w:rsidR="00704E98" w:rsidRDefault="00704E98" w:rsidP="00153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haroni">
    <w:panose1 w:val="02010803020104030203"/>
    <w:charset w:val="B1"/>
    <w:family w:val="auto"/>
    <w:pitch w:val="variable"/>
    <w:sig w:usb0="00000801" w:usb1="00000000" w:usb2="00000000" w:usb3="00000000" w:csb0="00000020"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E98" w:rsidRDefault="00704E98" w:rsidP="00153B9D">
      <w:r>
        <w:separator/>
      </w:r>
    </w:p>
  </w:footnote>
  <w:footnote w:type="continuationSeparator" w:id="0">
    <w:p w:rsidR="00704E98" w:rsidRDefault="00704E98" w:rsidP="00153B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6169716"/>
      <w:docPartObj>
        <w:docPartGallery w:val="Page Numbers (Top of Page)"/>
        <w:docPartUnique/>
      </w:docPartObj>
    </w:sdtPr>
    <w:sdtEndPr/>
    <w:sdtContent>
      <w:p w:rsidR="00C57E2C" w:rsidRDefault="00C57E2C">
        <w:pPr>
          <w:pStyle w:val="a8"/>
          <w:jc w:val="center"/>
        </w:pPr>
        <w:r>
          <w:fldChar w:fldCharType="begin"/>
        </w:r>
        <w:r>
          <w:instrText>PAGE   \* MERGEFORMAT</w:instrText>
        </w:r>
        <w:r>
          <w:fldChar w:fldCharType="separate"/>
        </w:r>
        <w:r w:rsidR="002C05B5">
          <w:rPr>
            <w:noProof/>
          </w:rPr>
          <w:t>39</w:t>
        </w:r>
        <w:r>
          <w:fldChar w:fldCharType="end"/>
        </w:r>
      </w:p>
    </w:sdtContent>
  </w:sdt>
  <w:p w:rsidR="00C57E2C" w:rsidRDefault="00C57E2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E06AAEE"/>
    <w:lvl w:ilvl="0">
      <w:numFmt w:val="bullet"/>
      <w:lvlText w:val="*"/>
      <w:lvlJc w:val="left"/>
      <w:pPr>
        <w:ind w:left="0" w:firstLine="0"/>
      </w:pPr>
    </w:lvl>
  </w:abstractNum>
  <w:abstractNum w:abstractNumId="1">
    <w:nsid w:val="1CF349E9"/>
    <w:multiLevelType w:val="hybridMultilevel"/>
    <w:tmpl w:val="651AF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1950E6A"/>
    <w:multiLevelType w:val="hybridMultilevel"/>
    <w:tmpl w:val="55FC0F3E"/>
    <w:lvl w:ilvl="0" w:tplc="C55CDCB2">
      <w:start w:val="2"/>
      <w:numFmt w:val="bullet"/>
      <w:lvlText w:val="-"/>
      <w:lvlJc w:val="left"/>
      <w:pPr>
        <w:ind w:left="2149" w:hanging="360"/>
      </w:pPr>
      <w:rPr>
        <w:rFonts w:ascii="Times New Roman" w:eastAsia="Times New Roman" w:hAnsi="Times New Roman"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nsid w:val="29253D87"/>
    <w:multiLevelType w:val="hybridMultilevel"/>
    <w:tmpl w:val="3CDAF0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2D0A1924"/>
    <w:multiLevelType w:val="hybridMultilevel"/>
    <w:tmpl w:val="84FADAAE"/>
    <w:lvl w:ilvl="0" w:tplc="FFFFFFFF">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36F87F97"/>
    <w:multiLevelType w:val="hybridMultilevel"/>
    <w:tmpl w:val="210AF61E"/>
    <w:lvl w:ilvl="0" w:tplc="FB12A59E">
      <w:start w:val="1"/>
      <w:numFmt w:val="upperRoman"/>
      <w:lvlText w:val="%1."/>
      <w:lvlJc w:val="left"/>
      <w:pPr>
        <w:ind w:left="1572"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8420C71"/>
    <w:multiLevelType w:val="hybridMultilevel"/>
    <w:tmpl w:val="DD629F32"/>
    <w:lvl w:ilvl="0" w:tplc="C55CDCB2">
      <w:start w:val="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96D4053"/>
    <w:multiLevelType w:val="hybridMultilevel"/>
    <w:tmpl w:val="4906D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3735D1F"/>
    <w:multiLevelType w:val="hybridMultilevel"/>
    <w:tmpl w:val="E4C264EA"/>
    <w:lvl w:ilvl="0" w:tplc="A948DAF0">
      <w:start w:val="2017"/>
      <w:numFmt w:val="decimal"/>
      <w:lvlText w:val="%1"/>
      <w:lvlJc w:val="left"/>
      <w:pPr>
        <w:ind w:left="1452" w:hanging="60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9">
    <w:nsid w:val="51B71602"/>
    <w:multiLevelType w:val="hybridMultilevel"/>
    <w:tmpl w:val="003A18E4"/>
    <w:lvl w:ilvl="0" w:tplc="C55CDCB2">
      <w:start w:val="2"/>
      <w:numFmt w:val="bullet"/>
      <w:lvlText w:val="-"/>
      <w:lvlJc w:val="left"/>
      <w:pPr>
        <w:ind w:left="1655" w:hanging="360"/>
      </w:pPr>
      <w:rPr>
        <w:rFonts w:ascii="Times New Roman" w:eastAsia="Times New Roman" w:hAnsi="Times New Roman" w:hint="default"/>
      </w:rPr>
    </w:lvl>
    <w:lvl w:ilvl="1" w:tplc="04190003" w:tentative="1">
      <w:start w:val="1"/>
      <w:numFmt w:val="bullet"/>
      <w:lvlText w:val="o"/>
      <w:lvlJc w:val="left"/>
      <w:pPr>
        <w:ind w:left="2375" w:hanging="360"/>
      </w:pPr>
      <w:rPr>
        <w:rFonts w:ascii="Courier New" w:hAnsi="Courier New" w:hint="default"/>
      </w:rPr>
    </w:lvl>
    <w:lvl w:ilvl="2" w:tplc="04190005" w:tentative="1">
      <w:start w:val="1"/>
      <w:numFmt w:val="bullet"/>
      <w:lvlText w:val=""/>
      <w:lvlJc w:val="left"/>
      <w:pPr>
        <w:ind w:left="3095" w:hanging="360"/>
      </w:pPr>
      <w:rPr>
        <w:rFonts w:ascii="Wingdings" w:hAnsi="Wingdings" w:hint="default"/>
      </w:rPr>
    </w:lvl>
    <w:lvl w:ilvl="3" w:tplc="04190001" w:tentative="1">
      <w:start w:val="1"/>
      <w:numFmt w:val="bullet"/>
      <w:lvlText w:val=""/>
      <w:lvlJc w:val="left"/>
      <w:pPr>
        <w:ind w:left="3815" w:hanging="360"/>
      </w:pPr>
      <w:rPr>
        <w:rFonts w:ascii="Symbol" w:hAnsi="Symbol" w:hint="default"/>
      </w:rPr>
    </w:lvl>
    <w:lvl w:ilvl="4" w:tplc="04190003" w:tentative="1">
      <w:start w:val="1"/>
      <w:numFmt w:val="bullet"/>
      <w:lvlText w:val="o"/>
      <w:lvlJc w:val="left"/>
      <w:pPr>
        <w:ind w:left="4535" w:hanging="360"/>
      </w:pPr>
      <w:rPr>
        <w:rFonts w:ascii="Courier New" w:hAnsi="Courier New" w:hint="default"/>
      </w:rPr>
    </w:lvl>
    <w:lvl w:ilvl="5" w:tplc="04190005" w:tentative="1">
      <w:start w:val="1"/>
      <w:numFmt w:val="bullet"/>
      <w:lvlText w:val=""/>
      <w:lvlJc w:val="left"/>
      <w:pPr>
        <w:ind w:left="5255" w:hanging="360"/>
      </w:pPr>
      <w:rPr>
        <w:rFonts w:ascii="Wingdings" w:hAnsi="Wingdings" w:hint="default"/>
      </w:rPr>
    </w:lvl>
    <w:lvl w:ilvl="6" w:tplc="04190001" w:tentative="1">
      <w:start w:val="1"/>
      <w:numFmt w:val="bullet"/>
      <w:lvlText w:val=""/>
      <w:lvlJc w:val="left"/>
      <w:pPr>
        <w:ind w:left="5975" w:hanging="360"/>
      </w:pPr>
      <w:rPr>
        <w:rFonts w:ascii="Symbol" w:hAnsi="Symbol" w:hint="default"/>
      </w:rPr>
    </w:lvl>
    <w:lvl w:ilvl="7" w:tplc="04190003" w:tentative="1">
      <w:start w:val="1"/>
      <w:numFmt w:val="bullet"/>
      <w:lvlText w:val="o"/>
      <w:lvlJc w:val="left"/>
      <w:pPr>
        <w:ind w:left="6695" w:hanging="360"/>
      </w:pPr>
      <w:rPr>
        <w:rFonts w:ascii="Courier New" w:hAnsi="Courier New" w:hint="default"/>
      </w:rPr>
    </w:lvl>
    <w:lvl w:ilvl="8" w:tplc="04190005" w:tentative="1">
      <w:start w:val="1"/>
      <w:numFmt w:val="bullet"/>
      <w:lvlText w:val=""/>
      <w:lvlJc w:val="left"/>
      <w:pPr>
        <w:ind w:left="7415" w:hanging="360"/>
      </w:pPr>
      <w:rPr>
        <w:rFonts w:ascii="Wingdings" w:hAnsi="Wingdings" w:hint="default"/>
      </w:rPr>
    </w:lvl>
  </w:abstractNum>
  <w:abstractNum w:abstractNumId="10">
    <w:nsid w:val="5A0F33C5"/>
    <w:multiLevelType w:val="hybridMultilevel"/>
    <w:tmpl w:val="81DA17EC"/>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1">
    <w:nsid w:val="6D2C075A"/>
    <w:multiLevelType w:val="hybridMultilevel"/>
    <w:tmpl w:val="E5823C26"/>
    <w:lvl w:ilvl="0" w:tplc="81A28D00">
      <w:start w:val="527"/>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80B2288"/>
    <w:multiLevelType w:val="hybridMultilevel"/>
    <w:tmpl w:val="F49C8D5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93832EA"/>
    <w:multiLevelType w:val="hybridMultilevel"/>
    <w:tmpl w:val="4DFE5C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9"/>
  </w:num>
  <w:num w:numId="2">
    <w:abstractNumId w:val="6"/>
  </w:num>
  <w:num w:numId="3">
    <w:abstractNumId w:val="10"/>
  </w:num>
  <w:num w:numId="4">
    <w:abstractNumId w:val="2"/>
  </w:num>
  <w:num w:numId="5">
    <w:abstractNumId w:val="4"/>
  </w:num>
  <w:num w:numId="6">
    <w:abstractNumId w:val="1"/>
  </w:num>
  <w:num w:numId="7">
    <w:abstractNumId w:val="12"/>
  </w:num>
  <w:num w:numId="8">
    <w:abstractNumId w:val="3"/>
  </w:num>
  <w:num w:numId="9">
    <w:abstractNumId w:val="7"/>
  </w:num>
  <w:num w:numId="10">
    <w:abstractNumId w:val="5"/>
  </w:num>
  <w:num w:numId="11">
    <w:abstractNumId w:val="11"/>
  </w:num>
  <w:num w:numId="12">
    <w:abstractNumId w:val="8"/>
  </w:num>
  <w:num w:numId="13">
    <w:abstractNumId w:val="13"/>
  </w:num>
  <w:num w:numId="14">
    <w:abstractNumId w:val="0"/>
    <w:lvlOverride w:ilvl="0">
      <w:lvl w:ilvl="0">
        <w:numFmt w:val="bullet"/>
        <w:lvlText w:val="-"/>
        <w:legacy w:legacy="1" w:legacySpace="0" w:legacyIndent="153"/>
        <w:lvlJc w:val="left"/>
        <w:pPr>
          <w:ind w:left="0" w:firstLine="0"/>
        </w:pPr>
        <w:rPr>
          <w:rFonts w:ascii="Times New Roman" w:hAnsi="Times New Roman" w:cs="Times New Roman" w:hint="default"/>
        </w:rPr>
      </w:lvl>
    </w:lvlOverride>
  </w:num>
  <w:num w:numId="15">
    <w:abstractNumId w:val="0"/>
    <w:lvlOverride w:ilvl="0">
      <w:lvl w:ilvl="0">
        <w:numFmt w:val="bullet"/>
        <w:lvlText w:val="-"/>
        <w:legacy w:legacy="1" w:legacySpace="0" w:legacyIndent="164"/>
        <w:lvlJc w:val="left"/>
        <w:rPr>
          <w:rFonts w:ascii="Times New Roman" w:hAnsi="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18A"/>
    <w:rsid w:val="000002EB"/>
    <w:rsid w:val="0000144F"/>
    <w:rsid w:val="00001EC7"/>
    <w:rsid w:val="00002121"/>
    <w:rsid w:val="000022FD"/>
    <w:rsid w:val="00002A65"/>
    <w:rsid w:val="00002B87"/>
    <w:rsid w:val="000035B9"/>
    <w:rsid w:val="00003760"/>
    <w:rsid w:val="000047AF"/>
    <w:rsid w:val="00005E4D"/>
    <w:rsid w:val="00006ED1"/>
    <w:rsid w:val="00006FFA"/>
    <w:rsid w:val="00007EF7"/>
    <w:rsid w:val="000105B2"/>
    <w:rsid w:val="00010620"/>
    <w:rsid w:val="00010DAC"/>
    <w:rsid w:val="00011135"/>
    <w:rsid w:val="0001118F"/>
    <w:rsid w:val="00011405"/>
    <w:rsid w:val="0001159C"/>
    <w:rsid w:val="00012086"/>
    <w:rsid w:val="00013747"/>
    <w:rsid w:val="0001391C"/>
    <w:rsid w:val="00013A41"/>
    <w:rsid w:val="00013F77"/>
    <w:rsid w:val="00014281"/>
    <w:rsid w:val="000144C9"/>
    <w:rsid w:val="000147D9"/>
    <w:rsid w:val="000152D3"/>
    <w:rsid w:val="00015E3C"/>
    <w:rsid w:val="00016DC8"/>
    <w:rsid w:val="00017AC9"/>
    <w:rsid w:val="00017F5D"/>
    <w:rsid w:val="00020866"/>
    <w:rsid w:val="000209C9"/>
    <w:rsid w:val="00020C0C"/>
    <w:rsid w:val="00020F63"/>
    <w:rsid w:val="00021BCD"/>
    <w:rsid w:val="00022D81"/>
    <w:rsid w:val="00023ACE"/>
    <w:rsid w:val="0002410E"/>
    <w:rsid w:val="0002417B"/>
    <w:rsid w:val="000254B8"/>
    <w:rsid w:val="00025D04"/>
    <w:rsid w:val="00025D6F"/>
    <w:rsid w:val="00025F05"/>
    <w:rsid w:val="0002631F"/>
    <w:rsid w:val="00026AC8"/>
    <w:rsid w:val="00027526"/>
    <w:rsid w:val="00027941"/>
    <w:rsid w:val="000306EB"/>
    <w:rsid w:val="00031AD4"/>
    <w:rsid w:val="00032100"/>
    <w:rsid w:val="00032219"/>
    <w:rsid w:val="0003291F"/>
    <w:rsid w:val="00033990"/>
    <w:rsid w:val="00033C58"/>
    <w:rsid w:val="00034382"/>
    <w:rsid w:val="000350CF"/>
    <w:rsid w:val="000357CB"/>
    <w:rsid w:val="00035B25"/>
    <w:rsid w:val="00035E12"/>
    <w:rsid w:val="00035E80"/>
    <w:rsid w:val="00035F1E"/>
    <w:rsid w:val="00035F55"/>
    <w:rsid w:val="0003693B"/>
    <w:rsid w:val="00037265"/>
    <w:rsid w:val="00040548"/>
    <w:rsid w:val="000421BF"/>
    <w:rsid w:val="000422BA"/>
    <w:rsid w:val="00043067"/>
    <w:rsid w:val="000434C7"/>
    <w:rsid w:val="00044362"/>
    <w:rsid w:val="00044C4A"/>
    <w:rsid w:val="00045C45"/>
    <w:rsid w:val="00045F36"/>
    <w:rsid w:val="00047599"/>
    <w:rsid w:val="0004798B"/>
    <w:rsid w:val="00047F47"/>
    <w:rsid w:val="000501DA"/>
    <w:rsid w:val="0005039E"/>
    <w:rsid w:val="00050C70"/>
    <w:rsid w:val="00050DFE"/>
    <w:rsid w:val="00051002"/>
    <w:rsid w:val="00051C0C"/>
    <w:rsid w:val="000526FD"/>
    <w:rsid w:val="000529E8"/>
    <w:rsid w:val="000530F7"/>
    <w:rsid w:val="00053695"/>
    <w:rsid w:val="00053D24"/>
    <w:rsid w:val="00054254"/>
    <w:rsid w:val="0005508C"/>
    <w:rsid w:val="000563CC"/>
    <w:rsid w:val="00056FAB"/>
    <w:rsid w:val="00056FDF"/>
    <w:rsid w:val="00056FE7"/>
    <w:rsid w:val="00057864"/>
    <w:rsid w:val="000601E7"/>
    <w:rsid w:val="000606ED"/>
    <w:rsid w:val="000607EA"/>
    <w:rsid w:val="00061674"/>
    <w:rsid w:val="00061795"/>
    <w:rsid w:val="00061FE5"/>
    <w:rsid w:val="00062569"/>
    <w:rsid w:val="00062CFB"/>
    <w:rsid w:val="00062D43"/>
    <w:rsid w:val="000639C6"/>
    <w:rsid w:val="00063B79"/>
    <w:rsid w:val="000647C9"/>
    <w:rsid w:val="000656D1"/>
    <w:rsid w:val="00065CEF"/>
    <w:rsid w:val="000666DD"/>
    <w:rsid w:val="00066C95"/>
    <w:rsid w:val="000705AB"/>
    <w:rsid w:val="00071407"/>
    <w:rsid w:val="00071466"/>
    <w:rsid w:val="00071C6E"/>
    <w:rsid w:val="00071EA1"/>
    <w:rsid w:val="000722C9"/>
    <w:rsid w:val="00072983"/>
    <w:rsid w:val="00073CE2"/>
    <w:rsid w:val="00073F90"/>
    <w:rsid w:val="000750E5"/>
    <w:rsid w:val="000755D9"/>
    <w:rsid w:val="00075700"/>
    <w:rsid w:val="0007659A"/>
    <w:rsid w:val="00076CD5"/>
    <w:rsid w:val="00076DBF"/>
    <w:rsid w:val="00077081"/>
    <w:rsid w:val="000777CA"/>
    <w:rsid w:val="000809F8"/>
    <w:rsid w:val="00080CB7"/>
    <w:rsid w:val="00080D23"/>
    <w:rsid w:val="00081063"/>
    <w:rsid w:val="00081212"/>
    <w:rsid w:val="00081B4C"/>
    <w:rsid w:val="00081EBE"/>
    <w:rsid w:val="00082337"/>
    <w:rsid w:val="00082348"/>
    <w:rsid w:val="0008252C"/>
    <w:rsid w:val="00082564"/>
    <w:rsid w:val="00082BAC"/>
    <w:rsid w:val="00082F02"/>
    <w:rsid w:val="000833F3"/>
    <w:rsid w:val="0008373C"/>
    <w:rsid w:val="00083F01"/>
    <w:rsid w:val="00084395"/>
    <w:rsid w:val="00084C91"/>
    <w:rsid w:val="00085C8B"/>
    <w:rsid w:val="00085D66"/>
    <w:rsid w:val="00085F7B"/>
    <w:rsid w:val="000865EB"/>
    <w:rsid w:val="000878D4"/>
    <w:rsid w:val="00087A61"/>
    <w:rsid w:val="00087C2F"/>
    <w:rsid w:val="00091B0A"/>
    <w:rsid w:val="000927C6"/>
    <w:rsid w:val="0009377A"/>
    <w:rsid w:val="00093AED"/>
    <w:rsid w:val="00094D39"/>
    <w:rsid w:val="00095531"/>
    <w:rsid w:val="00095DC1"/>
    <w:rsid w:val="00096081"/>
    <w:rsid w:val="000960CA"/>
    <w:rsid w:val="0009656A"/>
    <w:rsid w:val="000968F0"/>
    <w:rsid w:val="00097D53"/>
    <w:rsid w:val="000A09E1"/>
    <w:rsid w:val="000A09F6"/>
    <w:rsid w:val="000A133D"/>
    <w:rsid w:val="000A186A"/>
    <w:rsid w:val="000A3A92"/>
    <w:rsid w:val="000A63DF"/>
    <w:rsid w:val="000A6EC1"/>
    <w:rsid w:val="000A76AB"/>
    <w:rsid w:val="000A7E19"/>
    <w:rsid w:val="000B05FB"/>
    <w:rsid w:val="000B116D"/>
    <w:rsid w:val="000B2B1E"/>
    <w:rsid w:val="000B2B7F"/>
    <w:rsid w:val="000B2EC2"/>
    <w:rsid w:val="000B309E"/>
    <w:rsid w:val="000B3376"/>
    <w:rsid w:val="000B349C"/>
    <w:rsid w:val="000B3D72"/>
    <w:rsid w:val="000B3E3D"/>
    <w:rsid w:val="000B48F0"/>
    <w:rsid w:val="000B5476"/>
    <w:rsid w:val="000B5AB9"/>
    <w:rsid w:val="000B5FD2"/>
    <w:rsid w:val="000B795E"/>
    <w:rsid w:val="000B7A35"/>
    <w:rsid w:val="000B7D60"/>
    <w:rsid w:val="000C01D4"/>
    <w:rsid w:val="000C0219"/>
    <w:rsid w:val="000C033E"/>
    <w:rsid w:val="000C098F"/>
    <w:rsid w:val="000C1350"/>
    <w:rsid w:val="000C171C"/>
    <w:rsid w:val="000C1737"/>
    <w:rsid w:val="000C1814"/>
    <w:rsid w:val="000C1CB4"/>
    <w:rsid w:val="000C202C"/>
    <w:rsid w:val="000C221F"/>
    <w:rsid w:val="000C2483"/>
    <w:rsid w:val="000C2EDB"/>
    <w:rsid w:val="000C310B"/>
    <w:rsid w:val="000C342E"/>
    <w:rsid w:val="000C49C0"/>
    <w:rsid w:val="000C548B"/>
    <w:rsid w:val="000C6537"/>
    <w:rsid w:val="000C7126"/>
    <w:rsid w:val="000C76F2"/>
    <w:rsid w:val="000C7923"/>
    <w:rsid w:val="000D07A8"/>
    <w:rsid w:val="000D127A"/>
    <w:rsid w:val="000D154D"/>
    <w:rsid w:val="000D16CE"/>
    <w:rsid w:val="000D1971"/>
    <w:rsid w:val="000D291C"/>
    <w:rsid w:val="000D2B6D"/>
    <w:rsid w:val="000D33C3"/>
    <w:rsid w:val="000D37AC"/>
    <w:rsid w:val="000D4576"/>
    <w:rsid w:val="000D4CC0"/>
    <w:rsid w:val="000D5027"/>
    <w:rsid w:val="000D53A1"/>
    <w:rsid w:val="000D5440"/>
    <w:rsid w:val="000D5751"/>
    <w:rsid w:val="000D63FA"/>
    <w:rsid w:val="000D64A2"/>
    <w:rsid w:val="000D710A"/>
    <w:rsid w:val="000D7459"/>
    <w:rsid w:val="000D7964"/>
    <w:rsid w:val="000D79D1"/>
    <w:rsid w:val="000D7AA0"/>
    <w:rsid w:val="000E0429"/>
    <w:rsid w:val="000E16A9"/>
    <w:rsid w:val="000E1869"/>
    <w:rsid w:val="000E1A13"/>
    <w:rsid w:val="000E27C0"/>
    <w:rsid w:val="000E2F27"/>
    <w:rsid w:val="000E3755"/>
    <w:rsid w:val="000E47FB"/>
    <w:rsid w:val="000E4A41"/>
    <w:rsid w:val="000E512A"/>
    <w:rsid w:val="000E53A7"/>
    <w:rsid w:val="000E5521"/>
    <w:rsid w:val="000E6737"/>
    <w:rsid w:val="000E6CB2"/>
    <w:rsid w:val="000E749C"/>
    <w:rsid w:val="000E7AF0"/>
    <w:rsid w:val="000F05D8"/>
    <w:rsid w:val="000F1985"/>
    <w:rsid w:val="000F1B7E"/>
    <w:rsid w:val="000F1FAA"/>
    <w:rsid w:val="000F2482"/>
    <w:rsid w:val="000F2483"/>
    <w:rsid w:val="000F291E"/>
    <w:rsid w:val="000F3022"/>
    <w:rsid w:val="000F428F"/>
    <w:rsid w:val="000F497D"/>
    <w:rsid w:val="000F4E62"/>
    <w:rsid w:val="000F5DC2"/>
    <w:rsid w:val="000F63FC"/>
    <w:rsid w:val="000F6483"/>
    <w:rsid w:val="000F69E0"/>
    <w:rsid w:val="000F6B77"/>
    <w:rsid w:val="000F7A32"/>
    <w:rsid w:val="000F7E70"/>
    <w:rsid w:val="00100109"/>
    <w:rsid w:val="0010048D"/>
    <w:rsid w:val="00100FAC"/>
    <w:rsid w:val="001023F8"/>
    <w:rsid w:val="001028CF"/>
    <w:rsid w:val="00102A28"/>
    <w:rsid w:val="001030D8"/>
    <w:rsid w:val="0010374F"/>
    <w:rsid w:val="0010375F"/>
    <w:rsid w:val="00104147"/>
    <w:rsid w:val="001042BB"/>
    <w:rsid w:val="001045D0"/>
    <w:rsid w:val="00104907"/>
    <w:rsid w:val="00104B41"/>
    <w:rsid w:val="0010528B"/>
    <w:rsid w:val="0010583B"/>
    <w:rsid w:val="00106757"/>
    <w:rsid w:val="00106D00"/>
    <w:rsid w:val="001073DF"/>
    <w:rsid w:val="00107F9C"/>
    <w:rsid w:val="0011032F"/>
    <w:rsid w:val="001103BC"/>
    <w:rsid w:val="00111395"/>
    <w:rsid w:val="001115BC"/>
    <w:rsid w:val="00111A2D"/>
    <w:rsid w:val="00111B35"/>
    <w:rsid w:val="00112858"/>
    <w:rsid w:val="00113527"/>
    <w:rsid w:val="00113D8E"/>
    <w:rsid w:val="00114232"/>
    <w:rsid w:val="0011425D"/>
    <w:rsid w:val="0011491A"/>
    <w:rsid w:val="00114F35"/>
    <w:rsid w:val="00115C51"/>
    <w:rsid w:val="0011624C"/>
    <w:rsid w:val="001177D2"/>
    <w:rsid w:val="00117C1D"/>
    <w:rsid w:val="00117CB4"/>
    <w:rsid w:val="001203F4"/>
    <w:rsid w:val="00120EB1"/>
    <w:rsid w:val="00121220"/>
    <w:rsid w:val="0012298C"/>
    <w:rsid w:val="00122AB0"/>
    <w:rsid w:val="00123A81"/>
    <w:rsid w:val="00123A87"/>
    <w:rsid w:val="00123B5B"/>
    <w:rsid w:val="0012458F"/>
    <w:rsid w:val="001251EA"/>
    <w:rsid w:val="00125D8C"/>
    <w:rsid w:val="001264FE"/>
    <w:rsid w:val="00127D1C"/>
    <w:rsid w:val="00127F3C"/>
    <w:rsid w:val="00130752"/>
    <w:rsid w:val="00130A47"/>
    <w:rsid w:val="001312FC"/>
    <w:rsid w:val="00131BC9"/>
    <w:rsid w:val="0013260E"/>
    <w:rsid w:val="0013388E"/>
    <w:rsid w:val="00133D88"/>
    <w:rsid w:val="00134D18"/>
    <w:rsid w:val="00134F5C"/>
    <w:rsid w:val="0013556B"/>
    <w:rsid w:val="00136A05"/>
    <w:rsid w:val="00136B9E"/>
    <w:rsid w:val="00136FB1"/>
    <w:rsid w:val="00137650"/>
    <w:rsid w:val="00140052"/>
    <w:rsid w:val="00140F00"/>
    <w:rsid w:val="001423A4"/>
    <w:rsid w:val="0014296D"/>
    <w:rsid w:val="00142D07"/>
    <w:rsid w:val="00143072"/>
    <w:rsid w:val="00143E43"/>
    <w:rsid w:val="00143EC3"/>
    <w:rsid w:val="001440C8"/>
    <w:rsid w:val="001447FA"/>
    <w:rsid w:val="00144A2B"/>
    <w:rsid w:val="00145A74"/>
    <w:rsid w:val="0014666C"/>
    <w:rsid w:val="00146798"/>
    <w:rsid w:val="00146867"/>
    <w:rsid w:val="001472DB"/>
    <w:rsid w:val="0014760A"/>
    <w:rsid w:val="001478CF"/>
    <w:rsid w:val="001506A6"/>
    <w:rsid w:val="001512B2"/>
    <w:rsid w:val="00152830"/>
    <w:rsid w:val="00152D1B"/>
    <w:rsid w:val="00152E0C"/>
    <w:rsid w:val="001531EC"/>
    <w:rsid w:val="00153625"/>
    <w:rsid w:val="00153767"/>
    <w:rsid w:val="00153B9D"/>
    <w:rsid w:val="00154E4E"/>
    <w:rsid w:val="0015591F"/>
    <w:rsid w:val="00155C65"/>
    <w:rsid w:val="00155F9D"/>
    <w:rsid w:val="0015630B"/>
    <w:rsid w:val="00156EA4"/>
    <w:rsid w:val="00156FB0"/>
    <w:rsid w:val="00160E30"/>
    <w:rsid w:val="00160F6F"/>
    <w:rsid w:val="001614B9"/>
    <w:rsid w:val="00162992"/>
    <w:rsid w:val="00162CC1"/>
    <w:rsid w:val="00162DD5"/>
    <w:rsid w:val="001631A1"/>
    <w:rsid w:val="00163226"/>
    <w:rsid w:val="00163958"/>
    <w:rsid w:val="0016399B"/>
    <w:rsid w:val="00163ECA"/>
    <w:rsid w:val="0016545A"/>
    <w:rsid w:val="001677C9"/>
    <w:rsid w:val="00167DE0"/>
    <w:rsid w:val="00167FC9"/>
    <w:rsid w:val="00170363"/>
    <w:rsid w:val="0017064A"/>
    <w:rsid w:val="001707C3"/>
    <w:rsid w:val="00170CDB"/>
    <w:rsid w:val="00171275"/>
    <w:rsid w:val="001713DD"/>
    <w:rsid w:val="00171B96"/>
    <w:rsid w:val="00172137"/>
    <w:rsid w:val="00172610"/>
    <w:rsid w:val="001726E9"/>
    <w:rsid w:val="0017289F"/>
    <w:rsid w:val="00172AF1"/>
    <w:rsid w:val="00172B73"/>
    <w:rsid w:val="001736B5"/>
    <w:rsid w:val="00174545"/>
    <w:rsid w:val="00175319"/>
    <w:rsid w:val="001763D8"/>
    <w:rsid w:val="00177832"/>
    <w:rsid w:val="001778F6"/>
    <w:rsid w:val="00177CF4"/>
    <w:rsid w:val="001817FA"/>
    <w:rsid w:val="00181A19"/>
    <w:rsid w:val="001839B9"/>
    <w:rsid w:val="00183F9F"/>
    <w:rsid w:val="00184504"/>
    <w:rsid w:val="001851CB"/>
    <w:rsid w:val="001865BE"/>
    <w:rsid w:val="001867E2"/>
    <w:rsid w:val="00190278"/>
    <w:rsid w:val="001902E9"/>
    <w:rsid w:val="00190F66"/>
    <w:rsid w:val="001917CB"/>
    <w:rsid w:val="00191EDC"/>
    <w:rsid w:val="00191FDE"/>
    <w:rsid w:val="00192108"/>
    <w:rsid w:val="001929BB"/>
    <w:rsid w:val="001929EC"/>
    <w:rsid w:val="00192C01"/>
    <w:rsid w:val="00194516"/>
    <w:rsid w:val="001948D9"/>
    <w:rsid w:val="00194B84"/>
    <w:rsid w:val="00194BFE"/>
    <w:rsid w:val="00194DB8"/>
    <w:rsid w:val="0019618C"/>
    <w:rsid w:val="001965E9"/>
    <w:rsid w:val="00196C40"/>
    <w:rsid w:val="001A0E14"/>
    <w:rsid w:val="001A12D9"/>
    <w:rsid w:val="001A2339"/>
    <w:rsid w:val="001A2649"/>
    <w:rsid w:val="001A26C7"/>
    <w:rsid w:val="001A288A"/>
    <w:rsid w:val="001A290B"/>
    <w:rsid w:val="001A3050"/>
    <w:rsid w:val="001A3163"/>
    <w:rsid w:val="001A392A"/>
    <w:rsid w:val="001A4619"/>
    <w:rsid w:val="001A49CC"/>
    <w:rsid w:val="001A4A14"/>
    <w:rsid w:val="001A4BFE"/>
    <w:rsid w:val="001A5713"/>
    <w:rsid w:val="001A593C"/>
    <w:rsid w:val="001A60A4"/>
    <w:rsid w:val="001A6732"/>
    <w:rsid w:val="001A7CEF"/>
    <w:rsid w:val="001A7E25"/>
    <w:rsid w:val="001B14A9"/>
    <w:rsid w:val="001B1C32"/>
    <w:rsid w:val="001B2A2A"/>
    <w:rsid w:val="001B38AF"/>
    <w:rsid w:val="001B3F61"/>
    <w:rsid w:val="001B464D"/>
    <w:rsid w:val="001B477E"/>
    <w:rsid w:val="001B4902"/>
    <w:rsid w:val="001B5BEF"/>
    <w:rsid w:val="001B60D4"/>
    <w:rsid w:val="001B620E"/>
    <w:rsid w:val="001B7D41"/>
    <w:rsid w:val="001C0228"/>
    <w:rsid w:val="001C1FA0"/>
    <w:rsid w:val="001C236C"/>
    <w:rsid w:val="001C2B62"/>
    <w:rsid w:val="001C3EAB"/>
    <w:rsid w:val="001C418A"/>
    <w:rsid w:val="001C4757"/>
    <w:rsid w:val="001C4A49"/>
    <w:rsid w:val="001C4B45"/>
    <w:rsid w:val="001C4FBA"/>
    <w:rsid w:val="001C5666"/>
    <w:rsid w:val="001C6763"/>
    <w:rsid w:val="001C6AA7"/>
    <w:rsid w:val="001C6AD9"/>
    <w:rsid w:val="001C6EF7"/>
    <w:rsid w:val="001C7A69"/>
    <w:rsid w:val="001C7B50"/>
    <w:rsid w:val="001D0DEE"/>
    <w:rsid w:val="001D1D04"/>
    <w:rsid w:val="001D35D7"/>
    <w:rsid w:val="001D451D"/>
    <w:rsid w:val="001D4E1E"/>
    <w:rsid w:val="001D5DBB"/>
    <w:rsid w:val="001D5FFB"/>
    <w:rsid w:val="001D6E99"/>
    <w:rsid w:val="001D6F9F"/>
    <w:rsid w:val="001D7156"/>
    <w:rsid w:val="001D74A3"/>
    <w:rsid w:val="001D75FD"/>
    <w:rsid w:val="001D7744"/>
    <w:rsid w:val="001D799F"/>
    <w:rsid w:val="001D7BD3"/>
    <w:rsid w:val="001D7E32"/>
    <w:rsid w:val="001D7F2F"/>
    <w:rsid w:val="001E0175"/>
    <w:rsid w:val="001E0302"/>
    <w:rsid w:val="001E0546"/>
    <w:rsid w:val="001E0A0F"/>
    <w:rsid w:val="001E11ED"/>
    <w:rsid w:val="001E15F3"/>
    <w:rsid w:val="001E173A"/>
    <w:rsid w:val="001E2700"/>
    <w:rsid w:val="001E29F8"/>
    <w:rsid w:val="001E2CD2"/>
    <w:rsid w:val="001E3549"/>
    <w:rsid w:val="001E3615"/>
    <w:rsid w:val="001E3EE5"/>
    <w:rsid w:val="001E4890"/>
    <w:rsid w:val="001E4F98"/>
    <w:rsid w:val="001E5CB1"/>
    <w:rsid w:val="001E684E"/>
    <w:rsid w:val="001E6D4F"/>
    <w:rsid w:val="001E6FEC"/>
    <w:rsid w:val="001E769B"/>
    <w:rsid w:val="001E7B41"/>
    <w:rsid w:val="001F0162"/>
    <w:rsid w:val="001F01B4"/>
    <w:rsid w:val="001F093A"/>
    <w:rsid w:val="001F0A49"/>
    <w:rsid w:val="001F0EA3"/>
    <w:rsid w:val="001F0FDC"/>
    <w:rsid w:val="001F1F95"/>
    <w:rsid w:val="001F2899"/>
    <w:rsid w:val="001F35F6"/>
    <w:rsid w:val="001F3AF9"/>
    <w:rsid w:val="001F46DC"/>
    <w:rsid w:val="001F5084"/>
    <w:rsid w:val="001F5226"/>
    <w:rsid w:val="001F5936"/>
    <w:rsid w:val="001F638A"/>
    <w:rsid w:val="0020002F"/>
    <w:rsid w:val="00201348"/>
    <w:rsid w:val="00201C93"/>
    <w:rsid w:val="002021D2"/>
    <w:rsid w:val="002038ED"/>
    <w:rsid w:val="0020469F"/>
    <w:rsid w:val="00204A60"/>
    <w:rsid w:val="0020558F"/>
    <w:rsid w:val="00206D7E"/>
    <w:rsid w:val="00207011"/>
    <w:rsid w:val="00207049"/>
    <w:rsid w:val="002071ED"/>
    <w:rsid w:val="00207673"/>
    <w:rsid w:val="00207CDF"/>
    <w:rsid w:val="00210A02"/>
    <w:rsid w:val="00212456"/>
    <w:rsid w:val="00213240"/>
    <w:rsid w:val="002135C0"/>
    <w:rsid w:val="00213B43"/>
    <w:rsid w:val="002140D7"/>
    <w:rsid w:val="00214451"/>
    <w:rsid w:val="00214800"/>
    <w:rsid w:val="002151AF"/>
    <w:rsid w:val="00215850"/>
    <w:rsid w:val="00215ADD"/>
    <w:rsid w:val="00215E7B"/>
    <w:rsid w:val="00216441"/>
    <w:rsid w:val="00216736"/>
    <w:rsid w:val="00217578"/>
    <w:rsid w:val="002213F4"/>
    <w:rsid w:val="002217A8"/>
    <w:rsid w:val="002220E8"/>
    <w:rsid w:val="00222226"/>
    <w:rsid w:val="002233F3"/>
    <w:rsid w:val="00225526"/>
    <w:rsid w:val="0022622E"/>
    <w:rsid w:val="00226B21"/>
    <w:rsid w:val="00226DE4"/>
    <w:rsid w:val="0022744C"/>
    <w:rsid w:val="002277B4"/>
    <w:rsid w:val="002279CB"/>
    <w:rsid w:val="00227AE7"/>
    <w:rsid w:val="00230620"/>
    <w:rsid w:val="00230703"/>
    <w:rsid w:val="0023112E"/>
    <w:rsid w:val="00231240"/>
    <w:rsid w:val="00231309"/>
    <w:rsid w:val="0023200A"/>
    <w:rsid w:val="0023245F"/>
    <w:rsid w:val="002325B0"/>
    <w:rsid w:val="002336CB"/>
    <w:rsid w:val="00233877"/>
    <w:rsid w:val="002340C9"/>
    <w:rsid w:val="00234CD9"/>
    <w:rsid w:val="00234E92"/>
    <w:rsid w:val="00234FCE"/>
    <w:rsid w:val="00235045"/>
    <w:rsid w:val="00235701"/>
    <w:rsid w:val="00235771"/>
    <w:rsid w:val="00235F64"/>
    <w:rsid w:val="00236018"/>
    <w:rsid w:val="0023642C"/>
    <w:rsid w:val="00237076"/>
    <w:rsid w:val="00237C80"/>
    <w:rsid w:val="00237E20"/>
    <w:rsid w:val="00237FC9"/>
    <w:rsid w:val="002410F3"/>
    <w:rsid w:val="00241994"/>
    <w:rsid w:val="00241CF9"/>
    <w:rsid w:val="0024212E"/>
    <w:rsid w:val="002428C5"/>
    <w:rsid w:val="00242923"/>
    <w:rsid w:val="00242A7B"/>
    <w:rsid w:val="00243A0C"/>
    <w:rsid w:val="00243AB3"/>
    <w:rsid w:val="00243C2D"/>
    <w:rsid w:val="002442D1"/>
    <w:rsid w:val="002457BD"/>
    <w:rsid w:val="002466D8"/>
    <w:rsid w:val="00246717"/>
    <w:rsid w:val="00247538"/>
    <w:rsid w:val="002475FD"/>
    <w:rsid w:val="00250846"/>
    <w:rsid w:val="00250864"/>
    <w:rsid w:val="00251F61"/>
    <w:rsid w:val="00252115"/>
    <w:rsid w:val="00252527"/>
    <w:rsid w:val="00252D29"/>
    <w:rsid w:val="00252E47"/>
    <w:rsid w:val="00253C47"/>
    <w:rsid w:val="00253DC8"/>
    <w:rsid w:val="0025403C"/>
    <w:rsid w:val="002542AC"/>
    <w:rsid w:val="00254C5D"/>
    <w:rsid w:val="00255568"/>
    <w:rsid w:val="00255E85"/>
    <w:rsid w:val="002565AC"/>
    <w:rsid w:val="00257400"/>
    <w:rsid w:val="002601A1"/>
    <w:rsid w:val="00260241"/>
    <w:rsid w:val="00260F0D"/>
    <w:rsid w:val="002615CA"/>
    <w:rsid w:val="0026199D"/>
    <w:rsid w:val="0026266F"/>
    <w:rsid w:val="00262817"/>
    <w:rsid w:val="00262C76"/>
    <w:rsid w:val="00262EDA"/>
    <w:rsid w:val="00263BAB"/>
    <w:rsid w:val="00264D24"/>
    <w:rsid w:val="00265CC9"/>
    <w:rsid w:val="00265F5E"/>
    <w:rsid w:val="00266655"/>
    <w:rsid w:val="00267212"/>
    <w:rsid w:val="0027051E"/>
    <w:rsid w:val="0027053D"/>
    <w:rsid w:val="0027094B"/>
    <w:rsid w:val="00270F1A"/>
    <w:rsid w:val="002719AF"/>
    <w:rsid w:val="00272060"/>
    <w:rsid w:val="00272119"/>
    <w:rsid w:val="00272294"/>
    <w:rsid w:val="00273133"/>
    <w:rsid w:val="002734F3"/>
    <w:rsid w:val="00273ED7"/>
    <w:rsid w:val="00274F64"/>
    <w:rsid w:val="00275522"/>
    <w:rsid w:val="0027648B"/>
    <w:rsid w:val="00276B44"/>
    <w:rsid w:val="00277B17"/>
    <w:rsid w:val="00277B33"/>
    <w:rsid w:val="00277D85"/>
    <w:rsid w:val="00277E1F"/>
    <w:rsid w:val="00280674"/>
    <w:rsid w:val="00280ED5"/>
    <w:rsid w:val="0028134F"/>
    <w:rsid w:val="002813B0"/>
    <w:rsid w:val="00282969"/>
    <w:rsid w:val="00283967"/>
    <w:rsid w:val="00284280"/>
    <w:rsid w:val="00284E95"/>
    <w:rsid w:val="00285271"/>
    <w:rsid w:val="002855B8"/>
    <w:rsid w:val="00285667"/>
    <w:rsid w:val="00286179"/>
    <w:rsid w:val="00286504"/>
    <w:rsid w:val="00286CD1"/>
    <w:rsid w:val="0028732F"/>
    <w:rsid w:val="00287F23"/>
    <w:rsid w:val="002901F2"/>
    <w:rsid w:val="00290E71"/>
    <w:rsid w:val="00291C59"/>
    <w:rsid w:val="00292017"/>
    <w:rsid w:val="0029203B"/>
    <w:rsid w:val="00293500"/>
    <w:rsid w:val="002939DC"/>
    <w:rsid w:val="0029482A"/>
    <w:rsid w:val="00294BC6"/>
    <w:rsid w:val="002950C8"/>
    <w:rsid w:val="002950FB"/>
    <w:rsid w:val="00295794"/>
    <w:rsid w:val="00296856"/>
    <w:rsid w:val="00296A79"/>
    <w:rsid w:val="00296BE4"/>
    <w:rsid w:val="00296D69"/>
    <w:rsid w:val="00296DE8"/>
    <w:rsid w:val="002977F8"/>
    <w:rsid w:val="00297977"/>
    <w:rsid w:val="00297998"/>
    <w:rsid w:val="00297D4D"/>
    <w:rsid w:val="002A0256"/>
    <w:rsid w:val="002A026B"/>
    <w:rsid w:val="002A0A6E"/>
    <w:rsid w:val="002A1144"/>
    <w:rsid w:val="002A11CF"/>
    <w:rsid w:val="002A1C28"/>
    <w:rsid w:val="002A1CE1"/>
    <w:rsid w:val="002A23EC"/>
    <w:rsid w:val="002A2BBE"/>
    <w:rsid w:val="002A319F"/>
    <w:rsid w:val="002A4B16"/>
    <w:rsid w:val="002A5635"/>
    <w:rsid w:val="002A5C33"/>
    <w:rsid w:val="002A614B"/>
    <w:rsid w:val="002A64BB"/>
    <w:rsid w:val="002A657C"/>
    <w:rsid w:val="002A6951"/>
    <w:rsid w:val="002A702D"/>
    <w:rsid w:val="002A7D04"/>
    <w:rsid w:val="002B0815"/>
    <w:rsid w:val="002B2CB0"/>
    <w:rsid w:val="002B300D"/>
    <w:rsid w:val="002B30CC"/>
    <w:rsid w:val="002B492F"/>
    <w:rsid w:val="002B4F67"/>
    <w:rsid w:val="002B51B2"/>
    <w:rsid w:val="002B531C"/>
    <w:rsid w:val="002B582F"/>
    <w:rsid w:val="002B5A77"/>
    <w:rsid w:val="002B5FC5"/>
    <w:rsid w:val="002B67EC"/>
    <w:rsid w:val="002B6823"/>
    <w:rsid w:val="002B683B"/>
    <w:rsid w:val="002B6A97"/>
    <w:rsid w:val="002B6B1F"/>
    <w:rsid w:val="002B6E9D"/>
    <w:rsid w:val="002B750E"/>
    <w:rsid w:val="002B751E"/>
    <w:rsid w:val="002B78F5"/>
    <w:rsid w:val="002B7B92"/>
    <w:rsid w:val="002C0400"/>
    <w:rsid w:val="002C04C0"/>
    <w:rsid w:val="002C05B5"/>
    <w:rsid w:val="002C05F7"/>
    <w:rsid w:val="002C0D19"/>
    <w:rsid w:val="002C0F64"/>
    <w:rsid w:val="002C10C8"/>
    <w:rsid w:val="002C1103"/>
    <w:rsid w:val="002C20D6"/>
    <w:rsid w:val="002C245F"/>
    <w:rsid w:val="002C2E8E"/>
    <w:rsid w:val="002C37E5"/>
    <w:rsid w:val="002C3B66"/>
    <w:rsid w:val="002C44F8"/>
    <w:rsid w:val="002C48D5"/>
    <w:rsid w:val="002C4B4E"/>
    <w:rsid w:val="002C564C"/>
    <w:rsid w:val="002C57F9"/>
    <w:rsid w:val="002C6722"/>
    <w:rsid w:val="002C6737"/>
    <w:rsid w:val="002C6B2A"/>
    <w:rsid w:val="002C711B"/>
    <w:rsid w:val="002C71D5"/>
    <w:rsid w:val="002C7600"/>
    <w:rsid w:val="002D0034"/>
    <w:rsid w:val="002D0750"/>
    <w:rsid w:val="002D0D69"/>
    <w:rsid w:val="002D135D"/>
    <w:rsid w:val="002D1682"/>
    <w:rsid w:val="002D1864"/>
    <w:rsid w:val="002D1BCF"/>
    <w:rsid w:val="002D1DC7"/>
    <w:rsid w:val="002D1DEF"/>
    <w:rsid w:val="002D1DFF"/>
    <w:rsid w:val="002D233B"/>
    <w:rsid w:val="002D2843"/>
    <w:rsid w:val="002D2CF9"/>
    <w:rsid w:val="002D3B2B"/>
    <w:rsid w:val="002D4C9C"/>
    <w:rsid w:val="002D4DBA"/>
    <w:rsid w:val="002D551A"/>
    <w:rsid w:val="002D5CD9"/>
    <w:rsid w:val="002D611C"/>
    <w:rsid w:val="002D61D7"/>
    <w:rsid w:val="002D6D8D"/>
    <w:rsid w:val="002D70E4"/>
    <w:rsid w:val="002D7189"/>
    <w:rsid w:val="002D7267"/>
    <w:rsid w:val="002D79FD"/>
    <w:rsid w:val="002D7ACD"/>
    <w:rsid w:val="002E01FE"/>
    <w:rsid w:val="002E0894"/>
    <w:rsid w:val="002E0BFA"/>
    <w:rsid w:val="002E0CDD"/>
    <w:rsid w:val="002E165C"/>
    <w:rsid w:val="002E1BB0"/>
    <w:rsid w:val="002E23AF"/>
    <w:rsid w:val="002E25EF"/>
    <w:rsid w:val="002E2D36"/>
    <w:rsid w:val="002E32AA"/>
    <w:rsid w:val="002E3FE6"/>
    <w:rsid w:val="002E4BC0"/>
    <w:rsid w:val="002E5601"/>
    <w:rsid w:val="002E5E08"/>
    <w:rsid w:val="002E5F91"/>
    <w:rsid w:val="002E66FF"/>
    <w:rsid w:val="002E72D4"/>
    <w:rsid w:val="002F0528"/>
    <w:rsid w:val="002F0A9A"/>
    <w:rsid w:val="002F0FFE"/>
    <w:rsid w:val="002F15BC"/>
    <w:rsid w:val="002F1B0E"/>
    <w:rsid w:val="002F1B2A"/>
    <w:rsid w:val="002F2381"/>
    <w:rsid w:val="002F2B2B"/>
    <w:rsid w:val="002F2BA5"/>
    <w:rsid w:val="002F30DA"/>
    <w:rsid w:val="002F3DCB"/>
    <w:rsid w:val="002F3F6F"/>
    <w:rsid w:val="002F56CA"/>
    <w:rsid w:val="002F605D"/>
    <w:rsid w:val="002F620F"/>
    <w:rsid w:val="002F6DF8"/>
    <w:rsid w:val="002F7290"/>
    <w:rsid w:val="002F7A64"/>
    <w:rsid w:val="002F7FB1"/>
    <w:rsid w:val="00300B01"/>
    <w:rsid w:val="00300C28"/>
    <w:rsid w:val="00300D52"/>
    <w:rsid w:val="00300E9D"/>
    <w:rsid w:val="00300F9E"/>
    <w:rsid w:val="00301943"/>
    <w:rsid w:val="00302BF1"/>
    <w:rsid w:val="00302FE6"/>
    <w:rsid w:val="003034AB"/>
    <w:rsid w:val="00303BD1"/>
    <w:rsid w:val="00304AD5"/>
    <w:rsid w:val="003050B9"/>
    <w:rsid w:val="00305B4E"/>
    <w:rsid w:val="0030619E"/>
    <w:rsid w:val="00306B49"/>
    <w:rsid w:val="0031085D"/>
    <w:rsid w:val="00310F0F"/>
    <w:rsid w:val="0031129A"/>
    <w:rsid w:val="00311434"/>
    <w:rsid w:val="003118A5"/>
    <w:rsid w:val="00313779"/>
    <w:rsid w:val="00314325"/>
    <w:rsid w:val="00314E3B"/>
    <w:rsid w:val="00315371"/>
    <w:rsid w:val="0031556C"/>
    <w:rsid w:val="003156F5"/>
    <w:rsid w:val="003162AD"/>
    <w:rsid w:val="00316350"/>
    <w:rsid w:val="00316525"/>
    <w:rsid w:val="00316C25"/>
    <w:rsid w:val="00320265"/>
    <w:rsid w:val="003202DC"/>
    <w:rsid w:val="00320337"/>
    <w:rsid w:val="0032070B"/>
    <w:rsid w:val="00320735"/>
    <w:rsid w:val="0032081C"/>
    <w:rsid w:val="00321031"/>
    <w:rsid w:val="00321219"/>
    <w:rsid w:val="003219B4"/>
    <w:rsid w:val="0032247A"/>
    <w:rsid w:val="003227BA"/>
    <w:rsid w:val="00322CAE"/>
    <w:rsid w:val="00323C1D"/>
    <w:rsid w:val="00323F55"/>
    <w:rsid w:val="00324349"/>
    <w:rsid w:val="003243D2"/>
    <w:rsid w:val="0032479C"/>
    <w:rsid w:val="00324CC1"/>
    <w:rsid w:val="00324E51"/>
    <w:rsid w:val="00325CDB"/>
    <w:rsid w:val="003266C8"/>
    <w:rsid w:val="00326B03"/>
    <w:rsid w:val="0032712D"/>
    <w:rsid w:val="00327627"/>
    <w:rsid w:val="00327ADA"/>
    <w:rsid w:val="00327BFD"/>
    <w:rsid w:val="00327C0B"/>
    <w:rsid w:val="00330C5A"/>
    <w:rsid w:val="0033118C"/>
    <w:rsid w:val="00331E80"/>
    <w:rsid w:val="00331FAC"/>
    <w:rsid w:val="00332610"/>
    <w:rsid w:val="00333C42"/>
    <w:rsid w:val="00334C19"/>
    <w:rsid w:val="003350F0"/>
    <w:rsid w:val="00335A3A"/>
    <w:rsid w:val="00335C0B"/>
    <w:rsid w:val="00336C32"/>
    <w:rsid w:val="00337523"/>
    <w:rsid w:val="0034002B"/>
    <w:rsid w:val="00340C88"/>
    <w:rsid w:val="00341F18"/>
    <w:rsid w:val="00342BED"/>
    <w:rsid w:val="00342EC4"/>
    <w:rsid w:val="003443F4"/>
    <w:rsid w:val="0034441D"/>
    <w:rsid w:val="00345734"/>
    <w:rsid w:val="003460D8"/>
    <w:rsid w:val="00346253"/>
    <w:rsid w:val="003462FF"/>
    <w:rsid w:val="00346EC3"/>
    <w:rsid w:val="00350259"/>
    <w:rsid w:val="0035057D"/>
    <w:rsid w:val="00350DE1"/>
    <w:rsid w:val="00351055"/>
    <w:rsid w:val="003511B9"/>
    <w:rsid w:val="00351A87"/>
    <w:rsid w:val="00351B71"/>
    <w:rsid w:val="00352973"/>
    <w:rsid w:val="00353E05"/>
    <w:rsid w:val="00354EF3"/>
    <w:rsid w:val="00355314"/>
    <w:rsid w:val="00355645"/>
    <w:rsid w:val="003568F8"/>
    <w:rsid w:val="00356EDF"/>
    <w:rsid w:val="00360CC0"/>
    <w:rsid w:val="00360CFA"/>
    <w:rsid w:val="00360E41"/>
    <w:rsid w:val="003610A5"/>
    <w:rsid w:val="00361948"/>
    <w:rsid w:val="00362530"/>
    <w:rsid w:val="00363F99"/>
    <w:rsid w:val="00364071"/>
    <w:rsid w:val="003650E8"/>
    <w:rsid w:val="00365123"/>
    <w:rsid w:val="00365CB4"/>
    <w:rsid w:val="00365D5F"/>
    <w:rsid w:val="00365DCE"/>
    <w:rsid w:val="00365F05"/>
    <w:rsid w:val="003673D5"/>
    <w:rsid w:val="0037117F"/>
    <w:rsid w:val="00372181"/>
    <w:rsid w:val="00372490"/>
    <w:rsid w:val="00373CC3"/>
    <w:rsid w:val="003742BA"/>
    <w:rsid w:val="00374689"/>
    <w:rsid w:val="00375914"/>
    <w:rsid w:val="00375A5E"/>
    <w:rsid w:val="00375E81"/>
    <w:rsid w:val="003771A0"/>
    <w:rsid w:val="003773E6"/>
    <w:rsid w:val="00377749"/>
    <w:rsid w:val="00377A9E"/>
    <w:rsid w:val="00377DC6"/>
    <w:rsid w:val="00377E56"/>
    <w:rsid w:val="0038022E"/>
    <w:rsid w:val="00380F70"/>
    <w:rsid w:val="0038102E"/>
    <w:rsid w:val="0038167A"/>
    <w:rsid w:val="003816EE"/>
    <w:rsid w:val="00381C64"/>
    <w:rsid w:val="00382041"/>
    <w:rsid w:val="00383107"/>
    <w:rsid w:val="003834D8"/>
    <w:rsid w:val="00383EDD"/>
    <w:rsid w:val="00384347"/>
    <w:rsid w:val="00384426"/>
    <w:rsid w:val="00384ECE"/>
    <w:rsid w:val="00385071"/>
    <w:rsid w:val="003850D9"/>
    <w:rsid w:val="00385290"/>
    <w:rsid w:val="0038541D"/>
    <w:rsid w:val="00385A7F"/>
    <w:rsid w:val="00385BB1"/>
    <w:rsid w:val="00385D38"/>
    <w:rsid w:val="00386FC5"/>
    <w:rsid w:val="00387190"/>
    <w:rsid w:val="00390019"/>
    <w:rsid w:val="00390488"/>
    <w:rsid w:val="003905E7"/>
    <w:rsid w:val="00392512"/>
    <w:rsid w:val="00392633"/>
    <w:rsid w:val="00392659"/>
    <w:rsid w:val="00393581"/>
    <w:rsid w:val="00393FF0"/>
    <w:rsid w:val="003942BD"/>
    <w:rsid w:val="0039452A"/>
    <w:rsid w:val="00394AB7"/>
    <w:rsid w:val="00394B17"/>
    <w:rsid w:val="003953A5"/>
    <w:rsid w:val="00395736"/>
    <w:rsid w:val="00395753"/>
    <w:rsid w:val="003959D5"/>
    <w:rsid w:val="00396F91"/>
    <w:rsid w:val="0039780D"/>
    <w:rsid w:val="00397BDC"/>
    <w:rsid w:val="003A0660"/>
    <w:rsid w:val="003A09D0"/>
    <w:rsid w:val="003A1BBE"/>
    <w:rsid w:val="003A1E04"/>
    <w:rsid w:val="003A20FF"/>
    <w:rsid w:val="003A21EA"/>
    <w:rsid w:val="003A24BF"/>
    <w:rsid w:val="003A26A5"/>
    <w:rsid w:val="003A2AF4"/>
    <w:rsid w:val="003A3A93"/>
    <w:rsid w:val="003A414C"/>
    <w:rsid w:val="003A439B"/>
    <w:rsid w:val="003A49E2"/>
    <w:rsid w:val="003A4E5A"/>
    <w:rsid w:val="003A4F84"/>
    <w:rsid w:val="003A52A8"/>
    <w:rsid w:val="003A616D"/>
    <w:rsid w:val="003A63B2"/>
    <w:rsid w:val="003A645B"/>
    <w:rsid w:val="003A6B09"/>
    <w:rsid w:val="003A6F27"/>
    <w:rsid w:val="003A7550"/>
    <w:rsid w:val="003A75C7"/>
    <w:rsid w:val="003A7618"/>
    <w:rsid w:val="003B002F"/>
    <w:rsid w:val="003B0137"/>
    <w:rsid w:val="003B05F7"/>
    <w:rsid w:val="003B0D0C"/>
    <w:rsid w:val="003B195A"/>
    <w:rsid w:val="003B1EA5"/>
    <w:rsid w:val="003B22A9"/>
    <w:rsid w:val="003B3A1B"/>
    <w:rsid w:val="003B3A2A"/>
    <w:rsid w:val="003B3AE4"/>
    <w:rsid w:val="003B486C"/>
    <w:rsid w:val="003B4F01"/>
    <w:rsid w:val="003B5004"/>
    <w:rsid w:val="003B501D"/>
    <w:rsid w:val="003B52EA"/>
    <w:rsid w:val="003B56A7"/>
    <w:rsid w:val="003B5C8B"/>
    <w:rsid w:val="003B62DA"/>
    <w:rsid w:val="003B6659"/>
    <w:rsid w:val="003B6701"/>
    <w:rsid w:val="003B69A1"/>
    <w:rsid w:val="003B6F87"/>
    <w:rsid w:val="003B730A"/>
    <w:rsid w:val="003B7557"/>
    <w:rsid w:val="003B7606"/>
    <w:rsid w:val="003C0620"/>
    <w:rsid w:val="003C08D0"/>
    <w:rsid w:val="003C0B9B"/>
    <w:rsid w:val="003C1EC7"/>
    <w:rsid w:val="003C1F37"/>
    <w:rsid w:val="003C2BB8"/>
    <w:rsid w:val="003C321A"/>
    <w:rsid w:val="003C3BE2"/>
    <w:rsid w:val="003C3CBB"/>
    <w:rsid w:val="003C4640"/>
    <w:rsid w:val="003C4C24"/>
    <w:rsid w:val="003C57D7"/>
    <w:rsid w:val="003C699A"/>
    <w:rsid w:val="003C6C1C"/>
    <w:rsid w:val="003C6DE6"/>
    <w:rsid w:val="003C70DF"/>
    <w:rsid w:val="003C7B7E"/>
    <w:rsid w:val="003D048F"/>
    <w:rsid w:val="003D0C69"/>
    <w:rsid w:val="003D0CE9"/>
    <w:rsid w:val="003D108D"/>
    <w:rsid w:val="003D156A"/>
    <w:rsid w:val="003D160C"/>
    <w:rsid w:val="003D223E"/>
    <w:rsid w:val="003D24AC"/>
    <w:rsid w:val="003D274F"/>
    <w:rsid w:val="003D2FF4"/>
    <w:rsid w:val="003D322C"/>
    <w:rsid w:val="003D388E"/>
    <w:rsid w:val="003D3C04"/>
    <w:rsid w:val="003D4C39"/>
    <w:rsid w:val="003D5ABE"/>
    <w:rsid w:val="003D6E13"/>
    <w:rsid w:val="003D71EB"/>
    <w:rsid w:val="003D722E"/>
    <w:rsid w:val="003D779D"/>
    <w:rsid w:val="003D7D31"/>
    <w:rsid w:val="003E0730"/>
    <w:rsid w:val="003E0845"/>
    <w:rsid w:val="003E0C75"/>
    <w:rsid w:val="003E10D8"/>
    <w:rsid w:val="003E12F8"/>
    <w:rsid w:val="003E1387"/>
    <w:rsid w:val="003E15AE"/>
    <w:rsid w:val="003E1F51"/>
    <w:rsid w:val="003E2D2F"/>
    <w:rsid w:val="003E2F51"/>
    <w:rsid w:val="003E3343"/>
    <w:rsid w:val="003E3E4A"/>
    <w:rsid w:val="003E4502"/>
    <w:rsid w:val="003E4703"/>
    <w:rsid w:val="003E4E0A"/>
    <w:rsid w:val="003E509B"/>
    <w:rsid w:val="003E5705"/>
    <w:rsid w:val="003E6296"/>
    <w:rsid w:val="003E6810"/>
    <w:rsid w:val="003E76DF"/>
    <w:rsid w:val="003E7744"/>
    <w:rsid w:val="003E78B1"/>
    <w:rsid w:val="003E7B62"/>
    <w:rsid w:val="003F14E6"/>
    <w:rsid w:val="003F20F8"/>
    <w:rsid w:val="003F2125"/>
    <w:rsid w:val="003F29CD"/>
    <w:rsid w:val="003F2BC9"/>
    <w:rsid w:val="003F3623"/>
    <w:rsid w:val="003F3FD8"/>
    <w:rsid w:val="003F4265"/>
    <w:rsid w:val="003F6111"/>
    <w:rsid w:val="003F64A6"/>
    <w:rsid w:val="003F69C1"/>
    <w:rsid w:val="003F7ACF"/>
    <w:rsid w:val="00400081"/>
    <w:rsid w:val="0040081C"/>
    <w:rsid w:val="00401001"/>
    <w:rsid w:val="00401843"/>
    <w:rsid w:val="00401F86"/>
    <w:rsid w:val="0040234A"/>
    <w:rsid w:val="00402DAE"/>
    <w:rsid w:val="00402F26"/>
    <w:rsid w:val="0040332B"/>
    <w:rsid w:val="00403C81"/>
    <w:rsid w:val="00404060"/>
    <w:rsid w:val="0040408A"/>
    <w:rsid w:val="0040442E"/>
    <w:rsid w:val="00404608"/>
    <w:rsid w:val="0040489F"/>
    <w:rsid w:val="00404E9B"/>
    <w:rsid w:val="00405299"/>
    <w:rsid w:val="00405F06"/>
    <w:rsid w:val="0040628F"/>
    <w:rsid w:val="00406999"/>
    <w:rsid w:val="00406E9F"/>
    <w:rsid w:val="0040728B"/>
    <w:rsid w:val="00407661"/>
    <w:rsid w:val="00410328"/>
    <w:rsid w:val="0041047D"/>
    <w:rsid w:val="0041090A"/>
    <w:rsid w:val="00410E90"/>
    <w:rsid w:val="00411404"/>
    <w:rsid w:val="004117BD"/>
    <w:rsid w:val="00411F94"/>
    <w:rsid w:val="00412170"/>
    <w:rsid w:val="004125F5"/>
    <w:rsid w:val="00412FD8"/>
    <w:rsid w:val="00413D4B"/>
    <w:rsid w:val="004142B3"/>
    <w:rsid w:val="00414BB6"/>
    <w:rsid w:val="0041557B"/>
    <w:rsid w:val="00415E52"/>
    <w:rsid w:val="00415F38"/>
    <w:rsid w:val="00416826"/>
    <w:rsid w:val="00420837"/>
    <w:rsid w:val="00420975"/>
    <w:rsid w:val="00420A8C"/>
    <w:rsid w:val="00420E36"/>
    <w:rsid w:val="00421224"/>
    <w:rsid w:val="00421399"/>
    <w:rsid w:val="00421738"/>
    <w:rsid w:val="00421904"/>
    <w:rsid w:val="00421D08"/>
    <w:rsid w:val="00422733"/>
    <w:rsid w:val="00422B8C"/>
    <w:rsid w:val="00422C63"/>
    <w:rsid w:val="004239B8"/>
    <w:rsid w:val="00424102"/>
    <w:rsid w:val="004250D9"/>
    <w:rsid w:val="004254BD"/>
    <w:rsid w:val="00425AB1"/>
    <w:rsid w:val="00425F26"/>
    <w:rsid w:val="004276C0"/>
    <w:rsid w:val="0042771B"/>
    <w:rsid w:val="0042781D"/>
    <w:rsid w:val="00430219"/>
    <w:rsid w:val="0043048F"/>
    <w:rsid w:val="00430DEF"/>
    <w:rsid w:val="00431117"/>
    <w:rsid w:val="0043117B"/>
    <w:rsid w:val="004314EA"/>
    <w:rsid w:val="00431A0F"/>
    <w:rsid w:val="00432700"/>
    <w:rsid w:val="00432991"/>
    <w:rsid w:val="00432A3A"/>
    <w:rsid w:val="004335FF"/>
    <w:rsid w:val="00433C27"/>
    <w:rsid w:val="00433C4C"/>
    <w:rsid w:val="00434412"/>
    <w:rsid w:val="004359E5"/>
    <w:rsid w:val="004363BF"/>
    <w:rsid w:val="004363FD"/>
    <w:rsid w:val="004367E2"/>
    <w:rsid w:val="004379F3"/>
    <w:rsid w:val="00437DCD"/>
    <w:rsid w:val="00440240"/>
    <w:rsid w:val="00440900"/>
    <w:rsid w:val="00441B75"/>
    <w:rsid w:val="00441CCE"/>
    <w:rsid w:val="00441F4B"/>
    <w:rsid w:val="004424D3"/>
    <w:rsid w:val="00443387"/>
    <w:rsid w:val="004435CA"/>
    <w:rsid w:val="00443EC8"/>
    <w:rsid w:val="004440D1"/>
    <w:rsid w:val="004447D5"/>
    <w:rsid w:val="004471E4"/>
    <w:rsid w:val="004473FE"/>
    <w:rsid w:val="0044774E"/>
    <w:rsid w:val="00450AB0"/>
    <w:rsid w:val="00450BD9"/>
    <w:rsid w:val="00450BEC"/>
    <w:rsid w:val="004513D3"/>
    <w:rsid w:val="0045164E"/>
    <w:rsid w:val="004520FC"/>
    <w:rsid w:val="00452661"/>
    <w:rsid w:val="00453D05"/>
    <w:rsid w:val="004542CD"/>
    <w:rsid w:val="00454D4E"/>
    <w:rsid w:val="00456798"/>
    <w:rsid w:val="00456976"/>
    <w:rsid w:val="004571CD"/>
    <w:rsid w:val="00457B47"/>
    <w:rsid w:val="00460295"/>
    <w:rsid w:val="0046029E"/>
    <w:rsid w:val="004602CC"/>
    <w:rsid w:val="0046073C"/>
    <w:rsid w:val="00460E04"/>
    <w:rsid w:val="00460F8F"/>
    <w:rsid w:val="0046116E"/>
    <w:rsid w:val="004622AB"/>
    <w:rsid w:val="0046290F"/>
    <w:rsid w:val="00462E57"/>
    <w:rsid w:val="00463570"/>
    <w:rsid w:val="004637DD"/>
    <w:rsid w:val="00463AD7"/>
    <w:rsid w:val="00464120"/>
    <w:rsid w:val="00464281"/>
    <w:rsid w:val="00464FB4"/>
    <w:rsid w:val="0046556E"/>
    <w:rsid w:val="00465E41"/>
    <w:rsid w:val="00466518"/>
    <w:rsid w:val="00466605"/>
    <w:rsid w:val="0046663D"/>
    <w:rsid w:val="00466BB2"/>
    <w:rsid w:val="00466FEF"/>
    <w:rsid w:val="00467164"/>
    <w:rsid w:val="004678AE"/>
    <w:rsid w:val="004679DE"/>
    <w:rsid w:val="00467FBD"/>
    <w:rsid w:val="004715CD"/>
    <w:rsid w:val="004716AF"/>
    <w:rsid w:val="00471866"/>
    <w:rsid w:val="004718BB"/>
    <w:rsid w:val="00473573"/>
    <w:rsid w:val="00475060"/>
    <w:rsid w:val="00475579"/>
    <w:rsid w:val="00475A37"/>
    <w:rsid w:val="004765E2"/>
    <w:rsid w:val="00476CB2"/>
    <w:rsid w:val="00476E52"/>
    <w:rsid w:val="00477112"/>
    <w:rsid w:val="00477C02"/>
    <w:rsid w:val="00477E88"/>
    <w:rsid w:val="00477F1C"/>
    <w:rsid w:val="004800CE"/>
    <w:rsid w:val="00480973"/>
    <w:rsid w:val="0048103C"/>
    <w:rsid w:val="00481216"/>
    <w:rsid w:val="0048162F"/>
    <w:rsid w:val="0048190C"/>
    <w:rsid w:val="004828B8"/>
    <w:rsid w:val="00482AC9"/>
    <w:rsid w:val="00483748"/>
    <w:rsid w:val="00484CA0"/>
    <w:rsid w:val="00484F77"/>
    <w:rsid w:val="00485253"/>
    <w:rsid w:val="00485544"/>
    <w:rsid w:val="00485591"/>
    <w:rsid w:val="00485597"/>
    <w:rsid w:val="004856C8"/>
    <w:rsid w:val="00485A7B"/>
    <w:rsid w:val="00485B5B"/>
    <w:rsid w:val="00486021"/>
    <w:rsid w:val="004865D1"/>
    <w:rsid w:val="004878A7"/>
    <w:rsid w:val="00487EBE"/>
    <w:rsid w:val="00490381"/>
    <w:rsid w:val="00490C15"/>
    <w:rsid w:val="00491023"/>
    <w:rsid w:val="00491265"/>
    <w:rsid w:val="00492235"/>
    <w:rsid w:val="0049267D"/>
    <w:rsid w:val="00492C85"/>
    <w:rsid w:val="00492FFE"/>
    <w:rsid w:val="004930AE"/>
    <w:rsid w:val="004939C7"/>
    <w:rsid w:val="00494A33"/>
    <w:rsid w:val="004953A0"/>
    <w:rsid w:val="00495436"/>
    <w:rsid w:val="00495A5C"/>
    <w:rsid w:val="00495FA9"/>
    <w:rsid w:val="0049616B"/>
    <w:rsid w:val="00496AEB"/>
    <w:rsid w:val="00496E9C"/>
    <w:rsid w:val="004974BD"/>
    <w:rsid w:val="00497ECB"/>
    <w:rsid w:val="00497F64"/>
    <w:rsid w:val="004A0869"/>
    <w:rsid w:val="004A0D6E"/>
    <w:rsid w:val="004A0E11"/>
    <w:rsid w:val="004A2DC2"/>
    <w:rsid w:val="004A317D"/>
    <w:rsid w:val="004A35BA"/>
    <w:rsid w:val="004A3D46"/>
    <w:rsid w:val="004A3F85"/>
    <w:rsid w:val="004A400C"/>
    <w:rsid w:val="004A4075"/>
    <w:rsid w:val="004A5D9D"/>
    <w:rsid w:val="004A64DF"/>
    <w:rsid w:val="004A6AED"/>
    <w:rsid w:val="004A7724"/>
    <w:rsid w:val="004A7821"/>
    <w:rsid w:val="004A7B6B"/>
    <w:rsid w:val="004A7DC9"/>
    <w:rsid w:val="004B079F"/>
    <w:rsid w:val="004B0FA6"/>
    <w:rsid w:val="004B16AA"/>
    <w:rsid w:val="004B1A16"/>
    <w:rsid w:val="004B29AA"/>
    <w:rsid w:val="004B2D69"/>
    <w:rsid w:val="004B2F93"/>
    <w:rsid w:val="004B3052"/>
    <w:rsid w:val="004B32CF"/>
    <w:rsid w:val="004B33C3"/>
    <w:rsid w:val="004B3E2D"/>
    <w:rsid w:val="004B3EBF"/>
    <w:rsid w:val="004B3F18"/>
    <w:rsid w:val="004B4FA7"/>
    <w:rsid w:val="004B5422"/>
    <w:rsid w:val="004B5568"/>
    <w:rsid w:val="004B62A3"/>
    <w:rsid w:val="004B632C"/>
    <w:rsid w:val="004B6870"/>
    <w:rsid w:val="004B6E64"/>
    <w:rsid w:val="004B732D"/>
    <w:rsid w:val="004C122F"/>
    <w:rsid w:val="004C190F"/>
    <w:rsid w:val="004C1910"/>
    <w:rsid w:val="004C1AE1"/>
    <w:rsid w:val="004C2BE3"/>
    <w:rsid w:val="004C3B62"/>
    <w:rsid w:val="004C4465"/>
    <w:rsid w:val="004C4923"/>
    <w:rsid w:val="004C4C34"/>
    <w:rsid w:val="004C4E77"/>
    <w:rsid w:val="004C6553"/>
    <w:rsid w:val="004C6D65"/>
    <w:rsid w:val="004C6E5C"/>
    <w:rsid w:val="004C6EBC"/>
    <w:rsid w:val="004C7739"/>
    <w:rsid w:val="004C7752"/>
    <w:rsid w:val="004C7BDC"/>
    <w:rsid w:val="004D016F"/>
    <w:rsid w:val="004D0181"/>
    <w:rsid w:val="004D0201"/>
    <w:rsid w:val="004D0250"/>
    <w:rsid w:val="004D0376"/>
    <w:rsid w:val="004D1122"/>
    <w:rsid w:val="004D18E2"/>
    <w:rsid w:val="004D1E2E"/>
    <w:rsid w:val="004D2147"/>
    <w:rsid w:val="004D2C37"/>
    <w:rsid w:val="004D300B"/>
    <w:rsid w:val="004D366E"/>
    <w:rsid w:val="004D3AD4"/>
    <w:rsid w:val="004D4250"/>
    <w:rsid w:val="004D4915"/>
    <w:rsid w:val="004D533F"/>
    <w:rsid w:val="004D53B0"/>
    <w:rsid w:val="004D548C"/>
    <w:rsid w:val="004D5B04"/>
    <w:rsid w:val="004D5C77"/>
    <w:rsid w:val="004D6B0C"/>
    <w:rsid w:val="004E09B7"/>
    <w:rsid w:val="004E0C99"/>
    <w:rsid w:val="004E0DEC"/>
    <w:rsid w:val="004E2619"/>
    <w:rsid w:val="004E2FFE"/>
    <w:rsid w:val="004E4980"/>
    <w:rsid w:val="004E4A75"/>
    <w:rsid w:val="004E534C"/>
    <w:rsid w:val="004E5E90"/>
    <w:rsid w:val="004E62E7"/>
    <w:rsid w:val="004E65E5"/>
    <w:rsid w:val="004E6BFD"/>
    <w:rsid w:val="004E74B8"/>
    <w:rsid w:val="004E7533"/>
    <w:rsid w:val="004E7AB2"/>
    <w:rsid w:val="004F03D8"/>
    <w:rsid w:val="004F093C"/>
    <w:rsid w:val="004F09EB"/>
    <w:rsid w:val="004F1177"/>
    <w:rsid w:val="004F1224"/>
    <w:rsid w:val="004F1B9F"/>
    <w:rsid w:val="004F1D70"/>
    <w:rsid w:val="004F1D8E"/>
    <w:rsid w:val="004F2955"/>
    <w:rsid w:val="004F3B3A"/>
    <w:rsid w:val="004F3FD6"/>
    <w:rsid w:val="004F40C8"/>
    <w:rsid w:val="004F4403"/>
    <w:rsid w:val="004F45DD"/>
    <w:rsid w:val="004F47DD"/>
    <w:rsid w:val="004F47F3"/>
    <w:rsid w:val="004F543F"/>
    <w:rsid w:val="004F5CC6"/>
    <w:rsid w:val="004F67B4"/>
    <w:rsid w:val="004F73C2"/>
    <w:rsid w:val="004F789A"/>
    <w:rsid w:val="004F7DFA"/>
    <w:rsid w:val="005014A6"/>
    <w:rsid w:val="00501BA4"/>
    <w:rsid w:val="00501D4C"/>
    <w:rsid w:val="00502126"/>
    <w:rsid w:val="00502175"/>
    <w:rsid w:val="00502618"/>
    <w:rsid w:val="00503327"/>
    <w:rsid w:val="005033ED"/>
    <w:rsid w:val="005037B1"/>
    <w:rsid w:val="00503C96"/>
    <w:rsid w:val="0050405C"/>
    <w:rsid w:val="005041C3"/>
    <w:rsid w:val="00504320"/>
    <w:rsid w:val="00505461"/>
    <w:rsid w:val="00505A86"/>
    <w:rsid w:val="00505F22"/>
    <w:rsid w:val="0050673A"/>
    <w:rsid w:val="005072F0"/>
    <w:rsid w:val="005101D0"/>
    <w:rsid w:val="00510755"/>
    <w:rsid w:val="00511846"/>
    <w:rsid w:val="00511B05"/>
    <w:rsid w:val="00512086"/>
    <w:rsid w:val="00512800"/>
    <w:rsid w:val="00513D39"/>
    <w:rsid w:val="005143A0"/>
    <w:rsid w:val="005155C0"/>
    <w:rsid w:val="00515BDA"/>
    <w:rsid w:val="005167D3"/>
    <w:rsid w:val="00516E78"/>
    <w:rsid w:val="00516FCA"/>
    <w:rsid w:val="00517BA7"/>
    <w:rsid w:val="00517F87"/>
    <w:rsid w:val="0052044E"/>
    <w:rsid w:val="0052054B"/>
    <w:rsid w:val="0052076B"/>
    <w:rsid w:val="00520F16"/>
    <w:rsid w:val="005220A7"/>
    <w:rsid w:val="00522B89"/>
    <w:rsid w:val="005238E9"/>
    <w:rsid w:val="00523CBF"/>
    <w:rsid w:val="00523E14"/>
    <w:rsid w:val="0052433A"/>
    <w:rsid w:val="00524470"/>
    <w:rsid w:val="005248E2"/>
    <w:rsid w:val="00524BEE"/>
    <w:rsid w:val="00524C11"/>
    <w:rsid w:val="00525118"/>
    <w:rsid w:val="0052548B"/>
    <w:rsid w:val="00525AD1"/>
    <w:rsid w:val="00525DB8"/>
    <w:rsid w:val="00530000"/>
    <w:rsid w:val="00530B4B"/>
    <w:rsid w:val="00530B95"/>
    <w:rsid w:val="00532728"/>
    <w:rsid w:val="005332E4"/>
    <w:rsid w:val="0053354E"/>
    <w:rsid w:val="00534123"/>
    <w:rsid w:val="00534677"/>
    <w:rsid w:val="005346E9"/>
    <w:rsid w:val="00534770"/>
    <w:rsid w:val="005353E1"/>
    <w:rsid w:val="005353F6"/>
    <w:rsid w:val="00535464"/>
    <w:rsid w:val="005357D1"/>
    <w:rsid w:val="00535997"/>
    <w:rsid w:val="0053618B"/>
    <w:rsid w:val="005367E0"/>
    <w:rsid w:val="00536869"/>
    <w:rsid w:val="005400EE"/>
    <w:rsid w:val="00541351"/>
    <w:rsid w:val="005416C8"/>
    <w:rsid w:val="00541E4A"/>
    <w:rsid w:val="0054338E"/>
    <w:rsid w:val="00543BBA"/>
    <w:rsid w:val="00544B53"/>
    <w:rsid w:val="00545ED4"/>
    <w:rsid w:val="00546912"/>
    <w:rsid w:val="00547159"/>
    <w:rsid w:val="00547288"/>
    <w:rsid w:val="00547ADA"/>
    <w:rsid w:val="00550090"/>
    <w:rsid w:val="00551A67"/>
    <w:rsid w:val="00551E5C"/>
    <w:rsid w:val="00552C28"/>
    <w:rsid w:val="00552E89"/>
    <w:rsid w:val="00553307"/>
    <w:rsid w:val="00553A6B"/>
    <w:rsid w:val="00553B24"/>
    <w:rsid w:val="00553D42"/>
    <w:rsid w:val="00553DAE"/>
    <w:rsid w:val="0055410F"/>
    <w:rsid w:val="0055499D"/>
    <w:rsid w:val="00555056"/>
    <w:rsid w:val="005550CB"/>
    <w:rsid w:val="00555BF0"/>
    <w:rsid w:val="005561A7"/>
    <w:rsid w:val="00556234"/>
    <w:rsid w:val="00556921"/>
    <w:rsid w:val="00560AFB"/>
    <w:rsid w:val="00561C3E"/>
    <w:rsid w:val="005643F6"/>
    <w:rsid w:val="00564709"/>
    <w:rsid w:val="005651D5"/>
    <w:rsid w:val="00565CF7"/>
    <w:rsid w:val="00566D28"/>
    <w:rsid w:val="00567AEF"/>
    <w:rsid w:val="00571958"/>
    <w:rsid w:val="00571FBA"/>
    <w:rsid w:val="005722E6"/>
    <w:rsid w:val="00572A0D"/>
    <w:rsid w:val="00572B5E"/>
    <w:rsid w:val="00572BD5"/>
    <w:rsid w:val="00572BF6"/>
    <w:rsid w:val="00572C1B"/>
    <w:rsid w:val="00572E89"/>
    <w:rsid w:val="005733FD"/>
    <w:rsid w:val="0057406C"/>
    <w:rsid w:val="00574758"/>
    <w:rsid w:val="00574817"/>
    <w:rsid w:val="005748C2"/>
    <w:rsid w:val="005761F9"/>
    <w:rsid w:val="005764F4"/>
    <w:rsid w:val="00576658"/>
    <w:rsid w:val="00576710"/>
    <w:rsid w:val="00577796"/>
    <w:rsid w:val="0058002D"/>
    <w:rsid w:val="0058096B"/>
    <w:rsid w:val="005812F6"/>
    <w:rsid w:val="00581830"/>
    <w:rsid w:val="00582522"/>
    <w:rsid w:val="00582808"/>
    <w:rsid w:val="00582A5F"/>
    <w:rsid w:val="005830A9"/>
    <w:rsid w:val="00583C0D"/>
    <w:rsid w:val="0058421D"/>
    <w:rsid w:val="005846D8"/>
    <w:rsid w:val="0058496D"/>
    <w:rsid w:val="00584AA5"/>
    <w:rsid w:val="00585501"/>
    <w:rsid w:val="005862CD"/>
    <w:rsid w:val="005868F2"/>
    <w:rsid w:val="00590125"/>
    <w:rsid w:val="005908A2"/>
    <w:rsid w:val="005913C8"/>
    <w:rsid w:val="00591ACA"/>
    <w:rsid w:val="00591D17"/>
    <w:rsid w:val="00594164"/>
    <w:rsid w:val="00594338"/>
    <w:rsid w:val="005951D9"/>
    <w:rsid w:val="0059643D"/>
    <w:rsid w:val="00597F21"/>
    <w:rsid w:val="005A03EC"/>
    <w:rsid w:val="005A0488"/>
    <w:rsid w:val="005A0BBF"/>
    <w:rsid w:val="005A12DA"/>
    <w:rsid w:val="005A165E"/>
    <w:rsid w:val="005A21ED"/>
    <w:rsid w:val="005A2345"/>
    <w:rsid w:val="005A366B"/>
    <w:rsid w:val="005A370F"/>
    <w:rsid w:val="005A3C05"/>
    <w:rsid w:val="005A3F92"/>
    <w:rsid w:val="005A4774"/>
    <w:rsid w:val="005A482E"/>
    <w:rsid w:val="005A55BB"/>
    <w:rsid w:val="005A5DED"/>
    <w:rsid w:val="005A623B"/>
    <w:rsid w:val="005A6643"/>
    <w:rsid w:val="005A7758"/>
    <w:rsid w:val="005A79D0"/>
    <w:rsid w:val="005A7F0B"/>
    <w:rsid w:val="005B019D"/>
    <w:rsid w:val="005B1623"/>
    <w:rsid w:val="005B20EA"/>
    <w:rsid w:val="005B293F"/>
    <w:rsid w:val="005B67A9"/>
    <w:rsid w:val="005B6C21"/>
    <w:rsid w:val="005B6F2C"/>
    <w:rsid w:val="005B7C6B"/>
    <w:rsid w:val="005C01FE"/>
    <w:rsid w:val="005C08D2"/>
    <w:rsid w:val="005C1541"/>
    <w:rsid w:val="005C27DC"/>
    <w:rsid w:val="005C2BE8"/>
    <w:rsid w:val="005C4E29"/>
    <w:rsid w:val="005C60A4"/>
    <w:rsid w:val="005C6828"/>
    <w:rsid w:val="005C7DDE"/>
    <w:rsid w:val="005D0921"/>
    <w:rsid w:val="005D13BA"/>
    <w:rsid w:val="005D1658"/>
    <w:rsid w:val="005D16D4"/>
    <w:rsid w:val="005D19DB"/>
    <w:rsid w:val="005D1B57"/>
    <w:rsid w:val="005D2AAB"/>
    <w:rsid w:val="005D2BDC"/>
    <w:rsid w:val="005D378C"/>
    <w:rsid w:val="005D3A4D"/>
    <w:rsid w:val="005D4724"/>
    <w:rsid w:val="005D4752"/>
    <w:rsid w:val="005D4DF5"/>
    <w:rsid w:val="005D4EAD"/>
    <w:rsid w:val="005D5533"/>
    <w:rsid w:val="005D5AF3"/>
    <w:rsid w:val="005D63C9"/>
    <w:rsid w:val="005D6933"/>
    <w:rsid w:val="005D76F0"/>
    <w:rsid w:val="005D7964"/>
    <w:rsid w:val="005D7C05"/>
    <w:rsid w:val="005E0475"/>
    <w:rsid w:val="005E051C"/>
    <w:rsid w:val="005E1E97"/>
    <w:rsid w:val="005E2BFE"/>
    <w:rsid w:val="005E3102"/>
    <w:rsid w:val="005E3191"/>
    <w:rsid w:val="005E3520"/>
    <w:rsid w:val="005E3539"/>
    <w:rsid w:val="005E4891"/>
    <w:rsid w:val="005E5378"/>
    <w:rsid w:val="005E5668"/>
    <w:rsid w:val="005E5A86"/>
    <w:rsid w:val="005E6181"/>
    <w:rsid w:val="005E6B80"/>
    <w:rsid w:val="005E6D24"/>
    <w:rsid w:val="005E6D43"/>
    <w:rsid w:val="005E6E35"/>
    <w:rsid w:val="005E7731"/>
    <w:rsid w:val="005E7D81"/>
    <w:rsid w:val="005F007C"/>
    <w:rsid w:val="005F017D"/>
    <w:rsid w:val="005F07CB"/>
    <w:rsid w:val="005F1234"/>
    <w:rsid w:val="005F153D"/>
    <w:rsid w:val="005F15D3"/>
    <w:rsid w:val="005F19D0"/>
    <w:rsid w:val="005F2234"/>
    <w:rsid w:val="005F2AEA"/>
    <w:rsid w:val="005F2C95"/>
    <w:rsid w:val="005F318A"/>
    <w:rsid w:val="005F3655"/>
    <w:rsid w:val="005F37B1"/>
    <w:rsid w:val="005F3CC0"/>
    <w:rsid w:val="005F4320"/>
    <w:rsid w:val="005F4B64"/>
    <w:rsid w:val="005F5139"/>
    <w:rsid w:val="005F5BD3"/>
    <w:rsid w:val="005F622E"/>
    <w:rsid w:val="005F69D4"/>
    <w:rsid w:val="005F6FBB"/>
    <w:rsid w:val="005F6FFE"/>
    <w:rsid w:val="005F7E3C"/>
    <w:rsid w:val="006002AC"/>
    <w:rsid w:val="00601B94"/>
    <w:rsid w:val="00601BA8"/>
    <w:rsid w:val="006020E6"/>
    <w:rsid w:val="00602FC2"/>
    <w:rsid w:val="00603672"/>
    <w:rsid w:val="00603905"/>
    <w:rsid w:val="00603D47"/>
    <w:rsid w:val="0060484D"/>
    <w:rsid w:val="00604DF9"/>
    <w:rsid w:val="00605472"/>
    <w:rsid w:val="00605A56"/>
    <w:rsid w:val="00606079"/>
    <w:rsid w:val="006060D5"/>
    <w:rsid w:val="00606175"/>
    <w:rsid w:val="00606290"/>
    <w:rsid w:val="006062D8"/>
    <w:rsid w:val="00606390"/>
    <w:rsid w:val="00606516"/>
    <w:rsid w:val="0060756A"/>
    <w:rsid w:val="00607BC7"/>
    <w:rsid w:val="00607C1A"/>
    <w:rsid w:val="00607FB1"/>
    <w:rsid w:val="006103AE"/>
    <w:rsid w:val="00610877"/>
    <w:rsid w:val="00610F78"/>
    <w:rsid w:val="00611836"/>
    <w:rsid w:val="006122BB"/>
    <w:rsid w:val="006122CB"/>
    <w:rsid w:val="006124EF"/>
    <w:rsid w:val="00612711"/>
    <w:rsid w:val="00612D28"/>
    <w:rsid w:val="00614010"/>
    <w:rsid w:val="00614683"/>
    <w:rsid w:val="00614798"/>
    <w:rsid w:val="00615207"/>
    <w:rsid w:val="00615323"/>
    <w:rsid w:val="00615328"/>
    <w:rsid w:val="00615472"/>
    <w:rsid w:val="006154FD"/>
    <w:rsid w:val="006173F0"/>
    <w:rsid w:val="006179BF"/>
    <w:rsid w:val="00620D4E"/>
    <w:rsid w:val="00620D62"/>
    <w:rsid w:val="006211C2"/>
    <w:rsid w:val="00621227"/>
    <w:rsid w:val="0062263B"/>
    <w:rsid w:val="00622AB5"/>
    <w:rsid w:val="00622B5E"/>
    <w:rsid w:val="00623208"/>
    <w:rsid w:val="00623CDA"/>
    <w:rsid w:val="00623D44"/>
    <w:rsid w:val="00623DC4"/>
    <w:rsid w:val="0062465A"/>
    <w:rsid w:val="00625114"/>
    <w:rsid w:val="00625391"/>
    <w:rsid w:val="006257E6"/>
    <w:rsid w:val="00626995"/>
    <w:rsid w:val="00626B96"/>
    <w:rsid w:val="00627018"/>
    <w:rsid w:val="00627448"/>
    <w:rsid w:val="006308FD"/>
    <w:rsid w:val="006312C1"/>
    <w:rsid w:val="006317BB"/>
    <w:rsid w:val="00631B96"/>
    <w:rsid w:val="00631CB9"/>
    <w:rsid w:val="00631F08"/>
    <w:rsid w:val="006328F3"/>
    <w:rsid w:val="00632CF8"/>
    <w:rsid w:val="00632D7F"/>
    <w:rsid w:val="006331A2"/>
    <w:rsid w:val="00634062"/>
    <w:rsid w:val="00634893"/>
    <w:rsid w:val="006349E1"/>
    <w:rsid w:val="00634AE0"/>
    <w:rsid w:val="00634C99"/>
    <w:rsid w:val="00634E39"/>
    <w:rsid w:val="00636787"/>
    <w:rsid w:val="00637076"/>
    <w:rsid w:val="00637CC4"/>
    <w:rsid w:val="00637ED3"/>
    <w:rsid w:val="00641301"/>
    <w:rsid w:val="006413BE"/>
    <w:rsid w:val="00641A13"/>
    <w:rsid w:val="0064320E"/>
    <w:rsid w:val="00643945"/>
    <w:rsid w:val="00643B8E"/>
    <w:rsid w:val="00643DBD"/>
    <w:rsid w:val="006442BA"/>
    <w:rsid w:val="0064488A"/>
    <w:rsid w:val="00645720"/>
    <w:rsid w:val="00645C14"/>
    <w:rsid w:val="00645C25"/>
    <w:rsid w:val="00646237"/>
    <w:rsid w:val="00646604"/>
    <w:rsid w:val="00646F0B"/>
    <w:rsid w:val="006472E9"/>
    <w:rsid w:val="00647535"/>
    <w:rsid w:val="00647F05"/>
    <w:rsid w:val="006503BF"/>
    <w:rsid w:val="00650A75"/>
    <w:rsid w:val="00651745"/>
    <w:rsid w:val="006523D9"/>
    <w:rsid w:val="00652491"/>
    <w:rsid w:val="00652C02"/>
    <w:rsid w:val="0065306E"/>
    <w:rsid w:val="006532B1"/>
    <w:rsid w:val="00653ACD"/>
    <w:rsid w:val="00653DB8"/>
    <w:rsid w:val="00654095"/>
    <w:rsid w:val="00654387"/>
    <w:rsid w:val="00654ED3"/>
    <w:rsid w:val="00655381"/>
    <w:rsid w:val="00655FDB"/>
    <w:rsid w:val="006561D4"/>
    <w:rsid w:val="00656E87"/>
    <w:rsid w:val="00656F76"/>
    <w:rsid w:val="0065735F"/>
    <w:rsid w:val="006577C0"/>
    <w:rsid w:val="00657C14"/>
    <w:rsid w:val="0066098E"/>
    <w:rsid w:val="0066151D"/>
    <w:rsid w:val="00661833"/>
    <w:rsid w:val="006626E8"/>
    <w:rsid w:val="00663927"/>
    <w:rsid w:val="00663BD2"/>
    <w:rsid w:val="0066428D"/>
    <w:rsid w:val="006644F7"/>
    <w:rsid w:val="006646F5"/>
    <w:rsid w:val="00664A98"/>
    <w:rsid w:val="00664EB1"/>
    <w:rsid w:val="006651F2"/>
    <w:rsid w:val="006652BD"/>
    <w:rsid w:val="00665512"/>
    <w:rsid w:val="00665646"/>
    <w:rsid w:val="006658EF"/>
    <w:rsid w:val="00665F07"/>
    <w:rsid w:val="00667AFE"/>
    <w:rsid w:val="00667E19"/>
    <w:rsid w:val="00670E9A"/>
    <w:rsid w:val="006713D7"/>
    <w:rsid w:val="006716D7"/>
    <w:rsid w:val="006719C0"/>
    <w:rsid w:val="0067208B"/>
    <w:rsid w:val="0067291F"/>
    <w:rsid w:val="00673052"/>
    <w:rsid w:val="00673563"/>
    <w:rsid w:val="00673BDD"/>
    <w:rsid w:val="00673CD9"/>
    <w:rsid w:val="00674100"/>
    <w:rsid w:val="00674BC0"/>
    <w:rsid w:val="0067558B"/>
    <w:rsid w:val="006756CE"/>
    <w:rsid w:val="00675E8F"/>
    <w:rsid w:val="006761D3"/>
    <w:rsid w:val="00676671"/>
    <w:rsid w:val="00676942"/>
    <w:rsid w:val="00676D41"/>
    <w:rsid w:val="00677189"/>
    <w:rsid w:val="0067764F"/>
    <w:rsid w:val="006777D5"/>
    <w:rsid w:val="00680C8E"/>
    <w:rsid w:val="00681224"/>
    <w:rsid w:val="00682296"/>
    <w:rsid w:val="00682CA9"/>
    <w:rsid w:val="006836A6"/>
    <w:rsid w:val="006838BE"/>
    <w:rsid w:val="00683930"/>
    <w:rsid w:val="00683E6D"/>
    <w:rsid w:val="0068410E"/>
    <w:rsid w:val="00684969"/>
    <w:rsid w:val="006851FC"/>
    <w:rsid w:val="006861A4"/>
    <w:rsid w:val="00686CE7"/>
    <w:rsid w:val="0068739C"/>
    <w:rsid w:val="006878D3"/>
    <w:rsid w:val="00690222"/>
    <w:rsid w:val="00690696"/>
    <w:rsid w:val="00690BF3"/>
    <w:rsid w:val="006913AD"/>
    <w:rsid w:val="00692342"/>
    <w:rsid w:val="006929DC"/>
    <w:rsid w:val="00693C86"/>
    <w:rsid w:val="006942E1"/>
    <w:rsid w:val="006952F2"/>
    <w:rsid w:val="00695C54"/>
    <w:rsid w:val="00695DEC"/>
    <w:rsid w:val="00695E33"/>
    <w:rsid w:val="006974DE"/>
    <w:rsid w:val="00697B2E"/>
    <w:rsid w:val="00697E2E"/>
    <w:rsid w:val="006A0360"/>
    <w:rsid w:val="006A0A9A"/>
    <w:rsid w:val="006A1378"/>
    <w:rsid w:val="006A1540"/>
    <w:rsid w:val="006A1D37"/>
    <w:rsid w:val="006A2741"/>
    <w:rsid w:val="006A35B7"/>
    <w:rsid w:val="006A3B8A"/>
    <w:rsid w:val="006A4590"/>
    <w:rsid w:val="006A4681"/>
    <w:rsid w:val="006A4832"/>
    <w:rsid w:val="006A5058"/>
    <w:rsid w:val="006A5231"/>
    <w:rsid w:val="006A586C"/>
    <w:rsid w:val="006A5AD1"/>
    <w:rsid w:val="006A5F20"/>
    <w:rsid w:val="006A6E9A"/>
    <w:rsid w:val="006A7DFD"/>
    <w:rsid w:val="006A7EB5"/>
    <w:rsid w:val="006B016F"/>
    <w:rsid w:val="006B033B"/>
    <w:rsid w:val="006B082A"/>
    <w:rsid w:val="006B09B6"/>
    <w:rsid w:val="006B0EA5"/>
    <w:rsid w:val="006B1979"/>
    <w:rsid w:val="006B218A"/>
    <w:rsid w:val="006B29FC"/>
    <w:rsid w:val="006B3249"/>
    <w:rsid w:val="006B326F"/>
    <w:rsid w:val="006B5A86"/>
    <w:rsid w:val="006B5BA3"/>
    <w:rsid w:val="006B5DAB"/>
    <w:rsid w:val="006B624C"/>
    <w:rsid w:val="006B635C"/>
    <w:rsid w:val="006B74D8"/>
    <w:rsid w:val="006B75C1"/>
    <w:rsid w:val="006B79BE"/>
    <w:rsid w:val="006B7F32"/>
    <w:rsid w:val="006C02E9"/>
    <w:rsid w:val="006C0474"/>
    <w:rsid w:val="006C081B"/>
    <w:rsid w:val="006C1425"/>
    <w:rsid w:val="006C1989"/>
    <w:rsid w:val="006C21A3"/>
    <w:rsid w:val="006C21BF"/>
    <w:rsid w:val="006C3697"/>
    <w:rsid w:val="006C389D"/>
    <w:rsid w:val="006C548F"/>
    <w:rsid w:val="006C6DD5"/>
    <w:rsid w:val="006C6E6B"/>
    <w:rsid w:val="006C6F03"/>
    <w:rsid w:val="006C7889"/>
    <w:rsid w:val="006D0CFF"/>
    <w:rsid w:val="006D183B"/>
    <w:rsid w:val="006D258D"/>
    <w:rsid w:val="006D3D4D"/>
    <w:rsid w:val="006D3E8D"/>
    <w:rsid w:val="006D4289"/>
    <w:rsid w:val="006D4929"/>
    <w:rsid w:val="006D5B1B"/>
    <w:rsid w:val="006D695E"/>
    <w:rsid w:val="006D7B0A"/>
    <w:rsid w:val="006E1050"/>
    <w:rsid w:val="006E1983"/>
    <w:rsid w:val="006E38E7"/>
    <w:rsid w:val="006E3992"/>
    <w:rsid w:val="006E3A8B"/>
    <w:rsid w:val="006E46A4"/>
    <w:rsid w:val="006E49C1"/>
    <w:rsid w:val="006E4B98"/>
    <w:rsid w:val="006E52AD"/>
    <w:rsid w:val="006E53B3"/>
    <w:rsid w:val="006E54AC"/>
    <w:rsid w:val="006E5E2A"/>
    <w:rsid w:val="006E6385"/>
    <w:rsid w:val="006E6B1C"/>
    <w:rsid w:val="006E6D2B"/>
    <w:rsid w:val="006E7492"/>
    <w:rsid w:val="006E7741"/>
    <w:rsid w:val="006E7EE8"/>
    <w:rsid w:val="006F06C8"/>
    <w:rsid w:val="006F11E1"/>
    <w:rsid w:val="006F1462"/>
    <w:rsid w:val="006F1554"/>
    <w:rsid w:val="006F1AA4"/>
    <w:rsid w:val="006F1AA5"/>
    <w:rsid w:val="006F23B4"/>
    <w:rsid w:val="006F3677"/>
    <w:rsid w:val="006F3EEE"/>
    <w:rsid w:val="006F5033"/>
    <w:rsid w:val="006F5B31"/>
    <w:rsid w:val="006F5F34"/>
    <w:rsid w:val="006F651B"/>
    <w:rsid w:val="006F6D6D"/>
    <w:rsid w:val="006F6DEB"/>
    <w:rsid w:val="006F6F00"/>
    <w:rsid w:val="006F7616"/>
    <w:rsid w:val="006F7E5F"/>
    <w:rsid w:val="006F7FED"/>
    <w:rsid w:val="00701421"/>
    <w:rsid w:val="007015C6"/>
    <w:rsid w:val="007015D5"/>
    <w:rsid w:val="00702450"/>
    <w:rsid w:val="00702694"/>
    <w:rsid w:val="007027F2"/>
    <w:rsid w:val="00702AF4"/>
    <w:rsid w:val="00702CAC"/>
    <w:rsid w:val="00702D89"/>
    <w:rsid w:val="00703257"/>
    <w:rsid w:val="007036E7"/>
    <w:rsid w:val="00703E6E"/>
    <w:rsid w:val="00704B7E"/>
    <w:rsid w:val="00704C65"/>
    <w:rsid w:val="00704E98"/>
    <w:rsid w:val="007053BB"/>
    <w:rsid w:val="007058E1"/>
    <w:rsid w:val="00707279"/>
    <w:rsid w:val="00707479"/>
    <w:rsid w:val="00710E5D"/>
    <w:rsid w:val="00712067"/>
    <w:rsid w:val="007120CD"/>
    <w:rsid w:val="00712903"/>
    <w:rsid w:val="00714A9E"/>
    <w:rsid w:val="00714AEA"/>
    <w:rsid w:val="00714DA4"/>
    <w:rsid w:val="00714E39"/>
    <w:rsid w:val="00715DC6"/>
    <w:rsid w:val="0071627B"/>
    <w:rsid w:val="00716B98"/>
    <w:rsid w:val="00717A62"/>
    <w:rsid w:val="0072090F"/>
    <w:rsid w:val="00720924"/>
    <w:rsid w:val="00720DEA"/>
    <w:rsid w:val="007213AE"/>
    <w:rsid w:val="00721478"/>
    <w:rsid w:val="00721CEA"/>
    <w:rsid w:val="0072221D"/>
    <w:rsid w:val="00723962"/>
    <w:rsid w:val="00723BC2"/>
    <w:rsid w:val="00723E4E"/>
    <w:rsid w:val="00724B31"/>
    <w:rsid w:val="00725BF1"/>
    <w:rsid w:val="00725FD1"/>
    <w:rsid w:val="00726CCC"/>
    <w:rsid w:val="00730098"/>
    <w:rsid w:val="00730A94"/>
    <w:rsid w:val="00730DC5"/>
    <w:rsid w:val="00731430"/>
    <w:rsid w:val="0073170C"/>
    <w:rsid w:val="00732B9F"/>
    <w:rsid w:val="00732C23"/>
    <w:rsid w:val="00732CBC"/>
    <w:rsid w:val="00734EA3"/>
    <w:rsid w:val="007358BB"/>
    <w:rsid w:val="007358F8"/>
    <w:rsid w:val="00735BCB"/>
    <w:rsid w:val="0073666F"/>
    <w:rsid w:val="007376F9"/>
    <w:rsid w:val="00737783"/>
    <w:rsid w:val="00737DD6"/>
    <w:rsid w:val="00740856"/>
    <w:rsid w:val="00741128"/>
    <w:rsid w:val="007419D1"/>
    <w:rsid w:val="00742156"/>
    <w:rsid w:val="007434CF"/>
    <w:rsid w:val="00743D48"/>
    <w:rsid w:val="00744106"/>
    <w:rsid w:val="0074495C"/>
    <w:rsid w:val="00745074"/>
    <w:rsid w:val="0074583E"/>
    <w:rsid w:val="007458F6"/>
    <w:rsid w:val="00745CA8"/>
    <w:rsid w:val="00746A1C"/>
    <w:rsid w:val="00747106"/>
    <w:rsid w:val="007474CB"/>
    <w:rsid w:val="00747755"/>
    <w:rsid w:val="00747F36"/>
    <w:rsid w:val="00747FD5"/>
    <w:rsid w:val="00747FE9"/>
    <w:rsid w:val="00751164"/>
    <w:rsid w:val="0075120D"/>
    <w:rsid w:val="00751821"/>
    <w:rsid w:val="00751BA9"/>
    <w:rsid w:val="00751DC6"/>
    <w:rsid w:val="0075287D"/>
    <w:rsid w:val="00753240"/>
    <w:rsid w:val="00753263"/>
    <w:rsid w:val="007536FC"/>
    <w:rsid w:val="00753A2D"/>
    <w:rsid w:val="00753D00"/>
    <w:rsid w:val="00755A7E"/>
    <w:rsid w:val="00755B80"/>
    <w:rsid w:val="00755E0B"/>
    <w:rsid w:val="007569B9"/>
    <w:rsid w:val="00756DB0"/>
    <w:rsid w:val="00756EEC"/>
    <w:rsid w:val="00757085"/>
    <w:rsid w:val="00757350"/>
    <w:rsid w:val="007577AE"/>
    <w:rsid w:val="007577D7"/>
    <w:rsid w:val="00757C91"/>
    <w:rsid w:val="00760226"/>
    <w:rsid w:val="00760567"/>
    <w:rsid w:val="0076135C"/>
    <w:rsid w:val="007613E2"/>
    <w:rsid w:val="007621D2"/>
    <w:rsid w:val="00762BBD"/>
    <w:rsid w:val="007634F0"/>
    <w:rsid w:val="007635DA"/>
    <w:rsid w:val="00763892"/>
    <w:rsid w:val="00763907"/>
    <w:rsid w:val="00765052"/>
    <w:rsid w:val="00766CEA"/>
    <w:rsid w:val="0076703F"/>
    <w:rsid w:val="007673EC"/>
    <w:rsid w:val="007676E5"/>
    <w:rsid w:val="00767AF8"/>
    <w:rsid w:val="00767B2D"/>
    <w:rsid w:val="00767E44"/>
    <w:rsid w:val="007705F9"/>
    <w:rsid w:val="00770748"/>
    <w:rsid w:val="007709E1"/>
    <w:rsid w:val="00770B8C"/>
    <w:rsid w:val="00771C2B"/>
    <w:rsid w:val="00771F53"/>
    <w:rsid w:val="0077284E"/>
    <w:rsid w:val="00772A65"/>
    <w:rsid w:val="007730ED"/>
    <w:rsid w:val="007743FF"/>
    <w:rsid w:val="007745EC"/>
    <w:rsid w:val="00774B7A"/>
    <w:rsid w:val="00774FB7"/>
    <w:rsid w:val="007754A1"/>
    <w:rsid w:val="00775FBF"/>
    <w:rsid w:val="0077660E"/>
    <w:rsid w:val="00777782"/>
    <w:rsid w:val="00777A7B"/>
    <w:rsid w:val="0078098E"/>
    <w:rsid w:val="00780D10"/>
    <w:rsid w:val="00780DA4"/>
    <w:rsid w:val="007810F4"/>
    <w:rsid w:val="007810FA"/>
    <w:rsid w:val="00782148"/>
    <w:rsid w:val="0078282F"/>
    <w:rsid w:val="0078335F"/>
    <w:rsid w:val="0078363E"/>
    <w:rsid w:val="00784524"/>
    <w:rsid w:val="0078462E"/>
    <w:rsid w:val="007846F2"/>
    <w:rsid w:val="0078472D"/>
    <w:rsid w:val="00784E75"/>
    <w:rsid w:val="00784EB8"/>
    <w:rsid w:val="00785093"/>
    <w:rsid w:val="0078515A"/>
    <w:rsid w:val="007864E7"/>
    <w:rsid w:val="007864FE"/>
    <w:rsid w:val="00786C51"/>
    <w:rsid w:val="007872EC"/>
    <w:rsid w:val="007873B4"/>
    <w:rsid w:val="00790222"/>
    <w:rsid w:val="007902D6"/>
    <w:rsid w:val="00790783"/>
    <w:rsid w:val="007911C1"/>
    <w:rsid w:val="00791302"/>
    <w:rsid w:val="00791B04"/>
    <w:rsid w:val="00792565"/>
    <w:rsid w:val="0079301F"/>
    <w:rsid w:val="007932DB"/>
    <w:rsid w:val="007938D5"/>
    <w:rsid w:val="00793C0A"/>
    <w:rsid w:val="0079401F"/>
    <w:rsid w:val="00794AC4"/>
    <w:rsid w:val="007954FA"/>
    <w:rsid w:val="007956CE"/>
    <w:rsid w:val="00796FB8"/>
    <w:rsid w:val="007979D9"/>
    <w:rsid w:val="007A0092"/>
    <w:rsid w:val="007A0EE3"/>
    <w:rsid w:val="007A0F85"/>
    <w:rsid w:val="007A108C"/>
    <w:rsid w:val="007A159B"/>
    <w:rsid w:val="007A2086"/>
    <w:rsid w:val="007A428E"/>
    <w:rsid w:val="007A4A65"/>
    <w:rsid w:val="007A4AB2"/>
    <w:rsid w:val="007A4D51"/>
    <w:rsid w:val="007A5317"/>
    <w:rsid w:val="007A58E0"/>
    <w:rsid w:val="007A5E49"/>
    <w:rsid w:val="007A5F78"/>
    <w:rsid w:val="007A611A"/>
    <w:rsid w:val="007A7E31"/>
    <w:rsid w:val="007B0041"/>
    <w:rsid w:val="007B0086"/>
    <w:rsid w:val="007B1056"/>
    <w:rsid w:val="007B12B6"/>
    <w:rsid w:val="007B1389"/>
    <w:rsid w:val="007B21D3"/>
    <w:rsid w:val="007B23DB"/>
    <w:rsid w:val="007B29B6"/>
    <w:rsid w:val="007B2AA9"/>
    <w:rsid w:val="007B2E41"/>
    <w:rsid w:val="007B360D"/>
    <w:rsid w:val="007B36DB"/>
    <w:rsid w:val="007B3704"/>
    <w:rsid w:val="007B4423"/>
    <w:rsid w:val="007B4BE7"/>
    <w:rsid w:val="007B4E76"/>
    <w:rsid w:val="007B564E"/>
    <w:rsid w:val="007B5D9F"/>
    <w:rsid w:val="007B5E29"/>
    <w:rsid w:val="007B5F0A"/>
    <w:rsid w:val="007B6087"/>
    <w:rsid w:val="007B61DF"/>
    <w:rsid w:val="007B6469"/>
    <w:rsid w:val="007B773B"/>
    <w:rsid w:val="007B7C03"/>
    <w:rsid w:val="007B7F35"/>
    <w:rsid w:val="007C0279"/>
    <w:rsid w:val="007C26C4"/>
    <w:rsid w:val="007C2C46"/>
    <w:rsid w:val="007C32F2"/>
    <w:rsid w:val="007C3F42"/>
    <w:rsid w:val="007C4103"/>
    <w:rsid w:val="007C463C"/>
    <w:rsid w:val="007C6072"/>
    <w:rsid w:val="007C6DDD"/>
    <w:rsid w:val="007C712E"/>
    <w:rsid w:val="007C7240"/>
    <w:rsid w:val="007C7374"/>
    <w:rsid w:val="007D07EB"/>
    <w:rsid w:val="007D09A4"/>
    <w:rsid w:val="007D11C3"/>
    <w:rsid w:val="007D1D6A"/>
    <w:rsid w:val="007D20F4"/>
    <w:rsid w:val="007D22C6"/>
    <w:rsid w:val="007D3658"/>
    <w:rsid w:val="007D3F66"/>
    <w:rsid w:val="007D4359"/>
    <w:rsid w:val="007D43B5"/>
    <w:rsid w:val="007D5F67"/>
    <w:rsid w:val="007D6251"/>
    <w:rsid w:val="007D6260"/>
    <w:rsid w:val="007D638D"/>
    <w:rsid w:val="007D63B4"/>
    <w:rsid w:val="007D6AB7"/>
    <w:rsid w:val="007D6DAF"/>
    <w:rsid w:val="007D6E69"/>
    <w:rsid w:val="007D7280"/>
    <w:rsid w:val="007D7EB5"/>
    <w:rsid w:val="007E0006"/>
    <w:rsid w:val="007E1D18"/>
    <w:rsid w:val="007E227E"/>
    <w:rsid w:val="007E27E3"/>
    <w:rsid w:val="007E2978"/>
    <w:rsid w:val="007E3862"/>
    <w:rsid w:val="007E4292"/>
    <w:rsid w:val="007E4C03"/>
    <w:rsid w:val="007E4CBF"/>
    <w:rsid w:val="007E4F7C"/>
    <w:rsid w:val="007E54DC"/>
    <w:rsid w:val="007E5A00"/>
    <w:rsid w:val="007E5D4C"/>
    <w:rsid w:val="007E6A07"/>
    <w:rsid w:val="007E6AA0"/>
    <w:rsid w:val="007E72AC"/>
    <w:rsid w:val="007F01E3"/>
    <w:rsid w:val="007F07FF"/>
    <w:rsid w:val="007F0EE3"/>
    <w:rsid w:val="007F14F8"/>
    <w:rsid w:val="007F1939"/>
    <w:rsid w:val="007F1E37"/>
    <w:rsid w:val="007F1F09"/>
    <w:rsid w:val="007F22A8"/>
    <w:rsid w:val="007F277C"/>
    <w:rsid w:val="007F35F3"/>
    <w:rsid w:val="007F51C3"/>
    <w:rsid w:val="007F520A"/>
    <w:rsid w:val="007F5661"/>
    <w:rsid w:val="007F6405"/>
    <w:rsid w:val="007F646F"/>
    <w:rsid w:val="007F6B0C"/>
    <w:rsid w:val="007F6B4B"/>
    <w:rsid w:val="007F7466"/>
    <w:rsid w:val="007F7504"/>
    <w:rsid w:val="007F7657"/>
    <w:rsid w:val="007F791A"/>
    <w:rsid w:val="007F7BF8"/>
    <w:rsid w:val="00800658"/>
    <w:rsid w:val="0080083A"/>
    <w:rsid w:val="00800A1E"/>
    <w:rsid w:val="008010AE"/>
    <w:rsid w:val="00801188"/>
    <w:rsid w:val="00801709"/>
    <w:rsid w:val="008017DC"/>
    <w:rsid w:val="00801812"/>
    <w:rsid w:val="00801F16"/>
    <w:rsid w:val="0080234D"/>
    <w:rsid w:val="00803552"/>
    <w:rsid w:val="00803735"/>
    <w:rsid w:val="00804010"/>
    <w:rsid w:val="0080449D"/>
    <w:rsid w:val="008051C3"/>
    <w:rsid w:val="00805807"/>
    <w:rsid w:val="0080604D"/>
    <w:rsid w:val="008062CC"/>
    <w:rsid w:val="008069D4"/>
    <w:rsid w:val="00806B3B"/>
    <w:rsid w:val="00806C67"/>
    <w:rsid w:val="00806CB0"/>
    <w:rsid w:val="008072B2"/>
    <w:rsid w:val="00810831"/>
    <w:rsid w:val="008109B5"/>
    <w:rsid w:val="00810D2E"/>
    <w:rsid w:val="008111C7"/>
    <w:rsid w:val="00811C6B"/>
    <w:rsid w:val="00811F31"/>
    <w:rsid w:val="00811FF4"/>
    <w:rsid w:val="0081212E"/>
    <w:rsid w:val="00812375"/>
    <w:rsid w:val="00812385"/>
    <w:rsid w:val="008137AD"/>
    <w:rsid w:val="00813C58"/>
    <w:rsid w:val="00813D4B"/>
    <w:rsid w:val="00813FD6"/>
    <w:rsid w:val="00814297"/>
    <w:rsid w:val="0081471F"/>
    <w:rsid w:val="00815E76"/>
    <w:rsid w:val="00816077"/>
    <w:rsid w:val="00816093"/>
    <w:rsid w:val="008162FC"/>
    <w:rsid w:val="00816448"/>
    <w:rsid w:val="00816A1B"/>
    <w:rsid w:val="00816BD4"/>
    <w:rsid w:val="00817017"/>
    <w:rsid w:val="00817832"/>
    <w:rsid w:val="00817B31"/>
    <w:rsid w:val="008204B2"/>
    <w:rsid w:val="00820D33"/>
    <w:rsid w:val="00820F8D"/>
    <w:rsid w:val="00820FFF"/>
    <w:rsid w:val="008212B0"/>
    <w:rsid w:val="00821EB2"/>
    <w:rsid w:val="008225EC"/>
    <w:rsid w:val="00823563"/>
    <w:rsid w:val="00823735"/>
    <w:rsid w:val="00823D06"/>
    <w:rsid w:val="00823F1F"/>
    <w:rsid w:val="0082418C"/>
    <w:rsid w:val="008242F7"/>
    <w:rsid w:val="00824400"/>
    <w:rsid w:val="00825059"/>
    <w:rsid w:val="00825ECF"/>
    <w:rsid w:val="008269A4"/>
    <w:rsid w:val="00826DE2"/>
    <w:rsid w:val="00826F44"/>
    <w:rsid w:val="00827129"/>
    <w:rsid w:val="00827132"/>
    <w:rsid w:val="00827471"/>
    <w:rsid w:val="00827F39"/>
    <w:rsid w:val="008303A0"/>
    <w:rsid w:val="00830557"/>
    <w:rsid w:val="008308DF"/>
    <w:rsid w:val="00830C11"/>
    <w:rsid w:val="00830EF7"/>
    <w:rsid w:val="008322E1"/>
    <w:rsid w:val="008323EB"/>
    <w:rsid w:val="00832B6C"/>
    <w:rsid w:val="008330C3"/>
    <w:rsid w:val="008330D3"/>
    <w:rsid w:val="00834BD7"/>
    <w:rsid w:val="0083561A"/>
    <w:rsid w:val="00835CA0"/>
    <w:rsid w:val="0083615C"/>
    <w:rsid w:val="00837702"/>
    <w:rsid w:val="0083788D"/>
    <w:rsid w:val="008379F9"/>
    <w:rsid w:val="0084022A"/>
    <w:rsid w:val="00842587"/>
    <w:rsid w:val="0084271F"/>
    <w:rsid w:val="00842B04"/>
    <w:rsid w:val="008435CB"/>
    <w:rsid w:val="0084471C"/>
    <w:rsid w:val="00844B63"/>
    <w:rsid w:val="00845CAB"/>
    <w:rsid w:val="00846448"/>
    <w:rsid w:val="00847F74"/>
    <w:rsid w:val="008502EC"/>
    <w:rsid w:val="008511C1"/>
    <w:rsid w:val="008521A2"/>
    <w:rsid w:val="008531E2"/>
    <w:rsid w:val="00853244"/>
    <w:rsid w:val="008536EA"/>
    <w:rsid w:val="00853D6E"/>
    <w:rsid w:val="00853DE0"/>
    <w:rsid w:val="00853FBA"/>
    <w:rsid w:val="00854143"/>
    <w:rsid w:val="00854709"/>
    <w:rsid w:val="00854E2E"/>
    <w:rsid w:val="00855311"/>
    <w:rsid w:val="0085598C"/>
    <w:rsid w:val="008564D5"/>
    <w:rsid w:val="00856718"/>
    <w:rsid w:val="00856A0B"/>
    <w:rsid w:val="00856C68"/>
    <w:rsid w:val="00856F4E"/>
    <w:rsid w:val="00856FE8"/>
    <w:rsid w:val="00857CFA"/>
    <w:rsid w:val="00857DB1"/>
    <w:rsid w:val="00860901"/>
    <w:rsid w:val="0086099F"/>
    <w:rsid w:val="0086103A"/>
    <w:rsid w:val="0086109C"/>
    <w:rsid w:val="00861507"/>
    <w:rsid w:val="00862272"/>
    <w:rsid w:val="0086289A"/>
    <w:rsid w:val="0086289F"/>
    <w:rsid w:val="00862DAE"/>
    <w:rsid w:val="0086325C"/>
    <w:rsid w:val="00863513"/>
    <w:rsid w:val="008638CF"/>
    <w:rsid w:val="008646E9"/>
    <w:rsid w:val="008651CB"/>
    <w:rsid w:val="00865DB3"/>
    <w:rsid w:val="00867383"/>
    <w:rsid w:val="00870323"/>
    <w:rsid w:val="008708B0"/>
    <w:rsid w:val="00871755"/>
    <w:rsid w:val="00871C36"/>
    <w:rsid w:val="00872483"/>
    <w:rsid w:val="00872DA4"/>
    <w:rsid w:val="00872FEC"/>
    <w:rsid w:val="00873E75"/>
    <w:rsid w:val="00874470"/>
    <w:rsid w:val="008759F3"/>
    <w:rsid w:val="008769CE"/>
    <w:rsid w:val="00876DDC"/>
    <w:rsid w:val="0087735A"/>
    <w:rsid w:val="0088027B"/>
    <w:rsid w:val="0088122D"/>
    <w:rsid w:val="008819D3"/>
    <w:rsid w:val="00881A02"/>
    <w:rsid w:val="00881AF6"/>
    <w:rsid w:val="00881E1E"/>
    <w:rsid w:val="00881E83"/>
    <w:rsid w:val="008827DC"/>
    <w:rsid w:val="00882B19"/>
    <w:rsid w:val="00882FF3"/>
    <w:rsid w:val="0088436E"/>
    <w:rsid w:val="008846B9"/>
    <w:rsid w:val="008850B8"/>
    <w:rsid w:val="008853B0"/>
    <w:rsid w:val="0088552C"/>
    <w:rsid w:val="0088561F"/>
    <w:rsid w:val="00886ECF"/>
    <w:rsid w:val="0089125A"/>
    <w:rsid w:val="00891525"/>
    <w:rsid w:val="00891756"/>
    <w:rsid w:val="008917A1"/>
    <w:rsid w:val="008917E8"/>
    <w:rsid w:val="008920D0"/>
    <w:rsid w:val="0089271C"/>
    <w:rsid w:val="00892A34"/>
    <w:rsid w:val="00892E64"/>
    <w:rsid w:val="00893DBD"/>
    <w:rsid w:val="008942DF"/>
    <w:rsid w:val="00894331"/>
    <w:rsid w:val="008943D2"/>
    <w:rsid w:val="00894A04"/>
    <w:rsid w:val="00894F73"/>
    <w:rsid w:val="00895505"/>
    <w:rsid w:val="008956B3"/>
    <w:rsid w:val="00896343"/>
    <w:rsid w:val="008968AB"/>
    <w:rsid w:val="008974A5"/>
    <w:rsid w:val="008974D8"/>
    <w:rsid w:val="008977AD"/>
    <w:rsid w:val="0089789B"/>
    <w:rsid w:val="00897CD7"/>
    <w:rsid w:val="008A0038"/>
    <w:rsid w:val="008A056C"/>
    <w:rsid w:val="008A156F"/>
    <w:rsid w:val="008A1E2D"/>
    <w:rsid w:val="008A217C"/>
    <w:rsid w:val="008A2351"/>
    <w:rsid w:val="008A24EC"/>
    <w:rsid w:val="008A25BC"/>
    <w:rsid w:val="008A278A"/>
    <w:rsid w:val="008A2FD8"/>
    <w:rsid w:val="008A387F"/>
    <w:rsid w:val="008A3DCB"/>
    <w:rsid w:val="008A4D53"/>
    <w:rsid w:val="008A5866"/>
    <w:rsid w:val="008A595B"/>
    <w:rsid w:val="008A6030"/>
    <w:rsid w:val="008A6924"/>
    <w:rsid w:val="008A69C3"/>
    <w:rsid w:val="008A6EEF"/>
    <w:rsid w:val="008A75A3"/>
    <w:rsid w:val="008B0487"/>
    <w:rsid w:val="008B0FC6"/>
    <w:rsid w:val="008B19DE"/>
    <w:rsid w:val="008B2320"/>
    <w:rsid w:val="008B2960"/>
    <w:rsid w:val="008B2ED1"/>
    <w:rsid w:val="008B3CD7"/>
    <w:rsid w:val="008B4870"/>
    <w:rsid w:val="008B4F8D"/>
    <w:rsid w:val="008B5065"/>
    <w:rsid w:val="008B5446"/>
    <w:rsid w:val="008B61FC"/>
    <w:rsid w:val="008B63C1"/>
    <w:rsid w:val="008B6517"/>
    <w:rsid w:val="008B67DF"/>
    <w:rsid w:val="008B6C6C"/>
    <w:rsid w:val="008B7841"/>
    <w:rsid w:val="008C0541"/>
    <w:rsid w:val="008C1165"/>
    <w:rsid w:val="008C1655"/>
    <w:rsid w:val="008C16F8"/>
    <w:rsid w:val="008C1C17"/>
    <w:rsid w:val="008C1F04"/>
    <w:rsid w:val="008C2B02"/>
    <w:rsid w:val="008C3298"/>
    <w:rsid w:val="008C456E"/>
    <w:rsid w:val="008C51A3"/>
    <w:rsid w:val="008C661C"/>
    <w:rsid w:val="008C7051"/>
    <w:rsid w:val="008C7332"/>
    <w:rsid w:val="008D02CE"/>
    <w:rsid w:val="008D0DB5"/>
    <w:rsid w:val="008D12C9"/>
    <w:rsid w:val="008D14B2"/>
    <w:rsid w:val="008D1B6E"/>
    <w:rsid w:val="008D1D8F"/>
    <w:rsid w:val="008D27A2"/>
    <w:rsid w:val="008D2F0C"/>
    <w:rsid w:val="008D3250"/>
    <w:rsid w:val="008D3AF7"/>
    <w:rsid w:val="008D4314"/>
    <w:rsid w:val="008D4972"/>
    <w:rsid w:val="008D537C"/>
    <w:rsid w:val="008D56FA"/>
    <w:rsid w:val="008D5BD6"/>
    <w:rsid w:val="008D5DD2"/>
    <w:rsid w:val="008D647F"/>
    <w:rsid w:val="008D64F0"/>
    <w:rsid w:val="008D6C5F"/>
    <w:rsid w:val="008D6F25"/>
    <w:rsid w:val="008D7E77"/>
    <w:rsid w:val="008E00E5"/>
    <w:rsid w:val="008E06CD"/>
    <w:rsid w:val="008E12E0"/>
    <w:rsid w:val="008E30F7"/>
    <w:rsid w:val="008E38BA"/>
    <w:rsid w:val="008E3A85"/>
    <w:rsid w:val="008E3B20"/>
    <w:rsid w:val="008E3BD7"/>
    <w:rsid w:val="008E4E5A"/>
    <w:rsid w:val="008E4ECB"/>
    <w:rsid w:val="008E5B07"/>
    <w:rsid w:val="008E5E13"/>
    <w:rsid w:val="008E66D9"/>
    <w:rsid w:val="008E6B29"/>
    <w:rsid w:val="008E7C57"/>
    <w:rsid w:val="008E7D59"/>
    <w:rsid w:val="008F0A89"/>
    <w:rsid w:val="008F0FF2"/>
    <w:rsid w:val="008F1566"/>
    <w:rsid w:val="008F1567"/>
    <w:rsid w:val="008F1A53"/>
    <w:rsid w:val="008F1BA1"/>
    <w:rsid w:val="008F1E5E"/>
    <w:rsid w:val="008F2484"/>
    <w:rsid w:val="008F2889"/>
    <w:rsid w:val="008F29F0"/>
    <w:rsid w:val="008F2ED5"/>
    <w:rsid w:val="008F2EDA"/>
    <w:rsid w:val="008F3C75"/>
    <w:rsid w:val="008F3FDB"/>
    <w:rsid w:val="008F459E"/>
    <w:rsid w:val="008F4F69"/>
    <w:rsid w:val="008F600A"/>
    <w:rsid w:val="008F6140"/>
    <w:rsid w:val="008F7FDB"/>
    <w:rsid w:val="009000B2"/>
    <w:rsid w:val="009005DD"/>
    <w:rsid w:val="00900F38"/>
    <w:rsid w:val="0090147F"/>
    <w:rsid w:val="00901DA6"/>
    <w:rsid w:val="009023AC"/>
    <w:rsid w:val="00902E31"/>
    <w:rsid w:val="00903877"/>
    <w:rsid w:val="009038D5"/>
    <w:rsid w:val="00904139"/>
    <w:rsid w:val="00904349"/>
    <w:rsid w:val="00904B99"/>
    <w:rsid w:val="00904B9F"/>
    <w:rsid w:val="00904DEF"/>
    <w:rsid w:val="00905AA6"/>
    <w:rsid w:val="00905B71"/>
    <w:rsid w:val="0090624E"/>
    <w:rsid w:val="00906991"/>
    <w:rsid w:val="00906A60"/>
    <w:rsid w:val="00907DB5"/>
    <w:rsid w:val="0091001E"/>
    <w:rsid w:val="0091037E"/>
    <w:rsid w:val="00910655"/>
    <w:rsid w:val="00911430"/>
    <w:rsid w:val="00911A66"/>
    <w:rsid w:val="0091211A"/>
    <w:rsid w:val="009121D5"/>
    <w:rsid w:val="00913882"/>
    <w:rsid w:val="00913B8C"/>
    <w:rsid w:val="009147DF"/>
    <w:rsid w:val="00914BF1"/>
    <w:rsid w:val="00914FF3"/>
    <w:rsid w:val="00915A4F"/>
    <w:rsid w:val="00915B0E"/>
    <w:rsid w:val="00915D9D"/>
    <w:rsid w:val="00917175"/>
    <w:rsid w:val="00917BE9"/>
    <w:rsid w:val="0092115C"/>
    <w:rsid w:val="00921B19"/>
    <w:rsid w:val="00921E44"/>
    <w:rsid w:val="00923CA4"/>
    <w:rsid w:val="00924048"/>
    <w:rsid w:val="009242F7"/>
    <w:rsid w:val="00924D15"/>
    <w:rsid w:val="00924EAC"/>
    <w:rsid w:val="00924F44"/>
    <w:rsid w:val="00925C2E"/>
    <w:rsid w:val="00926089"/>
    <w:rsid w:val="009263DC"/>
    <w:rsid w:val="0092699F"/>
    <w:rsid w:val="00927C30"/>
    <w:rsid w:val="009302CD"/>
    <w:rsid w:val="00930327"/>
    <w:rsid w:val="0093103D"/>
    <w:rsid w:val="009317FB"/>
    <w:rsid w:val="009319E9"/>
    <w:rsid w:val="00931F1F"/>
    <w:rsid w:val="00932324"/>
    <w:rsid w:val="009323D3"/>
    <w:rsid w:val="0093262B"/>
    <w:rsid w:val="009326D2"/>
    <w:rsid w:val="009327B2"/>
    <w:rsid w:val="00932D21"/>
    <w:rsid w:val="009337D4"/>
    <w:rsid w:val="00933EDD"/>
    <w:rsid w:val="00934271"/>
    <w:rsid w:val="0093428F"/>
    <w:rsid w:val="00934D88"/>
    <w:rsid w:val="00934EB0"/>
    <w:rsid w:val="009356E2"/>
    <w:rsid w:val="0093710D"/>
    <w:rsid w:val="0093721E"/>
    <w:rsid w:val="00937389"/>
    <w:rsid w:val="00937A63"/>
    <w:rsid w:val="00940EB6"/>
    <w:rsid w:val="00941222"/>
    <w:rsid w:val="0094132B"/>
    <w:rsid w:val="009418F3"/>
    <w:rsid w:val="009425B8"/>
    <w:rsid w:val="009426D6"/>
    <w:rsid w:val="00942D4F"/>
    <w:rsid w:val="00942F67"/>
    <w:rsid w:val="00943056"/>
    <w:rsid w:val="009436B9"/>
    <w:rsid w:val="0094403B"/>
    <w:rsid w:val="009445FE"/>
    <w:rsid w:val="00944645"/>
    <w:rsid w:val="009449BC"/>
    <w:rsid w:val="00944C61"/>
    <w:rsid w:val="00944DFD"/>
    <w:rsid w:val="00945D24"/>
    <w:rsid w:val="0094697F"/>
    <w:rsid w:val="00947883"/>
    <w:rsid w:val="0095099E"/>
    <w:rsid w:val="00951380"/>
    <w:rsid w:val="00951C9C"/>
    <w:rsid w:val="009529E6"/>
    <w:rsid w:val="00953403"/>
    <w:rsid w:val="00953BC9"/>
    <w:rsid w:val="00953CAE"/>
    <w:rsid w:val="00953CB9"/>
    <w:rsid w:val="00954E59"/>
    <w:rsid w:val="00954FC0"/>
    <w:rsid w:val="00955143"/>
    <w:rsid w:val="009551A4"/>
    <w:rsid w:val="0095528A"/>
    <w:rsid w:val="009564B1"/>
    <w:rsid w:val="0095662D"/>
    <w:rsid w:val="00956761"/>
    <w:rsid w:val="00956B37"/>
    <w:rsid w:val="00956F8A"/>
    <w:rsid w:val="00960B0F"/>
    <w:rsid w:val="00960D47"/>
    <w:rsid w:val="00962541"/>
    <w:rsid w:val="00962619"/>
    <w:rsid w:val="0096320C"/>
    <w:rsid w:val="0096389C"/>
    <w:rsid w:val="00964BA5"/>
    <w:rsid w:val="009656AD"/>
    <w:rsid w:val="009656E6"/>
    <w:rsid w:val="0096590D"/>
    <w:rsid w:val="0096641D"/>
    <w:rsid w:val="00966987"/>
    <w:rsid w:val="009669DF"/>
    <w:rsid w:val="00966E76"/>
    <w:rsid w:val="009673AD"/>
    <w:rsid w:val="009674A9"/>
    <w:rsid w:val="009678EA"/>
    <w:rsid w:val="00970651"/>
    <w:rsid w:val="00970944"/>
    <w:rsid w:val="00970E07"/>
    <w:rsid w:val="009722FA"/>
    <w:rsid w:val="00974268"/>
    <w:rsid w:val="009744A4"/>
    <w:rsid w:val="009744D6"/>
    <w:rsid w:val="00974AFC"/>
    <w:rsid w:val="009750B8"/>
    <w:rsid w:val="00975104"/>
    <w:rsid w:val="0097526C"/>
    <w:rsid w:val="00975AA4"/>
    <w:rsid w:val="00976397"/>
    <w:rsid w:val="00976728"/>
    <w:rsid w:val="00976960"/>
    <w:rsid w:val="00977176"/>
    <w:rsid w:val="0098018E"/>
    <w:rsid w:val="00980398"/>
    <w:rsid w:val="00980453"/>
    <w:rsid w:val="009808C7"/>
    <w:rsid w:val="00980B58"/>
    <w:rsid w:val="00981654"/>
    <w:rsid w:val="00981DF2"/>
    <w:rsid w:val="0098205E"/>
    <w:rsid w:val="00982579"/>
    <w:rsid w:val="00982823"/>
    <w:rsid w:val="00983224"/>
    <w:rsid w:val="00983866"/>
    <w:rsid w:val="00983D7E"/>
    <w:rsid w:val="0098406A"/>
    <w:rsid w:val="00986C58"/>
    <w:rsid w:val="009875B6"/>
    <w:rsid w:val="00990315"/>
    <w:rsid w:val="0099037E"/>
    <w:rsid w:val="0099055F"/>
    <w:rsid w:val="00990740"/>
    <w:rsid w:val="0099120D"/>
    <w:rsid w:val="00992528"/>
    <w:rsid w:val="009938BA"/>
    <w:rsid w:val="00993A17"/>
    <w:rsid w:val="009941D3"/>
    <w:rsid w:val="0099492A"/>
    <w:rsid w:val="00995379"/>
    <w:rsid w:val="00995918"/>
    <w:rsid w:val="00995F34"/>
    <w:rsid w:val="00996B99"/>
    <w:rsid w:val="009979D7"/>
    <w:rsid w:val="009A03A7"/>
    <w:rsid w:val="009A03BE"/>
    <w:rsid w:val="009A141E"/>
    <w:rsid w:val="009A15B7"/>
    <w:rsid w:val="009A1601"/>
    <w:rsid w:val="009A17DF"/>
    <w:rsid w:val="009A19B0"/>
    <w:rsid w:val="009A1A8D"/>
    <w:rsid w:val="009A1D60"/>
    <w:rsid w:val="009A269E"/>
    <w:rsid w:val="009A287D"/>
    <w:rsid w:val="009A2963"/>
    <w:rsid w:val="009A2B7A"/>
    <w:rsid w:val="009A3DDE"/>
    <w:rsid w:val="009A4030"/>
    <w:rsid w:val="009A4112"/>
    <w:rsid w:val="009A499E"/>
    <w:rsid w:val="009A49E6"/>
    <w:rsid w:val="009A5E4A"/>
    <w:rsid w:val="009A6277"/>
    <w:rsid w:val="009A6853"/>
    <w:rsid w:val="009B0003"/>
    <w:rsid w:val="009B15BA"/>
    <w:rsid w:val="009B19AA"/>
    <w:rsid w:val="009B1B05"/>
    <w:rsid w:val="009B1EDB"/>
    <w:rsid w:val="009B270D"/>
    <w:rsid w:val="009B4E96"/>
    <w:rsid w:val="009B4F0C"/>
    <w:rsid w:val="009B5546"/>
    <w:rsid w:val="009B5861"/>
    <w:rsid w:val="009B5DE7"/>
    <w:rsid w:val="009B619F"/>
    <w:rsid w:val="009B68F2"/>
    <w:rsid w:val="009B7A2B"/>
    <w:rsid w:val="009C1C43"/>
    <w:rsid w:val="009C26A4"/>
    <w:rsid w:val="009C2DAC"/>
    <w:rsid w:val="009C2FE1"/>
    <w:rsid w:val="009C3192"/>
    <w:rsid w:val="009C3525"/>
    <w:rsid w:val="009C35F9"/>
    <w:rsid w:val="009C448F"/>
    <w:rsid w:val="009C50C6"/>
    <w:rsid w:val="009D0C5C"/>
    <w:rsid w:val="009D1212"/>
    <w:rsid w:val="009D186D"/>
    <w:rsid w:val="009D1EF8"/>
    <w:rsid w:val="009D2034"/>
    <w:rsid w:val="009D2176"/>
    <w:rsid w:val="009D2179"/>
    <w:rsid w:val="009D22DE"/>
    <w:rsid w:val="009D24F9"/>
    <w:rsid w:val="009D25D4"/>
    <w:rsid w:val="009D2C71"/>
    <w:rsid w:val="009D2D31"/>
    <w:rsid w:val="009D2FF7"/>
    <w:rsid w:val="009D3267"/>
    <w:rsid w:val="009D3944"/>
    <w:rsid w:val="009D431F"/>
    <w:rsid w:val="009D57E7"/>
    <w:rsid w:val="009D5854"/>
    <w:rsid w:val="009D5CFA"/>
    <w:rsid w:val="009D607B"/>
    <w:rsid w:val="009D608B"/>
    <w:rsid w:val="009D61A9"/>
    <w:rsid w:val="009D6ECB"/>
    <w:rsid w:val="009E074C"/>
    <w:rsid w:val="009E0B84"/>
    <w:rsid w:val="009E0C75"/>
    <w:rsid w:val="009E0F78"/>
    <w:rsid w:val="009E1EE0"/>
    <w:rsid w:val="009E2943"/>
    <w:rsid w:val="009E2B51"/>
    <w:rsid w:val="009E2CEC"/>
    <w:rsid w:val="009E352B"/>
    <w:rsid w:val="009E3F69"/>
    <w:rsid w:val="009E3FCD"/>
    <w:rsid w:val="009E5E95"/>
    <w:rsid w:val="009E602C"/>
    <w:rsid w:val="009E6397"/>
    <w:rsid w:val="009E7486"/>
    <w:rsid w:val="009E77C0"/>
    <w:rsid w:val="009E7B7E"/>
    <w:rsid w:val="009F1909"/>
    <w:rsid w:val="009F19EA"/>
    <w:rsid w:val="009F2061"/>
    <w:rsid w:val="009F2868"/>
    <w:rsid w:val="009F2A44"/>
    <w:rsid w:val="009F2BB7"/>
    <w:rsid w:val="009F2CC5"/>
    <w:rsid w:val="009F2CF6"/>
    <w:rsid w:val="009F3206"/>
    <w:rsid w:val="009F39B9"/>
    <w:rsid w:val="009F4564"/>
    <w:rsid w:val="009F4688"/>
    <w:rsid w:val="009F508D"/>
    <w:rsid w:val="009F5442"/>
    <w:rsid w:val="009F6462"/>
    <w:rsid w:val="009F649C"/>
    <w:rsid w:val="009F67E3"/>
    <w:rsid w:val="009F6820"/>
    <w:rsid w:val="009F6830"/>
    <w:rsid w:val="009F6CDE"/>
    <w:rsid w:val="009F6D58"/>
    <w:rsid w:val="009F794E"/>
    <w:rsid w:val="009F7B20"/>
    <w:rsid w:val="009F7C32"/>
    <w:rsid w:val="00A00F2B"/>
    <w:rsid w:val="00A00FAA"/>
    <w:rsid w:val="00A01838"/>
    <w:rsid w:val="00A01F06"/>
    <w:rsid w:val="00A02C11"/>
    <w:rsid w:val="00A02CB8"/>
    <w:rsid w:val="00A04C30"/>
    <w:rsid w:val="00A05624"/>
    <w:rsid w:val="00A059FB"/>
    <w:rsid w:val="00A06499"/>
    <w:rsid w:val="00A068E8"/>
    <w:rsid w:val="00A06C42"/>
    <w:rsid w:val="00A078A8"/>
    <w:rsid w:val="00A079AE"/>
    <w:rsid w:val="00A07EF9"/>
    <w:rsid w:val="00A1005C"/>
    <w:rsid w:val="00A10C50"/>
    <w:rsid w:val="00A11295"/>
    <w:rsid w:val="00A1210F"/>
    <w:rsid w:val="00A12403"/>
    <w:rsid w:val="00A12FB3"/>
    <w:rsid w:val="00A14CF9"/>
    <w:rsid w:val="00A15487"/>
    <w:rsid w:val="00A157D8"/>
    <w:rsid w:val="00A15A9B"/>
    <w:rsid w:val="00A163D0"/>
    <w:rsid w:val="00A166D2"/>
    <w:rsid w:val="00A1689D"/>
    <w:rsid w:val="00A168FC"/>
    <w:rsid w:val="00A169CD"/>
    <w:rsid w:val="00A17976"/>
    <w:rsid w:val="00A20B2B"/>
    <w:rsid w:val="00A21335"/>
    <w:rsid w:val="00A21D6F"/>
    <w:rsid w:val="00A22E10"/>
    <w:rsid w:val="00A2386F"/>
    <w:rsid w:val="00A23B29"/>
    <w:rsid w:val="00A23BF0"/>
    <w:rsid w:val="00A244E8"/>
    <w:rsid w:val="00A24A04"/>
    <w:rsid w:val="00A26FCD"/>
    <w:rsid w:val="00A27748"/>
    <w:rsid w:val="00A30DBC"/>
    <w:rsid w:val="00A30F12"/>
    <w:rsid w:val="00A31699"/>
    <w:rsid w:val="00A31C08"/>
    <w:rsid w:val="00A328C4"/>
    <w:rsid w:val="00A34ACA"/>
    <w:rsid w:val="00A34ADC"/>
    <w:rsid w:val="00A34DE3"/>
    <w:rsid w:val="00A35F17"/>
    <w:rsid w:val="00A35F4A"/>
    <w:rsid w:val="00A364B2"/>
    <w:rsid w:val="00A36765"/>
    <w:rsid w:val="00A36F67"/>
    <w:rsid w:val="00A372B9"/>
    <w:rsid w:val="00A40EE0"/>
    <w:rsid w:val="00A40F47"/>
    <w:rsid w:val="00A41017"/>
    <w:rsid w:val="00A4129D"/>
    <w:rsid w:val="00A41869"/>
    <w:rsid w:val="00A41C8C"/>
    <w:rsid w:val="00A423AA"/>
    <w:rsid w:val="00A429E2"/>
    <w:rsid w:val="00A42F1E"/>
    <w:rsid w:val="00A4331A"/>
    <w:rsid w:val="00A43A71"/>
    <w:rsid w:val="00A43B68"/>
    <w:rsid w:val="00A447A4"/>
    <w:rsid w:val="00A462E6"/>
    <w:rsid w:val="00A463FB"/>
    <w:rsid w:val="00A46794"/>
    <w:rsid w:val="00A50ADC"/>
    <w:rsid w:val="00A50CD7"/>
    <w:rsid w:val="00A50DD5"/>
    <w:rsid w:val="00A5101E"/>
    <w:rsid w:val="00A51970"/>
    <w:rsid w:val="00A52330"/>
    <w:rsid w:val="00A56192"/>
    <w:rsid w:val="00A56BE4"/>
    <w:rsid w:val="00A56D2A"/>
    <w:rsid w:val="00A572CC"/>
    <w:rsid w:val="00A57969"/>
    <w:rsid w:val="00A57AB2"/>
    <w:rsid w:val="00A57D39"/>
    <w:rsid w:val="00A60618"/>
    <w:rsid w:val="00A614EF"/>
    <w:rsid w:val="00A61783"/>
    <w:rsid w:val="00A6223E"/>
    <w:rsid w:val="00A6283E"/>
    <w:rsid w:val="00A628E1"/>
    <w:rsid w:val="00A629AF"/>
    <w:rsid w:val="00A63A72"/>
    <w:rsid w:val="00A657FB"/>
    <w:rsid w:val="00A666C6"/>
    <w:rsid w:val="00A66B44"/>
    <w:rsid w:val="00A67141"/>
    <w:rsid w:val="00A672F2"/>
    <w:rsid w:val="00A719BD"/>
    <w:rsid w:val="00A71DBE"/>
    <w:rsid w:val="00A71E6A"/>
    <w:rsid w:val="00A71E8C"/>
    <w:rsid w:val="00A72FF2"/>
    <w:rsid w:val="00A733BC"/>
    <w:rsid w:val="00A73B9F"/>
    <w:rsid w:val="00A73E23"/>
    <w:rsid w:val="00A744F9"/>
    <w:rsid w:val="00A74E9A"/>
    <w:rsid w:val="00A75033"/>
    <w:rsid w:val="00A75B56"/>
    <w:rsid w:val="00A76BCE"/>
    <w:rsid w:val="00A77526"/>
    <w:rsid w:val="00A77E53"/>
    <w:rsid w:val="00A807BA"/>
    <w:rsid w:val="00A80B34"/>
    <w:rsid w:val="00A810EB"/>
    <w:rsid w:val="00A8132F"/>
    <w:rsid w:val="00A81FC5"/>
    <w:rsid w:val="00A824FE"/>
    <w:rsid w:val="00A82535"/>
    <w:rsid w:val="00A83369"/>
    <w:rsid w:val="00A8339A"/>
    <w:rsid w:val="00A833ED"/>
    <w:rsid w:val="00A83B35"/>
    <w:rsid w:val="00A845F5"/>
    <w:rsid w:val="00A84834"/>
    <w:rsid w:val="00A849C4"/>
    <w:rsid w:val="00A84D90"/>
    <w:rsid w:val="00A85665"/>
    <w:rsid w:val="00A85A34"/>
    <w:rsid w:val="00A85B10"/>
    <w:rsid w:val="00A85C12"/>
    <w:rsid w:val="00A86231"/>
    <w:rsid w:val="00A86C2E"/>
    <w:rsid w:val="00A906C3"/>
    <w:rsid w:val="00A91525"/>
    <w:rsid w:val="00A91FF2"/>
    <w:rsid w:val="00A9246A"/>
    <w:rsid w:val="00A92D56"/>
    <w:rsid w:val="00A93DBD"/>
    <w:rsid w:val="00A948DF"/>
    <w:rsid w:val="00A953C5"/>
    <w:rsid w:val="00A963BC"/>
    <w:rsid w:val="00A971E3"/>
    <w:rsid w:val="00A97326"/>
    <w:rsid w:val="00AA0054"/>
    <w:rsid w:val="00AA0238"/>
    <w:rsid w:val="00AA05C9"/>
    <w:rsid w:val="00AA0A60"/>
    <w:rsid w:val="00AA144E"/>
    <w:rsid w:val="00AA1B05"/>
    <w:rsid w:val="00AA1E82"/>
    <w:rsid w:val="00AA21FC"/>
    <w:rsid w:val="00AA24DE"/>
    <w:rsid w:val="00AA3FD7"/>
    <w:rsid w:val="00AA4D14"/>
    <w:rsid w:val="00AA4F2E"/>
    <w:rsid w:val="00AA5396"/>
    <w:rsid w:val="00AA53BD"/>
    <w:rsid w:val="00AA594E"/>
    <w:rsid w:val="00AA5982"/>
    <w:rsid w:val="00AA5A7C"/>
    <w:rsid w:val="00AA6096"/>
    <w:rsid w:val="00AA60D8"/>
    <w:rsid w:val="00AA692B"/>
    <w:rsid w:val="00AA7481"/>
    <w:rsid w:val="00AB0147"/>
    <w:rsid w:val="00AB088E"/>
    <w:rsid w:val="00AB11BF"/>
    <w:rsid w:val="00AB1875"/>
    <w:rsid w:val="00AB2664"/>
    <w:rsid w:val="00AB2A23"/>
    <w:rsid w:val="00AB2B52"/>
    <w:rsid w:val="00AB2C7B"/>
    <w:rsid w:val="00AB2CF4"/>
    <w:rsid w:val="00AB3BF7"/>
    <w:rsid w:val="00AB42E9"/>
    <w:rsid w:val="00AB445E"/>
    <w:rsid w:val="00AB5F91"/>
    <w:rsid w:val="00AB77D3"/>
    <w:rsid w:val="00AB7AAD"/>
    <w:rsid w:val="00AC017F"/>
    <w:rsid w:val="00AC0362"/>
    <w:rsid w:val="00AC0B59"/>
    <w:rsid w:val="00AC0FFB"/>
    <w:rsid w:val="00AC1AD9"/>
    <w:rsid w:val="00AC1C33"/>
    <w:rsid w:val="00AC28F1"/>
    <w:rsid w:val="00AC2949"/>
    <w:rsid w:val="00AC3D47"/>
    <w:rsid w:val="00AC4095"/>
    <w:rsid w:val="00AC4662"/>
    <w:rsid w:val="00AC4FF3"/>
    <w:rsid w:val="00AC52EE"/>
    <w:rsid w:val="00AC5574"/>
    <w:rsid w:val="00AC57F9"/>
    <w:rsid w:val="00AC603A"/>
    <w:rsid w:val="00AC6147"/>
    <w:rsid w:val="00AC6A5F"/>
    <w:rsid w:val="00AC732F"/>
    <w:rsid w:val="00AC7338"/>
    <w:rsid w:val="00AC76B1"/>
    <w:rsid w:val="00AD04EF"/>
    <w:rsid w:val="00AD0537"/>
    <w:rsid w:val="00AD0623"/>
    <w:rsid w:val="00AD0997"/>
    <w:rsid w:val="00AD0D30"/>
    <w:rsid w:val="00AD1EE7"/>
    <w:rsid w:val="00AD3002"/>
    <w:rsid w:val="00AD31AF"/>
    <w:rsid w:val="00AD3268"/>
    <w:rsid w:val="00AD33E7"/>
    <w:rsid w:val="00AD4C60"/>
    <w:rsid w:val="00AD4F99"/>
    <w:rsid w:val="00AD52A1"/>
    <w:rsid w:val="00AD5C0F"/>
    <w:rsid w:val="00AD665F"/>
    <w:rsid w:val="00AD667B"/>
    <w:rsid w:val="00AD7013"/>
    <w:rsid w:val="00AD7732"/>
    <w:rsid w:val="00AD7A99"/>
    <w:rsid w:val="00AE08A1"/>
    <w:rsid w:val="00AE13F5"/>
    <w:rsid w:val="00AE16F6"/>
    <w:rsid w:val="00AE2F15"/>
    <w:rsid w:val="00AE3E94"/>
    <w:rsid w:val="00AE4141"/>
    <w:rsid w:val="00AE47EA"/>
    <w:rsid w:val="00AE4B58"/>
    <w:rsid w:val="00AE5E67"/>
    <w:rsid w:val="00AE66E4"/>
    <w:rsid w:val="00AE7185"/>
    <w:rsid w:val="00AE73CC"/>
    <w:rsid w:val="00AE7652"/>
    <w:rsid w:val="00AE7CD8"/>
    <w:rsid w:val="00AF04DA"/>
    <w:rsid w:val="00AF10D8"/>
    <w:rsid w:val="00AF1D8D"/>
    <w:rsid w:val="00AF2140"/>
    <w:rsid w:val="00AF2457"/>
    <w:rsid w:val="00AF247C"/>
    <w:rsid w:val="00AF28A5"/>
    <w:rsid w:val="00AF2CB6"/>
    <w:rsid w:val="00AF3021"/>
    <w:rsid w:val="00AF31C3"/>
    <w:rsid w:val="00AF339E"/>
    <w:rsid w:val="00AF3BAB"/>
    <w:rsid w:val="00AF3FE6"/>
    <w:rsid w:val="00AF4089"/>
    <w:rsid w:val="00AF47EF"/>
    <w:rsid w:val="00AF49A8"/>
    <w:rsid w:val="00AF4B92"/>
    <w:rsid w:val="00AF4E7C"/>
    <w:rsid w:val="00AF5BC5"/>
    <w:rsid w:val="00AF601A"/>
    <w:rsid w:val="00AF6819"/>
    <w:rsid w:val="00AF7358"/>
    <w:rsid w:val="00AF7982"/>
    <w:rsid w:val="00AF7AF8"/>
    <w:rsid w:val="00B00B08"/>
    <w:rsid w:val="00B00CD0"/>
    <w:rsid w:val="00B00DE4"/>
    <w:rsid w:val="00B0112A"/>
    <w:rsid w:val="00B01ECC"/>
    <w:rsid w:val="00B01F56"/>
    <w:rsid w:val="00B0289C"/>
    <w:rsid w:val="00B02BF8"/>
    <w:rsid w:val="00B03026"/>
    <w:rsid w:val="00B04668"/>
    <w:rsid w:val="00B0487C"/>
    <w:rsid w:val="00B04C86"/>
    <w:rsid w:val="00B05005"/>
    <w:rsid w:val="00B05636"/>
    <w:rsid w:val="00B05C58"/>
    <w:rsid w:val="00B0612C"/>
    <w:rsid w:val="00B07AAE"/>
    <w:rsid w:val="00B106B0"/>
    <w:rsid w:val="00B109C4"/>
    <w:rsid w:val="00B10A83"/>
    <w:rsid w:val="00B1163F"/>
    <w:rsid w:val="00B118E3"/>
    <w:rsid w:val="00B11B07"/>
    <w:rsid w:val="00B11DB4"/>
    <w:rsid w:val="00B12679"/>
    <w:rsid w:val="00B13545"/>
    <w:rsid w:val="00B13794"/>
    <w:rsid w:val="00B13BC1"/>
    <w:rsid w:val="00B14851"/>
    <w:rsid w:val="00B148DC"/>
    <w:rsid w:val="00B14927"/>
    <w:rsid w:val="00B1538D"/>
    <w:rsid w:val="00B17011"/>
    <w:rsid w:val="00B173C0"/>
    <w:rsid w:val="00B17419"/>
    <w:rsid w:val="00B17C60"/>
    <w:rsid w:val="00B204BF"/>
    <w:rsid w:val="00B206A9"/>
    <w:rsid w:val="00B2132E"/>
    <w:rsid w:val="00B21372"/>
    <w:rsid w:val="00B21457"/>
    <w:rsid w:val="00B216E4"/>
    <w:rsid w:val="00B21ADE"/>
    <w:rsid w:val="00B21C2A"/>
    <w:rsid w:val="00B21F34"/>
    <w:rsid w:val="00B220AD"/>
    <w:rsid w:val="00B22272"/>
    <w:rsid w:val="00B227EC"/>
    <w:rsid w:val="00B239A6"/>
    <w:rsid w:val="00B240B5"/>
    <w:rsid w:val="00B248EB"/>
    <w:rsid w:val="00B25360"/>
    <w:rsid w:val="00B2583A"/>
    <w:rsid w:val="00B268E1"/>
    <w:rsid w:val="00B26AA9"/>
    <w:rsid w:val="00B26D77"/>
    <w:rsid w:val="00B27062"/>
    <w:rsid w:val="00B27995"/>
    <w:rsid w:val="00B300E1"/>
    <w:rsid w:val="00B30784"/>
    <w:rsid w:val="00B309BC"/>
    <w:rsid w:val="00B30D6C"/>
    <w:rsid w:val="00B311BF"/>
    <w:rsid w:val="00B31651"/>
    <w:rsid w:val="00B323E1"/>
    <w:rsid w:val="00B32518"/>
    <w:rsid w:val="00B32EC0"/>
    <w:rsid w:val="00B342BF"/>
    <w:rsid w:val="00B342C2"/>
    <w:rsid w:val="00B3462F"/>
    <w:rsid w:val="00B34846"/>
    <w:rsid w:val="00B352FE"/>
    <w:rsid w:val="00B358F7"/>
    <w:rsid w:val="00B3593D"/>
    <w:rsid w:val="00B361C5"/>
    <w:rsid w:val="00B36395"/>
    <w:rsid w:val="00B364C2"/>
    <w:rsid w:val="00B378DE"/>
    <w:rsid w:val="00B37D7D"/>
    <w:rsid w:val="00B40062"/>
    <w:rsid w:val="00B4019D"/>
    <w:rsid w:val="00B405DD"/>
    <w:rsid w:val="00B40635"/>
    <w:rsid w:val="00B40892"/>
    <w:rsid w:val="00B40B60"/>
    <w:rsid w:val="00B41072"/>
    <w:rsid w:val="00B41B77"/>
    <w:rsid w:val="00B41B85"/>
    <w:rsid w:val="00B433E2"/>
    <w:rsid w:val="00B45076"/>
    <w:rsid w:val="00B4530A"/>
    <w:rsid w:val="00B454FA"/>
    <w:rsid w:val="00B45543"/>
    <w:rsid w:val="00B459C8"/>
    <w:rsid w:val="00B45B02"/>
    <w:rsid w:val="00B4600D"/>
    <w:rsid w:val="00B46021"/>
    <w:rsid w:val="00B460B2"/>
    <w:rsid w:val="00B46DC6"/>
    <w:rsid w:val="00B47656"/>
    <w:rsid w:val="00B478C5"/>
    <w:rsid w:val="00B47D24"/>
    <w:rsid w:val="00B47F7D"/>
    <w:rsid w:val="00B50321"/>
    <w:rsid w:val="00B509E2"/>
    <w:rsid w:val="00B51529"/>
    <w:rsid w:val="00B51670"/>
    <w:rsid w:val="00B519B2"/>
    <w:rsid w:val="00B51EF5"/>
    <w:rsid w:val="00B52588"/>
    <w:rsid w:val="00B5276C"/>
    <w:rsid w:val="00B535CC"/>
    <w:rsid w:val="00B53AA7"/>
    <w:rsid w:val="00B541D1"/>
    <w:rsid w:val="00B54E23"/>
    <w:rsid w:val="00B54F6C"/>
    <w:rsid w:val="00B54F78"/>
    <w:rsid w:val="00B550B4"/>
    <w:rsid w:val="00B5596E"/>
    <w:rsid w:val="00B55E64"/>
    <w:rsid w:val="00B5698C"/>
    <w:rsid w:val="00B571A0"/>
    <w:rsid w:val="00B575B7"/>
    <w:rsid w:val="00B57C82"/>
    <w:rsid w:val="00B57E93"/>
    <w:rsid w:val="00B60177"/>
    <w:rsid w:val="00B603FB"/>
    <w:rsid w:val="00B60BC4"/>
    <w:rsid w:val="00B6150A"/>
    <w:rsid w:val="00B62994"/>
    <w:rsid w:val="00B6381A"/>
    <w:rsid w:val="00B63DF1"/>
    <w:rsid w:val="00B64037"/>
    <w:rsid w:val="00B649D6"/>
    <w:rsid w:val="00B64A07"/>
    <w:rsid w:val="00B64A55"/>
    <w:rsid w:val="00B65041"/>
    <w:rsid w:val="00B650EA"/>
    <w:rsid w:val="00B655D3"/>
    <w:rsid w:val="00B6567F"/>
    <w:rsid w:val="00B66277"/>
    <w:rsid w:val="00B6639D"/>
    <w:rsid w:val="00B664A4"/>
    <w:rsid w:val="00B670BD"/>
    <w:rsid w:val="00B679BE"/>
    <w:rsid w:val="00B70567"/>
    <w:rsid w:val="00B70927"/>
    <w:rsid w:val="00B71258"/>
    <w:rsid w:val="00B7208A"/>
    <w:rsid w:val="00B723A3"/>
    <w:rsid w:val="00B729E8"/>
    <w:rsid w:val="00B72D6A"/>
    <w:rsid w:val="00B73439"/>
    <w:rsid w:val="00B73C64"/>
    <w:rsid w:val="00B75105"/>
    <w:rsid w:val="00B755D9"/>
    <w:rsid w:val="00B756F9"/>
    <w:rsid w:val="00B75CCD"/>
    <w:rsid w:val="00B76134"/>
    <w:rsid w:val="00B76715"/>
    <w:rsid w:val="00B77FC0"/>
    <w:rsid w:val="00B80E96"/>
    <w:rsid w:val="00B81052"/>
    <w:rsid w:val="00B81A1A"/>
    <w:rsid w:val="00B81D38"/>
    <w:rsid w:val="00B8265C"/>
    <w:rsid w:val="00B83232"/>
    <w:rsid w:val="00B833FF"/>
    <w:rsid w:val="00B8373C"/>
    <w:rsid w:val="00B839CF"/>
    <w:rsid w:val="00B83C1D"/>
    <w:rsid w:val="00B8545F"/>
    <w:rsid w:val="00B86078"/>
    <w:rsid w:val="00B86B08"/>
    <w:rsid w:val="00B870B1"/>
    <w:rsid w:val="00B900BE"/>
    <w:rsid w:val="00B902D6"/>
    <w:rsid w:val="00B90970"/>
    <w:rsid w:val="00B91080"/>
    <w:rsid w:val="00B92131"/>
    <w:rsid w:val="00B92328"/>
    <w:rsid w:val="00B92E84"/>
    <w:rsid w:val="00B9314D"/>
    <w:rsid w:val="00B939B5"/>
    <w:rsid w:val="00B93FF6"/>
    <w:rsid w:val="00B9414E"/>
    <w:rsid w:val="00B9421D"/>
    <w:rsid w:val="00B9459D"/>
    <w:rsid w:val="00B95192"/>
    <w:rsid w:val="00B95EBD"/>
    <w:rsid w:val="00B95FCE"/>
    <w:rsid w:val="00B9619E"/>
    <w:rsid w:val="00B967DB"/>
    <w:rsid w:val="00B9708C"/>
    <w:rsid w:val="00B97C06"/>
    <w:rsid w:val="00BA01CF"/>
    <w:rsid w:val="00BA1AC4"/>
    <w:rsid w:val="00BA1BD3"/>
    <w:rsid w:val="00BA1DBB"/>
    <w:rsid w:val="00BA1F11"/>
    <w:rsid w:val="00BA1F29"/>
    <w:rsid w:val="00BA216F"/>
    <w:rsid w:val="00BA28DA"/>
    <w:rsid w:val="00BA3159"/>
    <w:rsid w:val="00BA3257"/>
    <w:rsid w:val="00BA3291"/>
    <w:rsid w:val="00BA4529"/>
    <w:rsid w:val="00BA4721"/>
    <w:rsid w:val="00BA49F2"/>
    <w:rsid w:val="00BA4AAC"/>
    <w:rsid w:val="00BA53FB"/>
    <w:rsid w:val="00BA5BE2"/>
    <w:rsid w:val="00BA5FD9"/>
    <w:rsid w:val="00BA68FE"/>
    <w:rsid w:val="00BA7079"/>
    <w:rsid w:val="00BA72EB"/>
    <w:rsid w:val="00BA7B62"/>
    <w:rsid w:val="00BB0125"/>
    <w:rsid w:val="00BB157C"/>
    <w:rsid w:val="00BB1606"/>
    <w:rsid w:val="00BB1F78"/>
    <w:rsid w:val="00BB286A"/>
    <w:rsid w:val="00BB35A8"/>
    <w:rsid w:val="00BB4F92"/>
    <w:rsid w:val="00BB59A2"/>
    <w:rsid w:val="00BB68FF"/>
    <w:rsid w:val="00BB7475"/>
    <w:rsid w:val="00BB7D7C"/>
    <w:rsid w:val="00BC109E"/>
    <w:rsid w:val="00BC1508"/>
    <w:rsid w:val="00BC1831"/>
    <w:rsid w:val="00BC1C09"/>
    <w:rsid w:val="00BC24A8"/>
    <w:rsid w:val="00BC2AC7"/>
    <w:rsid w:val="00BC3019"/>
    <w:rsid w:val="00BC3A5F"/>
    <w:rsid w:val="00BC3CB3"/>
    <w:rsid w:val="00BC3E0C"/>
    <w:rsid w:val="00BC3F95"/>
    <w:rsid w:val="00BC457F"/>
    <w:rsid w:val="00BC4843"/>
    <w:rsid w:val="00BC5AAF"/>
    <w:rsid w:val="00BC5D20"/>
    <w:rsid w:val="00BC63FE"/>
    <w:rsid w:val="00BC677D"/>
    <w:rsid w:val="00BC6EEF"/>
    <w:rsid w:val="00BC6F1D"/>
    <w:rsid w:val="00BC7595"/>
    <w:rsid w:val="00BC787A"/>
    <w:rsid w:val="00BC7BAC"/>
    <w:rsid w:val="00BD0D98"/>
    <w:rsid w:val="00BD10B4"/>
    <w:rsid w:val="00BD189F"/>
    <w:rsid w:val="00BD2690"/>
    <w:rsid w:val="00BD2B1C"/>
    <w:rsid w:val="00BD2C0F"/>
    <w:rsid w:val="00BD2F58"/>
    <w:rsid w:val="00BD30DC"/>
    <w:rsid w:val="00BD4339"/>
    <w:rsid w:val="00BD4F47"/>
    <w:rsid w:val="00BD5284"/>
    <w:rsid w:val="00BD541B"/>
    <w:rsid w:val="00BD64C6"/>
    <w:rsid w:val="00BD694C"/>
    <w:rsid w:val="00BD7841"/>
    <w:rsid w:val="00BE062C"/>
    <w:rsid w:val="00BE0931"/>
    <w:rsid w:val="00BE0A12"/>
    <w:rsid w:val="00BE0A6B"/>
    <w:rsid w:val="00BE1C8E"/>
    <w:rsid w:val="00BE2442"/>
    <w:rsid w:val="00BE2475"/>
    <w:rsid w:val="00BE24A8"/>
    <w:rsid w:val="00BE2A68"/>
    <w:rsid w:val="00BE2B61"/>
    <w:rsid w:val="00BE363D"/>
    <w:rsid w:val="00BE3F09"/>
    <w:rsid w:val="00BE46C4"/>
    <w:rsid w:val="00BE4D11"/>
    <w:rsid w:val="00BE5A98"/>
    <w:rsid w:val="00BE6E41"/>
    <w:rsid w:val="00BE7135"/>
    <w:rsid w:val="00BE7708"/>
    <w:rsid w:val="00BE78F8"/>
    <w:rsid w:val="00BE7B17"/>
    <w:rsid w:val="00BE7CD0"/>
    <w:rsid w:val="00BF0287"/>
    <w:rsid w:val="00BF0F8D"/>
    <w:rsid w:val="00BF17DE"/>
    <w:rsid w:val="00BF24A8"/>
    <w:rsid w:val="00BF25F7"/>
    <w:rsid w:val="00BF28D0"/>
    <w:rsid w:val="00BF405C"/>
    <w:rsid w:val="00BF4839"/>
    <w:rsid w:val="00BF5DB1"/>
    <w:rsid w:val="00BF5E15"/>
    <w:rsid w:val="00BF6A29"/>
    <w:rsid w:val="00C002F2"/>
    <w:rsid w:val="00C00668"/>
    <w:rsid w:val="00C00AE0"/>
    <w:rsid w:val="00C01F17"/>
    <w:rsid w:val="00C02E42"/>
    <w:rsid w:val="00C04289"/>
    <w:rsid w:val="00C04688"/>
    <w:rsid w:val="00C04A71"/>
    <w:rsid w:val="00C04CEE"/>
    <w:rsid w:val="00C05465"/>
    <w:rsid w:val="00C0691F"/>
    <w:rsid w:val="00C06E4B"/>
    <w:rsid w:val="00C07DC4"/>
    <w:rsid w:val="00C10C13"/>
    <w:rsid w:val="00C11B66"/>
    <w:rsid w:val="00C11EF3"/>
    <w:rsid w:val="00C129FD"/>
    <w:rsid w:val="00C12E6D"/>
    <w:rsid w:val="00C134A3"/>
    <w:rsid w:val="00C14662"/>
    <w:rsid w:val="00C150E7"/>
    <w:rsid w:val="00C156FC"/>
    <w:rsid w:val="00C15778"/>
    <w:rsid w:val="00C15AC2"/>
    <w:rsid w:val="00C15C71"/>
    <w:rsid w:val="00C16A0B"/>
    <w:rsid w:val="00C17BA3"/>
    <w:rsid w:val="00C2016A"/>
    <w:rsid w:val="00C202E3"/>
    <w:rsid w:val="00C20F78"/>
    <w:rsid w:val="00C21111"/>
    <w:rsid w:val="00C21771"/>
    <w:rsid w:val="00C22707"/>
    <w:rsid w:val="00C2284E"/>
    <w:rsid w:val="00C229A5"/>
    <w:rsid w:val="00C2436C"/>
    <w:rsid w:val="00C2495E"/>
    <w:rsid w:val="00C24BF0"/>
    <w:rsid w:val="00C24D8A"/>
    <w:rsid w:val="00C2532F"/>
    <w:rsid w:val="00C25BDB"/>
    <w:rsid w:val="00C26030"/>
    <w:rsid w:val="00C263F5"/>
    <w:rsid w:val="00C273FF"/>
    <w:rsid w:val="00C279DE"/>
    <w:rsid w:val="00C30661"/>
    <w:rsid w:val="00C3096D"/>
    <w:rsid w:val="00C31136"/>
    <w:rsid w:val="00C32030"/>
    <w:rsid w:val="00C324BA"/>
    <w:rsid w:val="00C32D5E"/>
    <w:rsid w:val="00C33537"/>
    <w:rsid w:val="00C33EAD"/>
    <w:rsid w:val="00C346C2"/>
    <w:rsid w:val="00C34F00"/>
    <w:rsid w:val="00C359EA"/>
    <w:rsid w:val="00C35C01"/>
    <w:rsid w:val="00C37E95"/>
    <w:rsid w:val="00C40423"/>
    <w:rsid w:val="00C40434"/>
    <w:rsid w:val="00C40B7A"/>
    <w:rsid w:val="00C40C53"/>
    <w:rsid w:val="00C4272D"/>
    <w:rsid w:val="00C42915"/>
    <w:rsid w:val="00C42A95"/>
    <w:rsid w:val="00C42E96"/>
    <w:rsid w:val="00C42F5B"/>
    <w:rsid w:val="00C4382F"/>
    <w:rsid w:val="00C43D41"/>
    <w:rsid w:val="00C447DB"/>
    <w:rsid w:val="00C44E33"/>
    <w:rsid w:val="00C45902"/>
    <w:rsid w:val="00C464F7"/>
    <w:rsid w:val="00C46DB4"/>
    <w:rsid w:val="00C509CE"/>
    <w:rsid w:val="00C513A5"/>
    <w:rsid w:val="00C5173C"/>
    <w:rsid w:val="00C52963"/>
    <w:rsid w:val="00C53789"/>
    <w:rsid w:val="00C5384E"/>
    <w:rsid w:val="00C54061"/>
    <w:rsid w:val="00C5445A"/>
    <w:rsid w:val="00C548F1"/>
    <w:rsid w:val="00C5539C"/>
    <w:rsid w:val="00C55AC1"/>
    <w:rsid w:val="00C56BBD"/>
    <w:rsid w:val="00C56FC7"/>
    <w:rsid w:val="00C571FD"/>
    <w:rsid w:val="00C57676"/>
    <w:rsid w:val="00C576B6"/>
    <w:rsid w:val="00C57D3E"/>
    <w:rsid w:val="00C57E2C"/>
    <w:rsid w:val="00C620BD"/>
    <w:rsid w:val="00C64019"/>
    <w:rsid w:val="00C64581"/>
    <w:rsid w:val="00C64B3C"/>
    <w:rsid w:val="00C6570C"/>
    <w:rsid w:val="00C666C9"/>
    <w:rsid w:val="00C66FAD"/>
    <w:rsid w:val="00C67612"/>
    <w:rsid w:val="00C70045"/>
    <w:rsid w:val="00C709BD"/>
    <w:rsid w:val="00C70E69"/>
    <w:rsid w:val="00C7239B"/>
    <w:rsid w:val="00C728CD"/>
    <w:rsid w:val="00C72CFB"/>
    <w:rsid w:val="00C73385"/>
    <w:rsid w:val="00C73845"/>
    <w:rsid w:val="00C739E3"/>
    <w:rsid w:val="00C73BE2"/>
    <w:rsid w:val="00C74454"/>
    <w:rsid w:val="00C747FD"/>
    <w:rsid w:val="00C750AF"/>
    <w:rsid w:val="00C76F72"/>
    <w:rsid w:val="00C77C64"/>
    <w:rsid w:val="00C77D3D"/>
    <w:rsid w:val="00C77E0A"/>
    <w:rsid w:val="00C80134"/>
    <w:rsid w:val="00C80883"/>
    <w:rsid w:val="00C80F3C"/>
    <w:rsid w:val="00C825E5"/>
    <w:rsid w:val="00C82734"/>
    <w:rsid w:val="00C829BB"/>
    <w:rsid w:val="00C83029"/>
    <w:rsid w:val="00C83AC5"/>
    <w:rsid w:val="00C83E5E"/>
    <w:rsid w:val="00C83F2A"/>
    <w:rsid w:val="00C840F5"/>
    <w:rsid w:val="00C84859"/>
    <w:rsid w:val="00C851D4"/>
    <w:rsid w:val="00C8536B"/>
    <w:rsid w:val="00C866A9"/>
    <w:rsid w:val="00C87E1C"/>
    <w:rsid w:val="00C9009C"/>
    <w:rsid w:val="00C90441"/>
    <w:rsid w:val="00C90A01"/>
    <w:rsid w:val="00C91E52"/>
    <w:rsid w:val="00C91E65"/>
    <w:rsid w:val="00C91F15"/>
    <w:rsid w:val="00C925C9"/>
    <w:rsid w:val="00C929B8"/>
    <w:rsid w:val="00C9482D"/>
    <w:rsid w:val="00C94BCA"/>
    <w:rsid w:val="00C95EEA"/>
    <w:rsid w:val="00C95F0E"/>
    <w:rsid w:val="00C96603"/>
    <w:rsid w:val="00C966CF"/>
    <w:rsid w:val="00C96AD3"/>
    <w:rsid w:val="00C96F54"/>
    <w:rsid w:val="00CA09E6"/>
    <w:rsid w:val="00CA0AEB"/>
    <w:rsid w:val="00CA0E6E"/>
    <w:rsid w:val="00CA160D"/>
    <w:rsid w:val="00CA2903"/>
    <w:rsid w:val="00CA3E27"/>
    <w:rsid w:val="00CA488A"/>
    <w:rsid w:val="00CA4EC3"/>
    <w:rsid w:val="00CA5E83"/>
    <w:rsid w:val="00CA6383"/>
    <w:rsid w:val="00CA6554"/>
    <w:rsid w:val="00CA69F6"/>
    <w:rsid w:val="00CA6C0E"/>
    <w:rsid w:val="00CB10E2"/>
    <w:rsid w:val="00CB27AB"/>
    <w:rsid w:val="00CB2CBD"/>
    <w:rsid w:val="00CB47E0"/>
    <w:rsid w:val="00CB505E"/>
    <w:rsid w:val="00CB5665"/>
    <w:rsid w:val="00CB5D48"/>
    <w:rsid w:val="00CB62EA"/>
    <w:rsid w:val="00CB6A1B"/>
    <w:rsid w:val="00CB6F66"/>
    <w:rsid w:val="00CB75A5"/>
    <w:rsid w:val="00CC02DB"/>
    <w:rsid w:val="00CC1A18"/>
    <w:rsid w:val="00CC2066"/>
    <w:rsid w:val="00CC2829"/>
    <w:rsid w:val="00CC2EE1"/>
    <w:rsid w:val="00CC370F"/>
    <w:rsid w:val="00CC4375"/>
    <w:rsid w:val="00CC463B"/>
    <w:rsid w:val="00CC537B"/>
    <w:rsid w:val="00CC5630"/>
    <w:rsid w:val="00CC6AA4"/>
    <w:rsid w:val="00CC6EA3"/>
    <w:rsid w:val="00CC7442"/>
    <w:rsid w:val="00CC759F"/>
    <w:rsid w:val="00CD00CA"/>
    <w:rsid w:val="00CD05BA"/>
    <w:rsid w:val="00CD1875"/>
    <w:rsid w:val="00CD1AE4"/>
    <w:rsid w:val="00CD1B4E"/>
    <w:rsid w:val="00CD2066"/>
    <w:rsid w:val="00CD2B4D"/>
    <w:rsid w:val="00CD43D9"/>
    <w:rsid w:val="00CD56EB"/>
    <w:rsid w:val="00CD59D4"/>
    <w:rsid w:val="00CD6067"/>
    <w:rsid w:val="00CD6BAB"/>
    <w:rsid w:val="00CD7330"/>
    <w:rsid w:val="00CD7340"/>
    <w:rsid w:val="00CD7371"/>
    <w:rsid w:val="00CD7487"/>
    <w:rsid w:val="00CD7C9D"/>
    <w:rsid w:val="00CE017A"/>
    <w:rsid w:val="00CE0B54"/>
    <w:rsid w:val="00CE19B3"/>
    <w:rsid w:val="00CE2687"/>
    <w:rsid w:val="00CE27D3"/>
    <w:rsid w:val="00CE2D04"/>
    <w:rsid w:val="00CE39D2"/>
    <w:rsid w:val="00CE61A3"/>
    <w:rsid w:val="00CE6344"/>
    <w:rsid w:val="00CE64D8"/>
    <w:rsid w:val="00CE6816"/>
    <w:rsid w:val="00CE69A7"/>
    <w:rsid w:val="00CE6AAD"/>
    <w:rsid w:val="00CE743D"/>
    <w:rsid w:val="00CE777F"/>
    <w:rsid w:val="00CF0372"/>
    <w:rsid w:val="00CF1763"/>
    <w:rsid w:val="00CF177A"/>
    <w:rsid w:val="00CF1886"/>
    <w:rsid w:val="00CF2A50"/>
    <w:rsid w:val="00CF2DDF"/>
    <w:rsid w:val="00CF3510"/>
    <w:rsid w:val="00CF39A8"/>
    <w:rsid w:val="00CF3BAB"/>
    <w:rsid w:val="00CF3EEA"/>
    <w:rsid w:val="00CF4099"/>
    <w:rsid w:val="00CF447A"/>
    <w:rsid w:val="00CF5446"/>
    <w:rsid w:val="00CF54CC"/>
    <w:rsid w:val="00CF5B04"/>
    <w:rsid w:val="00CF5F4F"/>
    <w:rsid w:val="00CF6597"/>
    <w:rsid w:val="00CF6BE7"/>
    <w:rsid w:val="00CF70EE"/>
    <w:rsid w:val="00CF7135"/>
    <w:rsid w:val="00CF72C2"/>
    <w:rsid w:val="00CF7660"/>
    <w:rsid w:val="00D004D4"/>
    <w:rsid w:val="00D011E0"/>
    <w:rsid w:val="00D01D0B"/>
    <w:rsid w:val="00D01E32"/>
    <w:rsid w:val="00D023FC"/>
    <w:rsid w:val="00D026F8"/>
    <w:rsid w:val="00D02B76"/>
    <w:rsid w:val="00D02C40"/>
    <w:rsid w:val="00D03994"/>
    <w:rsid w:val="00D046BB"/>
    <w:rsid w:val="00D04A03"/>
    <w:rsid w:val="00D055FA"/>
    <w:rsid w:val="00D060FA"/>
    <w:rsid w:val="00D06C13"/>
    <w:rsid w:val="00D0732C"/>
    <w:rsid w:val="00D079F7"/>
    <w:rsid w:val="00D1105B"/>
    <w:rsid w:val="00D114AD"/>
    <w:rsid w:val="00D11CB4"/>
    <w:rsid w:val="00D121C4"/>
    <w:rsid w:val="00D126AA"/>
    <w:rsid w:val="00D1272A"/>
    <w:rsid w:val="00D137FD"/>
    <w:rsid w:val="00D13FC3"/>
    <w:rsid w:val="00D14801"/>
    <w:rsid w:val="00D15D4C"/>
    <w:rsid w:val="00D15EEC"/>
    <w:rsid w:val="00D1628E"/>
    <w:rsid w:val="00D1676E"/>
    <w:rsid w:val="00D16EFD"/>
    <w:rsid w:val="00D171C2"/>
    <w:rsid w:val="00D177F8"/>
    <w:rsid w:val="00D200F4"/>
    <w:rsid w:val="00D20A48"/>
    <w:rsid w:val="00D20CE3"/>
    <w:rsid w:val="00D214F6"/>
    <w:rsid w:val="00D215B4"/>
    <w:rsid w:val="00D217CC"/>
    <w:rsid w:val="00D22717"/>
    <w:rsid w:val="00D228FB"/>
    <w:rsid w:val="00D22E6D"/>
    <w:rsid w:val="00D23276"/>
    <w:rsid w:val="00D242E8"/>
    <w:rsid w:val="00D246E0"/>
    <w:rsid w:val="00D25B41"/>
    <w:rsid w:val="00D26021"/>
    <w:rsid w:val="00D26844"/>
    <w:rsid w:val="00D2750A"/>
    <w:rsid w:val="00D2784E"/>
    <w:rsid w:val="00D30388"/>
    <w:rsid w:val="00D303AE"/>
    <w:rsid w:val="00D30EAF"/>
    <w:rsid w:val="00D319A0"/>
    <w:rsid w:val="00D31A69"/>
    <w:rsid w:val="00D321F6"/>
    <w:rsid w:val="00D32C3E"/>
    <w:rsid w:val="00D3304A"/>
    <w:rsid w:val="00D33456"/>
    <w:rsid w:val="00D33D7D"/>
    <w:rsid w:val="00D33F9D"/>
    <w:rsid w:val="00D3471E"/>
    <w:rsid w:val="00D352C0"/>
    <w:rsid w:val="00D355FA"/>
    <w:rsid w:val="00D3593D"/>
    <w:rsid w:val="00D35CD7"/>
    <w:rsid w:val="00D3631D"/>
    <w:rsid w:val="00D369A7"/>
    <w:rsid w:val="00D36A5D"/>
    <w:rsid w:val="00D372DB"/>
    <w:rsid w:val="00D37E4C"/>
    <w:rsid w:val="00D403ED"/>
    <w:rsid w:val="00D405CD"/>
    <w:rsid w:val="00D41670"/>
    <w:rsid w:val="00D419AF"/>
    <w:rsid w:val="00D4233B"/>
    <w:rsid w:val="00D4242B"/>
    <w:rsid w:val="00D42A3D"/>
    <w:rsid w:val="00D42B74"/>
    <w:rsid w:val="00D42C5A"/>
    <w:rsid w:val="00D44388"/>
    <w:rsid w:val="00D44589"/>
    <w:rsid w:val="00D4499F"/>
    <w:rsid w:val="00D45041"/>
    <w:rsid w:val="00D45257"/>
    <w:rsid w:val="00D45B12"/>
    <w:rsid w:val="00D46399"/>
    <w:rsid w:val="00D464EE"/>
    <w:rsid w:val="00D46B9A"/>
    <w:rsid w:val="00D47546"/>
    <w:rsid w:val="00D516A1"/>
    <w:rsid w:val="00D5174E"/>
    <w:rsid w:val="00D51962"/>
    <w:rsid w:val="00D52884"/>
    <w:rsid w:val="00D5296B"/>
    <w:rsid w:val="00D52AB8"/>
    <w:rsid w:val="00D5514B"/>
    <w:rsid w:val="00D552C2"/>
    <w:rsid w:val="00D56DFD"/>
    <w:rsid w:val="00D575C9"/>
    <w:rsid w:val="00D60559"/>
    <w:rsid w:val="00D60656"/>
    <w:rsid w:val="00D6130A"/>
    <w:rsid w:val="00D614DB"/>
    <w:rsid w:val="00D61569"/>
    <w:rsid w:val="00D61A06"/>
    <w:rsid w:val="00D61B89"/>
    <w:rsid w:val="00D629A7"/>
    <w:rsid w:val="00D6317E"/>
    <w:rsid w:val="00D631FB"/>
    <w:rsid w:val="00D6424E"/>
    <w:rsid w:val="00D64747"/>
    <w:rsid w:val="00D64CC1"/>
    <w:rsid w:val="00D65302"/>
    <w:rsid w:val="00D6583C"/>
    <w:rsid w:val="00D659B7"/>
    <w:rsid w:val="00D70756"/>
    <w:rsid w:val="00D709D5"/>
    <w:rsid w:val="00D70D7F"/>
    <w:rsid w:val="00D70FE9"/>
    <w:rsid w:val="00D72862"/>
    <w:rsid w:val="00D728FC"/>
    <w:rsid w:val="00D73F4B"/>
    <w:rsid w:val="00D74124"/>
    <w:rsid w:val="00D750EF"/>
    <w:rsid w:val="00D75117"/>
    <w:rsid w:val="00D75534"/>
    <w:rsid w:val="00D76227"/>
    <w:rsid w:val="00D767EE"/>
    <w:rsid w:val="00D76BFD"/>
    <w:rsid w:val="00D80454"/>
    <w:rsid w:val="00D80950"/>
    <w:rsid w:val="00D80AEE"/>
    <w:rsid w:val="00D82F66"/>
    <w:rsid w:val="00D82FD5"/>
    <w:rsid w:val="00D83176"/>
    <w:rsid w:val="00D83351"/>
    <w:rsid w:val="00D837AD"/>
    <w:rsid w:val="00D83A1F"/>
    <w:rsid w:val="00D83E54"/>
    <w:rsid w:val="00D841E3"/>
    <w:rsid w:val="00D845FB"/>
    <w:rsid w:val="00D84BE9"/>
    <w:rsid w:val="00D84E8A"/>
    <w:rsid w:val="00D85178"/>
    <w:rsid w:val="00D855D5"/>
    <w:rsid w:val="00D858AF"/>
    <w:rsid w:val="00D859E3"/>
    <w:rsid w:val="00D85F3F"/>
    <w:rsid w:val="00D864AF"/>
    <w:rsid w:val="00D8670A"/>
    <w:rsid w:val="00D86FEA"/>
    <w:rsid w:val="00D875BA"/>
    <w:rsid w:val="00D8770E"/>
    <w:rsid w:val="00D87E32"/>
    <w:rsid w:val="00D90466"/>
    <w:rsid w:val="00D90BFC"/>
    <w:rsid w:val="00D90FC1"/>
    <w:rsid w:val="00D91A5D"/>
    <w:rsid w:val="00D92193"/>
    <w:rsid w:val="00D931DA"/>
    <w:rsid w:val="00D936C5"/>
    <w:rsid w:val="00D939BF"/>
    <w:rsid w:val="00D93E01"/>
    <w:rsid w:val="00D942D5"/>
    <w:rsid w:val="00D94351"/>
    <w:rsid w:val="00D95EE0"/>
    <w:rsid w:val="00D962FF"/>
    <w:rsid w:val="00D9733E"/>
    <w:rsid w:val="00D9756C"/>
    <w:rsid w:val="00D97822"/>
    <w:rsid w:val="00DA0ED1"/>
    <w:rsid w:val="00DA0F14"/>
    <w:rsid w:val="00DA1E30"/>
    <w:rsid w:val="00DA2FD7"/>
    <w:rsid w:val="00DA30BE"/>
    <w:rsid w:val="00DA439C"/>
    <w:rsid w:val="00DA4AE7"/>
    <w:rsid w:val="00DA5CC0"/>
    <w:rsid w:val="00DA6636"/>
    <w:rsid w:val="00DA708B"/>
    <w:rsid w:val="00DA73A3"/>
    <w:rsid w:val="00DA75A9"/>
    <w:rsid w:val="00DA75F3"/>
    <w:rsid w:val="00DB0250"/>
    <w:rsid w:val="00DB0568"/>
    <w:rsid w:val="00DB0DD9"/>
    <w:rsid w:val="00DB1DF2"/>
    <w:rsid w:val="00DB23DC"/>
    <w:rsid w:val="00DB475A"/>
    <w:rsid w:val="00DB4DE0"/>
    <w:rsid w:val="00DB532A"/>
    <w:rsid w:val="00DB5391"/>
    <w:rsid w:val="00DB68D8"/>
    <w:rsid w:val="00DB6FA4"/>
    <w:rsid w:val="00DB70A4"/>
    <w:rsid w:val="00DB7946"/>
    <w:rsid w:val="00DB7C5A"/>
    <w:rsid w:val="00DC0E84"/>
    <w:rsid w:val="00DC0F78"/>
    <w:rsid w:val="00DC1650"/>
    <w:rsid w:val="00DC1ED6"/>
    <w:rsid w:val="00DC1EEA"/>
    <w:rsid w:val="00DC204C"/>
    <w:rsid w:val="00DC26D0"/>
    <w:rsid w:val="00DC2BE8"/>
    <w:rsid w:val="00DC3B30"/>
    <w:rsid w:val="00DC5641"/>
    <w:rsid w:val="00DC76AA"/>
    <w:rsid w:val="00DC7BA4"/>
    <w:rsid w:val="00DC7EBD"/>
    <w:rsid w:val="00DD0346"/>
    <w:rsid w:val="00DD03AB"/>
    <w:rsid w:val="00DD0659"/>
    <w:rsid w:val="00DD0729"/>
    <w:rsid w:val="00DD0A0C"/>
    <w:rsid w:val="00DD0DC7"/>
    <w:rsid w:val="00DD0EE5"/>
    <w:rsid w:val="00DD0FB9"/>
    <w:rsid w:val="00DD1CE1"/>
    <w:rsid w:val="00DD1DF6"/>
    <w:rsid w:val="00DD20D5"/>
    <w:rsid w:val="00DD21E1"/>
    <w:rsid w:val="00DD2BAA"/>
    <w:rsid w:val="00DD3537"/>
    <w:rsid w:val="00DD3BFA"/>
    <w:rsid w:val="00DD41D7"/>
    <w:rsid w:val="00DD5338"/>
    <w:rsid w:val="00DD5587"/>
    <w:rsid w:val="00DD7586"/>
    <w:rsid w:val="00DE10C7"/>
    <w:rsid w:val="00DE13A9"/>
    <w:rsid w:val="00DE1EA9"/>
    <w:rsid w:val="00DE2B9F"/>
    <w:rsid w:val="00DE2F79"/>
    <w:rsid w:val="00DE38EC"/>
    <w:rsid w:val="00DE4018"/>
    <w:rsid w:val="00DE4CB9"/>
    <w:rsid w:val="00DE4FCD"/>
    <w:rsid w:val="00DE5057"/>
    <w:rsid w:val="00DE5CC1"/>
    <w:rsid w:val="00DE5DFB"/>
    <w:rsid w:val="00DE6691"/>
    <w:rsid w:val="00DE66B2"/>
    <w:rsid w:val="00DE66F9"/>
    <w:rsid w:val="00DF07B4"/>
    <w:rsid w:val="00DF0E38"/>
    <w:rsid w:val="00DF1730"/>
    <w:rsid w:val="00DF1788"/>
    <w:rsid w:val="00DF1959"/>
    <w:rsid w:val="00DF1A35"/>
    <w:rsid w:val="00DF2AB5"/>
    <w:rsid w:val="00DF2CBA"/>
    <w:rsid w:val="00DF2FA7"/>
    <w:rsid w:val="00DF35E1"/>
    <w:rsid w:val="00DF38F1"/>
    <w:rsid w:val="00DF3ABD"/>
    <w:rsid w:val="00DF416E"/>
    <w:rsid w:val="00DF433A"/>
    <w:rsid w:val="00DF54DA"/>
    <w:rsid w:val="00DF58EF"/>
    <w:rsid w:val="00DF59A5"/>
    <w:rsid w:val="00DF6256"/>
    <w:rsid w:val="00DF692D"/>
    <w:rsid w:val="00DF72B9"/>
    <w:rsid w:val="00DF72EC"/>
    <w:rsid w:val="00DF79BA"/>
    <w:rsid w:val="00E0114B"/>
    <w:rsid w:val="00E013C3"/>
    <w:rsid w:val="00E01C8A"/>
    <w:rsid w:val="00E01EC8"/>
    <w:rsid w:val="00E02CF3"/>
    <w:rsid w:val="00E02DF4"/>
    <w:rsid w:val="00E02F50"/>
    <w:rsid w:val="00E03A00"/>
    <w:rsid w:val="00E04CCF"/>
    <w:rsid w:val="00E0587C"/>
    <w:rsid w:val="00E05CB5"/>
    <w:rsid w:val="00E05FAA"/>
    <w:rsid w:val="00E0622E"/>
    <w:rsid w:val="00E06DE2"/>
    <w:rsid w:val="00E07445"/>
    <w:rsid w:val="00E10F36"/>
    <w:rsid w:val="00E1134A"/>
    <w:rsid w:val="00E11656"/>
    <w:rsid w:val="00E12764"/>
    <w:rsid w:val="00E13144"/>
    <w:rsid w:val="00E13549"/>
    <w:rsid w:val="00E139CA"/>
    <w:rsid w:val="00E13CD1"/>
    <w:rsid w:val="00E13FEB"/>
    <w:rsid w:val="00E14C8C"/>
    <w:rsid w:val="00E1535E"/>
    <w:rsid w:val="00E15484"/>
    <w:rsid w:val="00E17014"/>
    <w:rsid w:val="00E1747D"/>
    <w:rsid w:val="00E20147"/>
    <w:rsid w:val="00E20973"/>
    <w:rsid w:val="00E21477"/>
    <w:rsid w:val="00E22ACF"/>
    <w:rsid w:val="00E22EE9"/>
    <w:rsid w:val="00E230BF"/>
    <w:rsid w:val="00E231CB"/>
    <w:rsid w:val="00E242B2"/>
    <w:rsid w:val="00E24F3D"/>
    <w:rsid w:val="00E25294"/>
    <w:rsid w:val="00E25665"/>
    <w:rsid w:val="00E25924"/>
    <w:rsid w:val="00E27FB2"/>
    <w:rsid w:val="00E308A8"/>
    <w:rsid w:val="00E31D35"/>
    <w:rsid w:val="00E32025"/>
    <w:rsid w:val="00E329F3"/>
    <w:rsid w:val="00E33DB3"/>
    <w:rsid w:val="00E36048"/>
    <w:rsid w:val="00E361B2"/>
    <w:rsid w:val="00E36F2B"/>
    <w:rsid w:val="00E37188"/>
    <w:rsid w:val="00E37320"/>
    <w:rsid w:val="00E40D33"/>
    <w:rsid w:val="00E41287"/>
    <w:rsid w:val="00E433C2"/>
    <w:rsid w:val="00E4340D"/>
    <w:rsid w:val="00E43434"/>
    <w:rsid w:val="00E4348D"/>
    <w:rsid w:val="00E439AB"/>
    <w:rsid w:val="00E439EF"/>
    <w:rsid w:val="00E451E9"/>
    <w:rsid w:val="00E45519"/>
    <w:rsid w:val="00E466DA"/>
    <w:rsid w:val="00E46738"/>
    <w:rsid w:val="00E46894"/>
    <w:rsid w:val="00E46F7F"/>
    <w:rsid w:val="00E47B8D"/>
    <w:rsid w:val="00E505D3"/>
    <w:rsid w:val="00E50831"/>
    <w:rsid w:val="00E50AED"/>
    <w:rsid w:val="00E51B66"/>
    <w:rsid w:val="00E51E2B"/>
    <w:rsid w:val="00E51E95"/>
    <w:rsid w:val="00E52A00"/>
    <w:rsid w:val="00E5323E"/>
    <w:rsid w:val="00E545D0"/>
    <w:rsid w:val="00E54948"/>
    <w:rsid w:val="00E55D11"/>
    <w:rsid w:val="00E56B16"/>
    <w:rsid w:val="00E56CF2"/>
    <w:rsid w:val="00E61CF7"/>
    <w:rsid w:val="00E61FAA"/>
    <w:rsid w:val="00E63227"/>
    <w:rsid w:val="00E635A6"/>
    <w:rsid w:val="00E64432"/>
    <w:rsid w:val="00E6462B"/>
    <w:rsid w:val="00E64EE1"/>
    <w:rsid w:val="00E64FF9"/>
    <w:rsid w:val="00E6641A"/>
    <w:rsid w:val="00E6696C"/>
    <w:rsid w:val="00E67381"/>
    <w:rsid w:val="00E673A1"/>
    <w:rsid w:val="00E67C5F"/>
    <w:rsid w:val="00E7041A"/>
    <w:rsid w:val="00E705DF"/>
    <w:rsid w:val="00E70CE2"/>
    <w:rsid w:val="00E70F08"/>
    <w:rsid w:val="00E710CF"/>
    <w:rsid w:val="00E718D2"/>
    <w:rsid w:val="00E71ACB"/>
    <w:rsid w:val="00E7350A"/>
    <w:rsid w:val="00E73A7E"/>
    <w:rsid w:val="00E73F9B"/>
    <w:rsid w:val="00E740CA"/>
    <w:rsid w:val="00E749ED"/>
    <w:rsid w:val="00E74D5C"/>
    <w:rsid w:val="00E760E6"/>
    <w:rsid w:val="00E76281"/>
    <w:rsid w:val="00E76E64"/>
    <w:rsid w:val="00E805DA"/>
    <w:rsid w:val="00E80A8F"/>
    <w:rsid w:val="00E811E3"/>
    <w:rsid w:val="00E81249"/>
    <w:rsid w:val="00E8271F"/>
    <w:rsid w:val="00E83891"/>
    <w:rsid w:val="00E84052"/>
    <w:rsid w:val="00E841E5"/>
    <w:rsid w:val="00E84AFD"/>
    <w:rsid w:val="00E84D5B"/>
    <w:rsid w:val="00E84DDE"/>
    <w:rsid w:val="00E85334"/>
    <w:rsid w:val="00E8534F"/>
    <w:rsid w:val="00E85706"/>
    <w:rsid w:val="00E8599A"/>
    <w:rsid w:val="00E861AA"/>
    <w:rsid w:val="00E86FA6"/>
    <w:rsid w:val="00E87626"/>
    <w:rsid w:val="00E908CC"/>
    <w:rsid w:val="00E90DF4"/>
    <w:rsid w:val="00E91305"/>
    <w:rsid w:val="00E9156B"/>
    <w:rsid w:val="00E9228B"/>
    <w:rsid w:val="00E92419"/>
    <w:rsid w:val="00E92838"/>
    <w:rsid w:val="00E928BF"/>
    <w:rsid w:val="00E9488C"/>
    <w:rsid w:val="00E94F1B"/>
    <w:rsid w:val="00E958B6"/>
    <w:rsid w:val="00E9659D"/>
    <w:rsid w:val="00E96C6A"/>
    <w:rsid w:val="00E96FD4"/>
    <w:rsid w:val="00E97304"/>
    <w:rsid w:val="00E978A2"/>
    <w:rsid w:val="00E979A8"/>
    <w:rsid w:val="00E97DE5"/>
    <w:rsid w:val="00E97E80"/>
    <w:rsid w:val="00EA040A"/>
    <w:rsid w:val="00EA0DA2"/>
    <w:rsid w:val="00EA0E80"/>
    <w:rsid w:val="00EA11BE"/>
    <w:rsid w:val="00EA121F"/>
    <w:rsid w:val="00EA1BCA"/>
    <w:rsid w:val="00EA1E56"/>
    <w:rsid w:val="00EA2699"/>
    <w:rsid w:val="00EA47B6"/>
    <w:rsid w:val="00EA4B4D"/>
    <w:rsid w:val="00EA5573"/>
    <w:rsid w:val="00EA5A74"/>
    <w:rsid w:val="00EA690A"/>
    <w:rsid w:val="00EA7566"/>
    <w:rsid w:val="00EA7881"/>
    <w:rsid w:val="00EA791B"/>
    <w:rsid w:val="00EB00D8"/>
    <w:rsid w:val="00EB04A3"/>
    <w:rsid w:val="00EB0742"/>
    <w:rsid w:val="00EB0D85"/>
    <w:rsid w:val="00EB13A0"/>
    <w:rsid w:val="00EB2031"/>
    <w:rsid w:val="00EB29AE"/>
    <w:rsid w:val="00EB2D9E"/>
    <w:rsid w:val="00EB32F9"/>
    <w:rsid w:val="00EB419A"/>
    <w:rsid w:val="00EB4D72"/>
    <w:rsid w:val="00EB6344"/>
    <w:rsid w:val="00EB6587"/>
    <w:rsid w:val="00EB66C7"/>
    <w:rsid w:val="00EB6770"/>
    <w:rsid w:val="00EB731B"/>
    <w:rsid w:val="00EB73B1"/>
    <w:rsid w:val="00EB74B5"/>
    <w:rsid w:val="00EB7A4A"/>
    <w:rsid w:val="00EB7B03"/>
    <w:rsid w:val="00EB7DAA"/>
    <w:rsid w:val="00EB7DCA"/>
    <w:rsid w:val="00EC0185"/>
    <w:rsid w:val="00EC01D6"/>
    <w:rsid w:val="00EC0381"/>
    <w:rsid w:val="00EC06D0"/>
    <w:rsid w:val="00EC12E0"/>
    <w:rsid w:val="00EC1372"/>
    <w:rsid w:val="00EC18D6"/>
    <w:rsid w:val="00EC1BA1"/>
    <w:rsid w:val="00EC1C77"/>
    <w:rsid w:val="00EC1DA4"/>
    <w:rsid w:val="00EC3314"/>
    <w:rsid w:val="00EC37B9"/>
    <w:rsid w:val="00EC39B0"/>
    <w:rsid w:val="00EC47AC"/>
    <w:rsid w:val="00EC59D1"/>
    <w:rsid w:val="00EC5A24"/>
    <w:rsid w:val="00EC69D0"/>
    <w:rsid w:val="00EC6E30"/>
    <w:rsid w:val="00EC7DCE"/>
    <w:rsid w:val="00ED0392"/>
    <w:rsid w:val="00ED0629"/>
    <w:rsid w:val="00ED0915"/>
    <w:rsid w:val="00ED12CA"/>
    <w:rsid w:val="00ED18C5"/>
    <w:rsid w:val="00ED1D88"/>
    <w:rsid w:val="00ED27F0"/>
    <w:rsid w:val="00ED2900"/>
    <w:rsid w:val="00ED29CA"/>
    <w:rsid w:val="00ED3D8C"/>
    <w:rsid w:val="00ED4258"/>
    <w:rsid w:val="00ED48A5"/>
    <w:rsid w:val="00ED4EBF"/>
    <w:rsid w:val="00ED5817"/>
    <w:rsid w:val="00ED657D"/>
    <w:rsid w:val="00ED6B30"/>
    <w:rsid w:val="00ED7E1B"/>
    <w:rsid w:val="00EE15BE"/>
    <w:rsid w:val="00EE1A81"/>
    <w:rsid w:val="00EE2019"/>
    <w:rsid w:val="00EE230D"/>
    <w:rsid w:val="00EE37CD"/>
    <w:rsid w:val="00EE4D03"/>
    <w:rsid w:val="00EE4F01"/>
    <w:rsid w:val="00EE5008"/>
    <w:rsid w:val="00EE5798"/>
    <w:rsid w:val="00EE5B7D"/>
    <w:rsid w:val="00EE626D"/>
    <w:rsid w:val="00EE77AB"/>
    <w:rsid w:val="00EF0312"/>
    <w:rsid w:val="00EF0EE3"/>
    <w:rsid w:val="00EF11D0"/>
    <w:rsid w:val="00EF137D"/>
    <w:rsid w:val="00EF1F31"/>
    <w:rsid w:val="00EF2380"/>
    <w:rsid w:val="00EF2A86"/>
    <w:rsid w:val="00EF2CF5"/>
    <w:rsid w:val="00EF3883"/>
    <w:rsid w:val="00EF38AC"/>
    <w:rsid w:val="00EF406F"/>
    <w:rsid w:val="00EF5394"/>
    <w:rsid w:val="00EF60FD"/>
    <w:rsid w:val="00EF6975"/>
    <w:rsid w:val="00EF6C3C"/>
    <w:rsid w:val="00EF6DF2"/>
    <w:rsid w:val="00EF6FF9"/>
    <w:rsid w:val="00EF7A5D"/>
    <w:rsid w:val="00EF7B42"/>
    <w:rsid w:val="00F002E3"/>
    <w:rsid w:val="00F01061"/>
    <w:rsid w:val="00F01AA1"/>
    <w:rsid w:val="00F01D38"/>
    <w:rsid w:val="00F02135"/>
    <w:rsid w:val="00F0272C"/>
    <w:rsid w:val="00F02B3D"/>
    <w:rsid w:val="00F0301A"/>
    <w:rsid w:val="00F032A4"/>
    <w:rsid w:val="00F04E53"/>
    <w:rsid w:val="00F0596C"/>
    <w:rsid w:val="00F05B2B"/>
    <w:rsid w:val="00F067C1"/>
    <w:rsid w:val="00F069CB"/>
    <w:rsid w:val="00F12380"/>
    <w:rsid w:val="00F1240B"/>
    <w:rsid w:val="00F13937"/>
    <w:rsid w:val="00F13F77"/>
    <w:rsid w:val="00F15774"/>
    <w:rsid w:val="00F15CD8"/>
    <w:rsid w:val="00F15FCC"/>
    <w:rsid w:val="00F169BC"/>
    <w:rsid w:val="00F1727D"/>
    <w:rsid w:val="00F17EA4"/>
    <w:rsid w:val="00F203E3"/>
    <w:rsid w:val="00F2080D"/>
    <w:rsid w:val="00F2103D"/>
    <w:rsid w:val="00F21C53"/>
    <w:rsid w:val="00F223FB"/>
    <w:rsid w:val="00F22B44"/>
    <w:rsid w:val="00F23895"/>
    <w:rsid w:val="00F245DA"/>
    <w:rsid w:val="00F24816"/>
    <w:rsid w:val="00F2648A"/>
    <w:rsid w:val="00F26BF3"/>
    <w:rsid w:val="00F26E61"/>
    <w:rsid w:val="00F26F56"/>
    <w:rsid w:val="00F275A7"/>
    <w:rsid w:val="00F27A66"/>
    <w:rsid w:val="00F27E65"/>
    <w:rsid w:val="00F27F83"/>
    <w:rsid w:val="00F318E2"/>
    <w:rsid w:val="00F3198E"/>
    <w:rsid w:val="00F319F2"/>
    <w:rsid w:val="00F32154"/>
    <w:rsid w:val="00F3244D"/>
    <w:rsid w:val="00F32648"/>
    <w:rsid w:val="00F32DDB"/>
    <w:rsid w:val="00F3331A"/>
    <w:rsid w:val="00F33E0C"/>
    <w:rsid w:val="00F33F79"/>
    <w:rsid w:val="00F344F3"/>
    <w:rsid w:val="00F3451D"/>
    <w:rsid w:val="00F34B23"/>
    <w:rsid w:val="00F3563D"/>
    <w:rsid w:val="00F36FA2"/>
    <w:rsid w:val="00F374CA"/>
    <w:rsid w:val="00F3790D"/>
    <w:rsid w:val="00F404E7"/>
    <w:rsid w:val="00F40671"/>
    <w:rsid w:val="00F41213"/>
    <w:rsid w:val="00F413AC"/>
    <w:rsid w:val="00F41473"/>
    <w:rsid w:val="00F414C8"/>
    <w:rsid w:val="00F41FBC"/>
    <w:rsid w:val="00F4240F"/>
    <w:rsid w:val="00F42B06"/>
    <w:rsid w:val="00F42D01"/>
    <w:rsid w:val="00F43C6F"/>
    <w:rsid w:val="00F43C9F"/>
    <w:rsid w:val="00F43DF9"/>
    <w:rsid w:val="00F43F9F"/>
    <w:rsid w:val="00F44A2D"/>
    <w:rsid w:val="00F44CB0"/>
    <w:rsid w:val="00F44D97"/>
    <w:rsid w:val="00F4571C"/>
    <w:rsid w:val="00F45932"/>
    <w:rsid w:val="00F4612B"/>
    <w:rsid w:val="00F4685B"/>
    <w:rsid w:val="00F470A2"/>
    <w:rsid w:val="00F471D3"/>
    <w:rsid w:val="00F474D9"/>
    <w:rsid w:val="00F47B12"/>
    <w:rsid w:val="00F47D91"/>
    <w:rsid w:val="00F47E08"/>
    <w:rsid w:val="00F50D14"/>
    <w:rsid w:val="00F50E51"/>
    <w:rsid w:val="00F51998"/>
    <w:rsid w:val="00F52233"/>
    <w:rsid w:val="00F52681"/>
    <w:rsid w:val="00F52730"/>
    <w:rsid w:val="00F531B5"/>
    <w:rsid w:val="00F53544"/>
    <w:rsid w:val="00F53677"/>
    <w:rsid w:val="00F538DD"/>
    <w:rsid w:val="00F53E81"/>
    <w:rsid w:val="00F553CD"/>
    <w:rsid w:val="00F55D2C"/>
    <w:rsid w:val="00F560D0"/>
    <w:rsid w:val="00F56AEA"/>
    <w:rsid w:val="00F56B8F"/>
    <w:rsid w:val="00F57155"/>
    <w:rsid w:val="00F57431"/>
    <w:rsid w:val="00F574E1"/>
    <w:rsid w:val="00F575AF"/>
    <w:rsid w:val="00F577D1"/>
    <w:rsid w:val="00F57B79"/>
    <w:rsid w:val="00F6010B"/>
    <w:rsid w:val="00F60180"/>
    <w:rsid w:val="00F60557"/>
    <w:rsid w:val="00F60678"/>
    <w:rsid w:val="00F610AA"/>
    <w:rsid w:val="00F61D6C"/>
    <w:rsid w:val="00F6240B"/>
    <w:rsid w:val="00F6286D"/>
    <w:rsid w:val="00F628EE"/>
    <w:rsid w:val="00F63693"/>
    <w:rsid w:val="00F64D78"/>
    <w:rsid w:val="00F64FB9"/>
    <w:rsid w:val="00F65468"/>
    <w:rsid w:val="00F65820"/>
    <w:rsid w:val="00F65BFD"/>
    <w:rsid w:val="00F6620D"/>
    <w:rsid w:val="00F662DF"/>
    <w:rsid w:val="00F67108"/>
    <w:rsid w:val="00F671B0"/>
    <w:rsid w:val="00F6787A"/>
    <w:rsid w:val="00F67A99"/>
    <w:rsid w:val="00F702F5"/>
    <w:rsid w:val="00F70300"/>
    <w:rsid w:val="00F7030B"/>
    <w:rsid w:val="00F70A7C"/>
    <w:rsid w:val="00F70B02"/>
    <w:rsid w:val="00F717B3"/>
    <w:rsid w:val="00F71C46"/>
    <w:rsid w:val="00F71CD3"/>
    <w:rsid w:val="00F7237A"/>
    <w:rsid w:val="00F726D4"/>
    <w:rsid w:val="00F7278C"/>
    <w:rsid w:val="00F738CF"/>
    <w:rsid w:val="00F73C06"/>
    <w:rsid w:val="00F74691"/>
    <w:rsid w:val="00F74A78"/>
    <w:rsid w:val="00F75D0B"/>
    <w:rsid w:val="00F768C9"/>
    <w:rsid w:val="00F7718F"/>
    <w:rsid w:val="00F7770D"/>
    <w:rsid w:val="00F77984"/>
    <w:rsid w:val="00F77DF3"/>
    <w:rsid w:val="00F80408"/>
    <w:rsid w:val="00F807D0"/>
    <w:rsid w:val="00F80B78"/>
    <w:rsid w:val="00F80D38"/>
    <w:rsid w:val="00F80D98"/>
    <w:rsid w:val="00F82370"/>
    <w:rsid w:val="00F832AC"/>
    <w:rsid w:val="00F832D9"/>
    <w:rsid w:val="00F84299"/>
    <w:rsid w:val="00F85249"/>
    <w:rsid w:val="00F856F4"/>
    <w:rsid w:val="00F85CC8"/>
    <w:rsid w:val="00F8686C"/>
    <w:rsid w:val="00F86948"/>
    <w:rsid w:val="00F86C89"/>
    <w:rsid w:val="00F870C1"/>
    <w:rsid w:val="00F8786B"/>
    <w:rsid w:val="00F87AF7"/>
    <w:rsid w:val="00F87C96"/>
    <w:rsid w:val="00F87D49"/>
    <w:rsid w:val="00F90312"/>
    <w:rsid w:val="00F90FAE"/>
    <w:rsid w:val="00F913EE"/>
    <w:rsid w:val="00F91F49"/>
    <w:rsid w:val="00F92434"/>
    <w:rsid w:val="00F924EA"/>
    <w:rsid w:val="00F929C7"/>
    <w:rsid w:val="00F92FAA"/>
    <w:rsid w:val="00F93ED6"/>
    <w:rsid w:val="00F94AB3"/>
    <w:rsid w:val="00F960CB"/>
    <w:rsid w:val="00F96697"/>
    <w:rsid w:val="00F97673"/>
    <w:rsid w:val="00F97F3C"/>
    <w:rsid w:val="00FA0411"/>
    <w:rsid w:val="00FA053D"/>
    <w:rsid w:val="00FA08B6"/>
    <w:rsid w:val="00FA0902"/>
    <w:rsid w:val="00FA0F42"/>
    <w:rsid w:val="00FA0FDE"/>
    <w:rsid w:val="00FA10F0"/>
    <w:rsid w:val="00FA1525"/>
    <w:rsid w:val="00FA1822"/>
    <w:rsid w:val="00FA1EBD"/>
    <w:rsid w:val="00FA238A"/>
    <w:rsid w:val="00FA2AC0"/>
    <w:rsid w:val="00FA33CE"/>
    <w:rsid w:val="00FA367A"/>
    <w:rsid w:val="00FA36FE"/>
    <w:rsid w:val="00FA3765"/>
    <w:rsid w:val="00FA3A63"/>
    <w:rsid w:val="00FA4077"/>
    <w:rsid w:val="00FA4A5A"/>
    <w:rsid w:val="00FA4B92"/>
    <w:rsid w:val="00FA525F"/>
    <w:rsid w:val="00FA5770"/>
    <w:rsid w:val="00FA65FA"/>
    <w:rsid w:val="00FA66A4"/>
    <w:rsid w:val="00FA7B67"/>
    <w:rsid w:val="00FA7DAE"/>
    <w:rsid w:val="00FB03B4"/>
    <w:rsid w:val="00FB03FB"/>
    <w:rsid w:val="00FB08D5"/>
    <w:rsid w:val="00FB0F3A"/>
    <w:rsid w:val="00FB13DE"/>
    <w:rsid w:val="00FB1F1A"/>
    <w:rsid w:val="00FB2982"/>
    <w:rsid w:val="00FB3FE1"/>
    <w:rsid w:val="00FB41A5"/>
    <w:rsid w:val="00FB49F5"/>
    <w:rsid w:val="00FB4E7A"/>
    <w:rsid w:val="00FB533F"/>
    <w:rsid w:val="00FB573D"/>
    <w:rsid w:val="00FB6A98"/>
    <w:rsid w:val="00FB774B"/>
    <w:rsid w:val="00FC0028"/>
    <w:rsid w:val="00FC0D58"/>
    <w:rsid w:val="00FC18B6"/>
    <w:rsid w:val="00FC1985"/>
    <w:rsid w:val="00FC26CE"/>
    <w:rsid w:val="00FC27B7"/>
    <w:rsid w:val="00FC294C"/>
    <w:rsid w:val="00FC3F7E"/>
    <w:rsid w:val="00FC401D"/>
    <w:rsid w:val="00FC4331"/>
    <w:rsid w:val="00FC4716"/>
    <w:rsid w:val="00FC4BEB"/>
    <w:rsid w:val="00FC5789"/>
    <w:rsid w:val="00FC59D9"/>
    <w:rsid w:val="00FC65F4"/>
    <w:rsid w:val="00FC6923"/>
    <w:rsid w:val="00FC71DF"/>
    <w:rsid w:val="00FD0631"/>
    <w:rsid w:val="00FD0DBD"/>
    <w:rsid w:val="00FD0F93"/>
    <w:rsid w:val="00FD165C"/>
    <w:rsid w:val="00FD1F6A"/>
    <w:rsid w:val="00FD2DC8"/>
    <w:rsid w:val="00FD2F85"/>
    <w:rsid w:val="00FD382F"/>
    <w:rsid w:val="00FD4882"/>
    <w:rsid w:val="00FD527F"/>
    <w:rsid w:val="00FD58C1"/>
    <w:rsid w:val="00FD5CFF"/>
    <w:rsid w:val="00FD5E0F"/>
    <w:rsid w:val="00FD61A2"/>
    <w:rsid w:val="00FD6263"/>
    <w:rsid w:val="00FD6ECC"/>
    <w:rsid w:val="00FD74AD"/>
    <w:rsid w:val="00FD7C36"/>
    <w:rsid w:val="00FE00B7"/>
    <w:rsid w:val="00FE10E2"/>
    <w:rsid w:val="00FE187A"/>
    <w:rsid w:val="00FE23B5"/>
    <w:rsid w:val="00FE35D7"/>
    <w:rsid w:val="00FE3AB0"/>
    <w:rsid w:val="00FE3EE4"/>
    <w:rsid w:val="00FE4088"/>
    <w:rsid w:val="00FE42DE"/>
    <w:rsid w:val="00FE5269"/>
    <w:rsid w:val="00FE537D"/>
    <w:rsid w:val="00FE56E0"/>
    <w:rsid w:val="00FE6139"/>
    <w:rsid w:val="00FE62D3"/>
    <w:rsid w:val="00FE6787"/>
    <w:rsid w:val="00FE7175"/>
    <w:rsid w:val="00FE7271"/>
    <w:rsid w:val="00FE7878"/>
    <w:rsid w:val="00FF0439"/>
    <w:rsid w:val="00FF0DB0"/>
    <w:rsid w:val="00FF0FC6"/>
    <w:rsid w:val="00FF11EF"/>
    <w:rsid w:val="00FF157F"/>
    <w:rsid w:val="00FF19C6"/>
    <w:rsid w:val="00FF1ACD"/>
    <w:rsid w:val="00FF1D8B"/>
    <w:rsid w:val="00FF2BB5"/>
    <w:rsid w:val="00FF2EF4"/>
    <w:rsid w:val="00FF30F3"/>
    <w:rsid w:val="00FF3EAA"/>
    <w:rsid w:val="00FF4256"/>
    <w:rsid w:val="00FF4ACD"/>
    <w:rsid w:val="00FF5E59"/>
    <w:rsid w:val="00FF60FD"/>
    <w:rsid w:val="00FF61A1"/>
    <w:rsid w:val="00FF6CA8"/>
    <w:rsid w:val="00FF6CD7"/>
    <w:rsid w:val="00FF6D8E"/>
    <w:rsid w:val="00FF7169"/>
    <w:rsid w:val="00FF7817"/>
    <w:rsid w:val="00FF7B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Plain Text" w:uiPriority="0"/>
    <w:lsdException w:name="Normal (Web)" w:uiPriority="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18A"/>
    <w:rPr>
      <w:sz w:val="24"/>
      <w:szCs w:val="24"/>
    </w:rPr>
  </w:style>
  <w:style w:type="paragraph" w:styleId="5">
    <w:name w:val="heading 5"/>
    <w:basedOn w:val="a"/>
    <w:link w:val="50"/>
    <w:uiPriority w:val="99"/>
    <w:qFormat/>
    <w:locked/>
    <w:rsid w:val="0041090A"/>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D1D88"/>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4335FF"/>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E635A6"/>
    <w:pPr>
      <w:widowControl w:val="0"/>
      <w:autoSpaceDE w:val="0"/>
      <w:autoSpaceDN w:val="0"/>
      <w:adjustRightInd w:val="0"/>
    </w:pPr>
    <w:rPr>
      <w:b/>
      <w:bCs/>
      <w:sz w:val="24"/>
      <w:szCs w:val="24"/>
    </w:rPr>
  </w:style>
  <w:style w:type="paragraph" w:styleId="a3">
    <w:name w:val="Balloon Text"/>
    <w:basedOn w:val="a"/>
    <w:link w:val="a4"/>
    <w:uiPriority w:val="99"/>
    <w:semiHidden/>
    <w:rsid w:val="00E635A6"/>
    <w:rPr>
      <w:rFonts w:ascii="Tahoma" w:hAnsi="Tahoma" w:cs="Tahoma"/>
      <w:sz w:val="16"/>
      <w:szCs w:val="16"/>
    </w:rPr>
  </w:style>
  <w:style w:type="character" w:customStyle="1" w:styleId="a4">
    <w:name w:val="Текст выноски Знак"/>
    <w:basedOn w:val="a0"/>
    <w:link w:val="a3"/>
    <w:uiPriority w:val="99"/>
    <w:semiHidden/>
    <w:locked/>
    <w:rsid w:val="00E635A6"/>
    <w:rPr>
      <w:rFonts w:ascii="Tahoma" w:hAnsi="Tahoma" w:cs="Tahoma"/>
      <w:sz w:val="16"/>
      <w:szCs w:val="16"/>
    </w:rPr>
  </w:style>
  <w:style w:type="paragraph" w:styleId="a5">
    <w:name w:val="Body Text"/>
    <w:basedOn w:val="a"/>
    <w:link w:val="a6"/>
    <w:rsid w:val="006C02E9"/>
    <w:pPr>
      <w:jc w:val="center"/>
    </w:pPr>
    <w:rPr>
      <w:b/>
      <w:sz w:val="28"/>
      <w:szCs w:val="20"/>
    </w:rPr>
  </w:style>
  <w:style w:type="character" w:customStyle="1" w:styleId="a6">
    <w:name w:val="Основной текст Знак"/>
    <w:basedOn w:val="a0"/>
    <w:link w:val="a5"/>
    <w:locked/>
    <w:rsid w:val="006C02E9"/>
    <w:rPr>
      <w:rFonts w:cs="Times New Roman"/>
      <w:b/>
      <w:sz w:val="28"/>
    </w:rPr>
  </w:style>
  <w:style w:type="character" w:customStyle="1" w:styleId="Heading1">
    <w:name w:val="Heading #1_"/>
    <w:link w:val="Heading10"/>
    <w:uiPriority w:val="99"/>
    <w:locked/>
    <w:rsid w:val="005722E6"/>
    <w:rPr>
      <w:sz w:val="26"/>
      <w:shd w:val="clear" w:color="auto" w:fill="FFFFFF"/>
    </w:rPr>
  </w:style>
  <w:style w:type="paragraph" w:customStyle="1" w:styleId="Heading10">
    <w:name w:val="Heading #1"/>
    <w:basedOn w:val="a"/>
    <w:link w:val="Heading1"/>
    <w:uiPriority w:val="99"/>
    <w:rsid w:val="005722E6"/>
    <w:pPr>
      <w:shd w:val="clear" w:color="auto" w:fill="FFFFFF"/>
      <w:spacing w:line="485" w:lineRule="exact"/>
      <w:ind w:firstLine="680"/>
      <w:jc w:val="both"/>
      <w:outlineLvl w:val="0"/>
    </w:pPr>
    <w:rPr>
      <w:sz w:val="26"/>
      <w:szCs w:val="20"/>
      <w:shd w:val="clear" w:color="auto" w:fill="FFFFFF"/>
    </w:rPr>
  </w:style>
  <w:style w:type="paragraph" w:styleId="a7">
    <w:name w:val="List Paragraph"/>
    <w:basedOn w:val="a"/>
    <w:uiPriority w:val="34"/>
    <w:qFormat/>
    <w:rsid w:val="002E3FE6"/>
    <w:pPr>
      <w:ind w:left="720"/>
      <w:contextualSpacing/>
    </w:pPr>
  </w:style>
  <w:style w:type="paragraph" w:styleId="a8">
    <w:name w:val="header"/>
    <w:aliases w:val="Titul,Heder"/>
    <w:basedOn w:val="a"/>
    <w:link w:val="a9"/>
    <w:uiPriority w:val="99"/>
    <w:rsid w:val="00153B9D"/>
    <w:pPr>
      <w:tabs>
        <w:tab w:val="center" w:pos="4677"/>
        <w:tab w:val="right" w:pos="9355"/>
      </w:tabs>
    </w:pPr>
  </w:style>
  <w:style w:type="character" w:customStyle="1" w:styleId="a9">
    <w:name w:val="Верхний колонтитул Знак"/>
    <w:aliases w:val="Titul Знак,Heder Знак"/>
    <w:basedOn w:val="a0"/>
    <w:link w:val="a8"/>
    <w:uiPriority w:val="99"/>
    <w:locked/>
    <w:rsid w:val="00153B9D"/>
    <w:rPr>
      <w:rFonts w:cs="Times New Roman"/>
      <w:sz w:val="24"/>
      <w:szCs w:val="24"/>
    </w:rPr>
  </w:style>
  <w:style w:type="paragraph" w:styleId="aa">
    <w:name w:val="footer"/>
    <w:basedOn w:val="a"/>
    <w:link w:val="ab"/>
    <w:uiPriority w:val="99"/>
    <w:semiHidden/>
    <w:rsid w:val="00153B9D"/>
    <w:pPr>
      <w:tabs>
        <w:tab w:val="center" w:pos="4677"/>
        <w:tab w:val="right" w:pos="9355"/>
      </w:tabs>
    </w:pPr>
  </w:style>
  <w:style w:type="character" w:customStyle="1" w:styleId="ab">
    <w:name w:val="Нижний колонтитул Знак"/>
    <w:basedOn w:val="a0"/>
    <w:link w:val="aa"/>
    <w:uiPriority w:val="99"/>
    <w:semiHidden/>
    <w:locked/>
    <w:rsid w:val="00153B9D"/>
    <w:rPr>
      <w:rFonts w:cs="Times New Roman"/>
      <w:sz w:val="24"/>
      <w:szCs w:val="24"/>
    </w:rPr>
  </w:style>
  <w:style w:type="paragraph" w:customStyle="1" w:styleId="ac">
    <w:name w:val="Знак Знак Знак Знак Знак Знак Знак Знак Знак Знак"/>
    <w:basedOn w:val="a"/>
    <w:rsid w:val="00241CF9"/>
    <w:pPr>
      <w:spacing w:after="160" w:line="240" w:lineRule="exact"/>
    </w:pPr>
    <w:rPr>
      <w:rFonts w:ascii="Verdana" w:hAnsi="Verdana"/>
      <w:lang w:val="en-US" w:eastAsia="en-US"/>
    </w:rPr>
  </w:style>
  <w:style w:type="paragraph" w:customStyle="1" w:styleId="ad">
    <w:name w:val="a"/>
    <w:basedOn w:val="a"/>
    <w:rsid w:val="009E0C75"/>
    <w:pPr>
      <w:spacing w:before="100" w:beforeAutospacing="1" w:after="100" w:afterAutospacing="1"/>
    </w:pPr>
  </w:style>
  <w:style w:type="paragraph" w:customStyle="1" w:styleId="Default">
    <w:name w:val="Default"/>
    <w:uiPriority w:val="99"/>
    <w:rsid w:val="009E0C75"/>
    <w:pPr>
      <w:autoSpaceDE w:val="0"/>
      <w:autoSpaceDN w:val="0"/>
      <w:adjustRightInd w:val="0"/>
    </w:pPr>
    <w:rPr>
      <w:rFonts w:eastAsia="Calibri"/>
      <w:color w:val="000000"/>
      <w:sz w:val="24"/>
      <w:szCs w:val="24"/>
      <w:lang w:eastAsia="en-US"/>
    </w:rPr>
  </w:style>
  <w:style w:type="character" w:styleId="ae">
    <w:name w:val="Strong"/>
    <w:qFormat/>
    <w:locked/>
    <w:rsid w:val="00683E6D"/>
    <w:rPr>
      <w:b/>
      <w:bCs/>
    </w:rPr>
  </w:style>
  <w:style w:type="paragraph" w:styleId="af">
    <w:name w:val="Body Text Indent"/>
    <w:basedOn w:val="a"/>
    <w:link w:val="af0"/>
    <w:rsid w:val="007015C6"/>
    <w:pPr>
      <w:spacing w:after="120"/>
      <w:ind w:left="283"/>
    </w:pPr>
  </w:style>
  <w:style w:type="character" w:customStyle="1" w:styleId="af0">
    <w:name w:val="Основной текст с отступом Знак"/>
    <w:basedOn w:val="a0"/>
    <w:link w:val="af"/>
    <w:rsid w:val="007015C6"/>
    <w:rPr>
      <w:sz w:val="24"/>
      <w:szCs w:val="24"/>
    </w:rPr>
  </w:style>
  <w:style w:type="paragraph" w:styleId="2">
    <w:name w:val="Body Text 2"/>
    <w:basedOn w:val="a"/>
    <w:link w:val="20"/>
    <w:uiPriority w:val="99"/>
    <w:unhideWhenUsed/>
    <w:rsid w:val="00302BF1"/>
    <w:pPr>
      <w:spacing w:after="120" w:line="480" w:lineRule="auto"/>
    </w:pPr>
  </w:style>
  <w:style w:type="character" w:customStyle="1" w:styleId="20">
    <w:name w:val="Основной текст 2 Знак"/>
    <w:basedOn w:val="a0"/>
    <w:link w:val="2"/>
    <w:uiPriority w:val="99"/>
    <w:rsid w:val="00302BF1"/>
    <w:rPr>
      <w:sz w:val="24"/>
      <w:szCs w:val="24"/>
    </w:rPr>
  </w:style>
  <w:style w:type="character" w:customStyle="1" w:styleId="BodytextBold">
    <w:name w:val="Body text + Bold"/>
    <w:uiPriority w:val="99"/>
    <w:rsid w:val="00B71258"/>
    <w:rPr>
      <w:rFonts w:ascii="Times New Roman" w:hAnsi="Times New Roman"/>
      <w:b/>
      <w:spacing w:val="0"/>
      <w:sz w:val="26"/>
    </w:rPr>
  </w:style>
  <w:style w:type="character" w:customStyle="1" w:styleId="50">
    <w:name w:val="Заголовок 5 Знак"/>
    <w:basedOn w:val="a0"/>
    <w:link w:val="5"/>
    <w:uiPriority w:val="99"/>
    <w:rsid w:val="0041090A"/>
    <w:rPr>
      <w:b/>
      <w:bCs/>
      <w:sz w:val="20"/>
      <w:szCs w:val="20"/>
    </w:rPr>
  </w:style>
  <w:style w:type="paragraph" w:styleId="af1">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2"/>
    <w:qFormat/>
    <w:rsid w:val="002A7D04"/>
    <w:pPr>
      <w:spacing w:after="120"/>
      <w:ind w:left="283"/>
    </w:pPr>
  </w:style>
  <w:style w:type="paragraph" w:styleId="af3">
    <w:name w:val="Subtitle"/>
    <w:basedOn w:val="a"/>
    <w:next w:val="a"/>
    <w:link w:val="af4"/>
    <w:qFormat/>
    <w:locked/>
    <w:rsid w:val="00B92E84"/>
    <w:pPr>
      <w:spacing w:after="60"/>
      <w:jc w:val="center"/>
      <w:outlineLvl w:val="1"/>
    </w:pPr>
    <w:rPr>
      <w:rFonts w:ascii="Cambria" w:hAnsi="Cambria"/>
    </w:rPr>
  </w:style>
  <w:style w:type="character" w:customStyle="1" w:styleId="af4">
    <w:name w:val="Подзаголовок Знак"/>
    <w:basedOn w:val="a0"/>
    <w:link w:val="af3"/>
    <w:rsid w:val="00B92E84"/>
    <w:rPr>
      <w:rFonts w:ascii="Cambria" w:hAnsi="Cambria"/>
      <w:sz w:val="24"/>
      <w:szCs w:val="24"/>
    </w:rPr>
  </w:style>
  <w:style w:type="paragraph" w:customStyle="1" w:styleId="3">
    <w:name w:val="Основной текст3"/>
    <w:basedOn w:val="a"/>
    <w:link w:val="af5"/>
    <w:qFormat/>
    <w:rsid w:val="00B649D6"/>
    <w:pPr>
      <w:shd w:val="clear" w:color="auto" w:fill="FFFFFF"/>
      <w:spacing w:before="240" w:line="482" w:lineRule="exact"/>
      <w:jc w:val="both"/>
    </w:pPr>
    <w:rPr>
      <w:sz w:val="26"/>
      <w:szCs w:val="26"/>
    </w:rPr>
  </w:style>
  <w:style w:type="paragraph" w:customStyle="1" w:styleId="p35">
    <w:name w:val="p35"/>
    <w:basedOn w:val="a"/>
    <w:uiPriority w:val="99"/>
    <w:rsid w:val="00013747"/>
    <w:pPr>
      <w:spacing w:before="100" w:beforeAutospacing="1" w:after="100" w:afterAutospacing="1"/>
    </w:pPr>
  </w:style>
  <w:style w:type="paragraph" w:customStyle="1" w:styleId="1">
    <w:name w:val="Без интервала1"/>
    <w:link w:val="NoSpacingChar"/>
    <w:qFormat/>
    <w:rsid w:val="008F3C75"/>
    <w:rPr>
      <w:rFonts w:ascii="Calibri" w:hAnsi="Calibri"/>
    </w:rPr>
  </w:style>
  <w:style w:type="character" w:customStyle="1" w:styleId="NoSpacingChar">
    <w:name w:val="No Spacing Char"/>
    <w:link w:val="1"/>
    <w:uiPriority w:val="99"/>
    <w:locked/>
    <w:rsid w:val="008F3C75"/>
    <w:rPr>
      <w:rFonts w:ascii="Calibri" w:hAnsi="Calibri"/>
    </w:rPr>
  </w:style>
  <w:style w:type="paragraph" w:customStyle="1" w:styleId="p4">
    <w:name w:val="p4"/>
    <w:basedOn w:val="a"/>
    <w:uiPriority w:val="99"/>
    <w:rsid w:val="00801188"/>
    <w:pPr>
      <w:spacing w:before="100" w:beforeAutospacing="1" w:after="100" w:afterAutospacing="1"/>
    </w:pPr>
  </w:style>
  <w:style w:type="paragraph" w:customStyle="1" w:styleId="p5">
    <w:name w:val="p5"/>
    <w:basedOn w:val="a"/>
    <w:uiPriority w:val="99"/>
    <w:rsid w:val="00801188"/>
    <w:pPr>
      <w:spacing w:before="100" w:beforeAutospacing="1" w:after="100" w:afterAutospacing="1"/>
    </w:pPr>
  </w:style>
  <w:style w:type="paragraph" w:customStyle="1" w:styleId="p32">
    <w:name w:val="p32"/>
    <w:basedOn w:val="a"/>
    <w:uiPriority w:val="99"/>
    <w:rsid w:val="00801188"/>
    <w:pPr>
      <w:spacing w:before="100" w:beforeAutospacing="1" w:after="100" w:afterAutospacing="1"/>
    </w:pPr>
  </w:style>
  <w:style w:type="paragraph" w:customStyle="1" w:styleId="p33">
    <w:name w:val="p33"/>
    <w:basedOn w:val="a"/>
    <w:uiPriority w:val="99"/>
    <w:rsid w:val="00801188"/>
    <w:pPr>
      <w:spacing w:before="100" w:beforeAutospacing="1" w:after="100" w:afterAutospacing="1"/>
    </w:pPr>
  </w:style>
  <w:style w:type="paragraph" w:customStyle="1" w:styleId="p34">
    <w:name w:val="p34"/>
    <w:basedOn w:val="a"/>
    <w:uiPriority w:val="99"/>
    <w:rsid w:val="00801188"/>
    <w:pPr>
      <w:spacing w:before="100" w:beforeAutospacing="1" w:after="100" w:afterAutospacing="1"/>
    </w:pPr>
  </w:style>
  <w:style w:type="character" w:customStyle="1" w:styleId="s3">
    <w:name w:val="s3"/>
    <w:basedOn w:val="a0"/>
    <w:uiPriority w:val="99"/>
    <w:rsid w:val="00801188"/>
    <w:rPr>
      <w:rFonts w:cs="Times New Roman"/>
    </w:rPr>
  </w:style>
  <w:style w:type="character" w:customStyle="1" w:styleId="s5">
    <w:name w:val="s5"/>
    <w:basedOn w:val="a0"/>
    <w:uiPriority w:val="99"/>
    <w:rsid w:val="00801188"/>
    <w:rPr>
      <w:rFonts w:cs="Times New Roman"/>
    </w:rPr>
  </w:style>
  <w:style w:type="character" w:customStyle="1" w:styleId="FontStyle16">
    <w:name w:val="Font Style16"/>
    <w:rsid w:val="00924D15"/>
    <w:rPr>
      <w:rFonts w:ascii="Times New Roman" w:hAnsi="Times New Roman" w:cs="Times New Roman"/>
      <w:sz w:val="26"/>
      <w:szCs w:val="26"/>
    </w:rPr>
  </w:style>
  <w:style w:type="paragraph" w:customStyle="1" w:styleId="paragraphjustify">
    <w:name w:val="paragraph_justify"/>
    <w:basedOn w:val="a"/>
    <w:rsid w:val="00924D15"/>
    <w:pPr>
      <w:spacing w:after="150"/>
      <w:jc w:val="both"/>
    </w:pPr>
  </w:style>
  <w:style w:type="paragraph" w:customStyle="1" w:styleId="consplusnormal0">
    <w:name w:val="consplusnormal"/>
    <w:basedOn w:val="a"/>
    <w:rsid w:val="00A73E23"/>
    <w:pPr>
      <w:spacing w:before="100" w:beforeAutospacing="1" w:after="100" w:afterAutospacing="1"/>
    </w:pPr>
  </w:style>
  <w:style w:type="character" w:styleId="af6">
    <w:name w:val="Emphasis"/>
    <w:uiPriority w:val="20"/>
    <w:qFormat/>
    <w:locked/>
    <w:rsid w:val="00A73E23"/>
    <w:rPr>
      <w:i/>
      <w:iCs/>
    </w:rPr>
  </w:style>
  <w:style w:type="character" w:customStyle="1" w:styleId="FontStyle11">
    <w:name w:val="Font Style11"/>
    <w:rsid w:val="000C01D4"/>
    <w:rPr>
      <w:rFonts w:ascii="Times New Roman" w:hAnsi="Times New Roman" w:cs="Times New Roman" w:hint="default"/>
      <w:sz w:val="28"/>
      <w:szCs w:val="28"/>
    </w:rPr>
  </w:style>
  <w:style w:type="character" w:styleId="af7">
    <w:name w:val="line number"/>
    <w:basedOn w:val="a0"/>
    <w:uiPriority w:val="99"/>
    <w:semiHidden/>
    <w:unhideWhenUsed/>
    <w:rsid w:val="00C57E2C"/>
  </w:style>
  <w:style w:type="paragraph" w:styleId="af8">
    <w:name w:val="Plain Text"/>
    <w:basedOn w:val="a"/>
    <w:link w:val="af9"/>
    <w:semiHidden/>
    <w:unhideWhenUsed/>
    <w:rsid w:val="007D3658"/>
    <w:rPr>
      <w:rFonts w:ascii="Courier New" w:hAnsi="Courier New" w:cs="Courier New"/>
      <w:sz w:val="20"/>
      <w:szCs w:val="20"/>
    </w:rPr>
  </w:style>
  <w:style w:type="character" w:customStyle="1" w:styleId="af9">
    <w:name w:val="Текст Знак"/>
    <w:basedOn w:val="a0"/>
    <w:link w:val="af8"/>
    <w:semiHidden/>
    <w:rsid w:val="007D3658"/>
    <w:rPr>
      <w:rFonts w:ascii="Courier New" w:hAnsi="Courier New" w:cs="Courier New"/>
      <w:sz w:val="20"/>
      <w:szCs w:val="20"/>
    </w:rPr>
  </w:style>
  <w:style w:type="character" w:customStyle="1" w:styleId="afa">
    <w:name w:val="Без интервала Знак"/>
    <w:basedOn w:val="a0"/>
    <w:link w:val="afb"/>
    <w:uiPriority w:val="1"/>
    <w:locked/>
    <w:rsid w:val="00E740CA"/>
  </w:style>
  <w:style w:type="paragraph" w:styleId="afb">
    <w:name w:val="No Spacing"/>
    <w:link w:val="afa"/>
    <w:uiPriority w:val="1"/>
    <w:qFormat/>
    <w:rsid w:val="00E740CA"/>
    <w:pPr>
      <w:jc w:val="both"/>
    </w:pPr>
  </w:style>
  <w:style w:type="character" w:customStyle="1" w:styleId="T5">
    <w:name w:val="T5"/>
    <w:rsid w:val="00E740CA"/>
  </w:style>
  <w:style w:type="character" w:customStyle="1" w:styleId="af5">
    <w:name w:val="Основной текст_"/>
    <w:basedOn w:val="a0"/>
    <w:link w:val="3"/>
    <w:rsid w:val="00663927"/>
    <w:rPr>
      <w:sz w:val="26"/>
      <w:szCs w:val="26"/>
      <w:shd w:val="clear" w:color="auto" w:fill="FFFFFF"/>
    </w:rPr>
  </w:style>
  <w:style w:type="character" w:customStyle="1" w:styleId="apple-converted-space">
    <w:name w:val="apple-converted-space"/>
    <w:basedOn w:val="a0"/>
    <w:rsid w:val="00A971E3"/>
  </w:style>
  <w:style w:type="character" w:customStyle="1" w:styleId="normalchar">
    <w:name w:val="normal__char"/>
    <w:rsid w:val="00A971E3"/>
  </w:style>
  <w:style w:type="paragraph" w:customStyle="1" w:styleId="P350">
    <w:name w:val="P35"/>
    <w:basedOn w:val="a"/>
    <w:rsid w:val="00A971E3"/>
    <w:pPr>
      <w:tabs>
        <w:tab w:val="left" w:pos="709"/>
      </w:tabs>
      <w:suppressAutoHyphens/>
      <w:spacing w:line="100" w:lineRule="atLeast"/>
    </w:pPr>
    <w:rPr>
      <w:lang w:eastAsia="ar-SA"/>
    </w:rPr>
  </w:style>
  <w:style w:type="character" w:customStyle="1" w:styleId="T9">
    <w:name w:val="T9"/>
    <w:rsid w:val="00412FD8"/>
  </w:style>
  <w:style w:type="paragraph" w:styleId="21">
    <w:name w:val="Body Text Indent 2"/>
    <w:basedOn w:val="a"/>
    <w:link w:val="22"/>
    <w:uiPriority w:val="99"/>
    <w:semiHidden/>
    <w:unhideWhenUsed/>
    <w:rsid w:val="00CF5446"/>
    <w:pPr>
      <w:spacing w:after="120" w:line="480" w:lineRule="auto"/>
      <w:ind w:left="283"/>
    </w:pPr>
    <w:rPr>
      <w:rFonts w:ascii="Calibri" w:eastAsia="Calibri" w:hAnsi="Calibri"/>
      <w:sz w:val="22"/>
      <w:szCs w:val="22"/>
      <w:lang w:eastAsia="en-US"/>
    </w:rPr>
  </w:style>
  <w:style w:type="character" w:customStyle="1" w:styleId="22">
    <w:name w:val="Основной текст с отступом 2 Знак"/>
    <w:basedOn w:val="a0"/>
    <w:link w:val="21"/>
    <w:uiPriority w:val="99"/>
    <w:semiHidden/>
    <w:rsid w:val="00CF5446"/>
    <w:rPr>
      <w:rFonts w:ascii="Calibri" w:eastAsia="Calibri" w:hAnsi="Calibri"/>
      <w:lang w:eastAsia="en-US"/>
    </w:rPr>
  </w:style>
  <w:style w:type="character" w:customStyle="1" w:styleId="Bodytext">
    <w:name w:val="Body text_"/>
    <w:basedOn w:val="a0"/>
    <w:link w:val="Bodytext1"/>
    <w:locked/>
    <w:rsid w:val="00A71DBE"/>
    <w:rPr>
      <w:sz w:val="26"/>
      <w:szCs w:val="26"/>
      <w:shd w:val="clear" w:color="auto" w:fill="FFFFFF"/>
    </w:rPr>
  </w:style>
  <w:style w:type="paragraph" w:customStyle="1" w:styleId="Bodytext1">
    <w:name w:val="Body text1"/>
    <w:basedOn w:val="a"/>
    <w:link w:val="Bodytext"/>
    <w:rsid w:val="00A71DBE"/>
    <w:pPr>
      <w:widowControl w:val="0"/>
      <w:shd w:val="clear" w:color="auto" w:fill="FFFFFF"/>
      <w:spacing w:line="322" w:lineRule="exact"/>
      <w:ind w:hanging="700"/>
      <w:jc w:val="both"/>
    </w:pPr>
    <w:rPr>
      <w:sz w:val="26"/>
      <w:szCs w:val="26"/>
    </w:rPr>
  </w:style>
  <w:style w:type="character" w:customStyle="1" w:styleId="af2">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1"/>
    <w:locked/>
    <w:rsid w:val="00A71DB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Plain Text" w:uiPriority="0"/>
    <w:lsdException w:name="Normal (Web)" w:uiPriority="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418A"/>
    <w:rPr>
      <w:sz w:val="24"/>
      <w:szCs w:val="24"/>
    </w:rPr>
  </w:style>
  <w:style w:type="paragraph" w:styleId="5">
    <w:name w:val="heading 5"/>
    <w:basedOn w:val="a"/>
    <w:link w:val="50"/>
    <w:uiPriority w:val="99"/>
    <w:qFormat/>
    <w:locked/>
    <w:rsid w:val="0041090A"/>
    <w:pPr>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D1D88"/>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4335FF"/>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E635A6"/>
    <w:pPr>
      <w:widowControl w:val="0"/>
      <w:autoSpaceDE w:val="0"/>
      <w:autoSpaceDN w:val="0"/>
      <w:adjustRightInd w:val="0"/>
    </w:pPr>
    <w:rPr>
      <w:b/>
      <w:bCs/>
      <w:sz w:val="24"/>
      <w:szCs w:val="24"/>
    </w:rPr>
  </w:style>
  <w:style w:type="paragraph" w:styleId="a3">
    <w:name w:val="Balloon Text"/>
    <w:basedOn w:val="a"/>
    <w:link w:val="a4"/>
    <w:uiPriority w:val="99"/>
    <w:semiHidden/>
    <w:rsid w:val="00E635A6"/>
    <w:rPr>
      <w:rFonts w:ascii="Tahoma" w:hAnsi="Tahoma" w:cs="Tahoma"/>
      <w:sz w:val="16"/>
      <w:szCs w:val="16"/>
    </w:rPr>
  </w:style>
  <w:style w:type="character" w:customStyle="1" w:styleId="a4">
    <w:name w:val="Текст выноски Знак"/>
    <w:basedOn w:val="a0"/>
    <w:link w:val="a3"/>
    <w:uiPriority w:val="99"/>
    <w:semiHidden/>
    <w:locked/>
    <w:rsid w:val="00E635A6"/>
    <w:rPr>
      <w:rFonts w:ascii="Tahoma" w:hAnsi="Tahoma" w:cs="Tahoma"/>
      <w:sz w:val="16"/>
      <w:szCs w:val="16"/>
    </w:rPr>
  </w:style>
  <w:style w:type="paragraph" w:styleId="a5">
    <w:name w:val="Body Text"/>
    <w:basedOn w:val="a"/>
    <w:link w:val="a6"/>
    <w:rsid w:val="006C02E9"/>
    <w:pPr>
      <w:jc w:val="center"/>
    </w:pPr>
    <w:rPr>
      <w:b/>
      <w:sz w:val="28"/>
      <w:szCs w:val="20"/>
    </w:rPr>
  </w:style>
  <w:style w:type="character" w:customStyle="1" w:styleId="a6">
    <w:name w:val="Основной текст Знак"/>
    <w:basedOn w:val="a0"/>
    <w:link w:val="a5"/>
    <w:locked/>
    <w:rsid w:val="006C02E9"/>
    <w:rPr>
      <w:rFonts w:cs="Times New Roman"/>
      <w:b/>
      <w:sz w:val="28"/>
    </w:rPr>
  </w:style>
  <w:style w:type="character" w:customStyle="1" w:styleId="Heading1">
    <w:name w:val="Heading #1_"/>
    <w:link w:val="Heading10"/>
    <w:uiPriority w:val="99"/>
    <w:locked/>
    <w:rsid w:val="005722E6"/>
    <w:rPr>
      <w:sz w:val="26"/>
      <w:shd w:val="clear" w:color="auto" w:fill="FFFFFF"/>
    </w:rPr>
  </w:style>
  <w:style w:type="paragraph" w:customStyle="1" w:styleId="Heading10">
    <w:name w:val="Heading #1"/>
    <w:basedOn w:val="a"/>
    <w:link w:val="Heading1"/>
    <w:uiPriority w:val="99"/>
    <w:rsid w:val="005722E6"/>
    <w:pPr>
      <w:shd w:val="clear" w:color="auto" w:fill="FFFFFF"/>
      <w:spacing w:line="485" w:lineRule="exact"/>
      <w:ind w:firstLine="680"/>
      <w:jc w:val="both"/>
      <w:outlineLvl w:val="0"/>
    </w:pPr>
    <w:rPr>
      <w:sz w:val="26"/>
      <w:szCs w:val="20"/>
      <w:shd w:val="clear" w:color="auto" w:fill="FFFFFF"/>
    </w:rPr>
  </w:style>
  <w:style w:type="paragraph" w:styleId="a7">
    <w:name w:val="List Paragraph"/>
    <w:basedOn w:val="a"/>
    <w:uiPriority w:val="34"/>
    <w:qFormat/>
    <w:rsid w:val="002E3FE6"/>
    <w:pPr>
      <w:ind w:left="720"/>
      <w:contextualSpacing/>
    </w:pPr>
  </w:style>
  <w:style w:type="paragraph" w:styleId="a8">
    <w:name w:val="header"/>
    <w:aliases w:val="Titul,Heder"/>
    <w:basedOn w:val="a"/>
    <w:link w:val="a9"/>
    <w:uiPriority w:val="99"/>
    <w:rsid w:val="00153B9D"/>
    <w:pPr>
      <w:tabs>
        <w:tab w:val="center" w:pos="4677"/>
        <w:tab w:val="right" w:pos="9355"/>
      </w:tabs>
    </w:pPr>
  </w:style>
  <w:style w:type="character" w:customStyle="1" w:styleId="a9">
    <w:name w:val="Верхний колонтитул Знак"/>
    <w:aliases w:val="Titul Знак,Heder Знак"/>
    <w:basedOn w:val="a0"/>
    <w:link w:val="a8"/>
    <w:uiPriority w:val="99"/>
    <w:locked/>
    <w:rsid w:val="00153B9D"/>
    <w:rPr>
      <w:rFonts w:cs="Times New Roman"/>
      <w:sz w:val="24"/>
      <w:szCs w:val="24"/>
    </w:rPr>
  </w:style>
  <w:style w:type="paragraph" w:styleId="aa">
    <w:name w:val="footer"/>
    <w:basedOn w:val="a"/>
    <w:link w:val="ab"/>
    <w:uiPriority w:val="99"/>
    <w:semiHidden/>
    <w:rsid w:val="00153B9D"/>
    <w:pPr>
      <w:tabs>
        <w:tab w:val="center" w:pos="4677"/>
        <w:tab w:val="right" w:pos="9355"/>
      </w:tabs>
    </w:pPr>
  </w:style>
  <w:style w:type="character" w:customStyle="1" w:styleId="ab">
    <w:name w:val="Нижний колонтитул Знак"/>
    <w:basedOn w:val="a0"/>
    <w:link w:val="aa"/>
    <w:uiPriority w:val="99"/>
    <w:semiHidden/>
    <w:locked/>
    <w:rsid w:val="00153B9D"/>
    <w:rPr>
      <w:rFonts w:cs="Times New Roman"/>
      <w:sz w:val="24"/>
      <w:szCs w:val="24"/>
    </w:rPr>
  </w:style>
  <w:style w:type="paragraph" w:customStyle="1" w:styleId="ac">
    <w:name w:val="Знак Знак Знак Знак Знак Знак Знак Знак Знак Знак"/>
    <w:basedOn w:val="a"/>
    <w:rsid w:val="00241CF9"/>
    <w:pPr>
      <w:spacing w:after="160" w:line="240" w:lineRule="exact"/>
    </w:pPr>
    <w:rPr>
      <w:rFonts w:ascii="Verdana" w:hAnsi="Verdana"/>
      <w:lang w:val="en-US" w:eastAsia="en-US"/>
    </w:rPr>
  </w:style>
  <w:style w:type="paragraph" w:customStyle="1" w:styleId="ad">
    <w:name w:val="a"/>
    <w:basedOn w:val="a"/>
    <w:rsid w:val="009E0C75"/>
    <w:pPr>
      <w:spacing w:before="100" w:beforeAutospacing="1" w:after="100" w:afterAutospacing="1"/>
    </w:pPr>
  </w:style>
  <w:style w:type="paragraph" w:customStyle="1" w:styleId="Default">
    <w:name w:val="Default"/>
    <w:uiPriority w:val="99"/>
    <w:rsid w:val="009E0C75"/>
    <w:pPr>
      <w:autoSpaceDE w:val="0"/>
      <w:autoSpaceDN w:val="0"/>
      <w:adjustRightInd w:val="0"/>
    </w:pPr>
    <w:rPr>
      <w:rFonts w:eastAsia="Calibri"/>
      <w:color w:val="000000"/>
      <w:sz w:val="24"/>
      <w:szCs w:val="24"/>
      <w:lang w:eastAsia="en-US"/>
    </w:rPr>
  </w:style>
  <w:style w:type="character" w:styleId="ae">
    <w:name w:val="Strong"/>
    <w:qFormat/>
    <w:locked/>
    <w:rsid w:val="00683E6D"/>
    <w:rPr>
      <w:b/>
      <w:bCs/>
    </w:rPr>
  </w:style>
  <w:style w:type="paragraph" w:styleId="af">
    <w:name w:val="Body Text Indent"/>
    <w:basedOn w:val="a"/>
    <w:link w:val="af0"/>
    <w:rsid w:val="007015C6"/>
    <w:pPr>
      <w:spacing w:after="120"/>
      <w:ind w:left="283"/>
    </w:pPr>
  </w:style>
  <w:style w:type="character" w:customStyle="1" w:styleId="af0">
    <w:name w:val="Основной текст с отступом Знак"/>
    <w:basedOn w:val="a0"/>
    <w:link w:val="af"/>
    <w:rsid w:val="007015C6"/>
    <w:rPr>
      <w:sz w:val="24"/>
      <w:szCs w:val="24"/>
    </w:rPr>
  </w:style>
  <w:style w:type="paragraph" w:styleId="2">
    <w:name w:val="Body Text 2"/>
    <w:basedOn w:val="a"/>
    <w:link w:val="20"/>
    <w:uiPriority w:val="99"/>
    <w:unhideWhenUsed/>
    <w:rsid w:val="00302BF1"/>
    <w:pPr>
      <w:spacing w:after="120" w:line="480" w:lineRule="auto"/>
    </w:pPr>
  </w:style>
  <w:style w:type="character" w:customStyle="1" w:styleId="20">
    <w:name w:val="Основной текст 2 Знак"/>
    <w:basedOn w:val="a0"/>
    <w:link w:val="2"/>
    <w:uiPriority w:val="99"/>
    <w:rsid w:val="00302BF1"/>
    <w:rPr>
      <w:sz w:val="24"/>
      <w:szCs w:val="24"/>
    </w:rPr>
  </w:style>
  <w:style w:type="character" w:customStyle="1" w:styleId="BodytextBold">
    <w:name w:val="Body text + Bold"/>
    <w:uiPriority w:val="99"/>
    <w:rsid w:val="00B71258"/>
    <w:rPr>
      <w:rFonts w:ascii="Times New Roman" w:hAnsi="Times New Roman"/>
      <w:b/>
      <w:spacing w:val="0"/>
      <w:sz w:val="26"/>
    </w:rPr>
  </w:style>
  <w:style w:type="character" w:customStyle="1" w:styleId="50">
    <w:name w:val="Заголовок 5 Знак"/>
    <w:basedOn w:val="a0"/>
    <w:link w:val="5"/>
    <w:uiPriority w:val="99"/>
    <w:rsid w:val="0041090A"/>
    <w:rPr>
      <w:b/>
      <w:bCs/>
      <w:sz w:val="20"/>
      <w:szCs w:val="20"/>
    </w:rPr>
  </w:style>
  <w:style w:type="paragraph" w:styleId="af1">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2"/>
    <w:qFormat/>
    <w:rsid w:val="002A7D04"/>
    <w:pPr>
      <w:spacing w:after="120"/>
      <w:ind w:left="283"/>
    </w:pPr>
  </w:style>
  <w:style w:type="paragraph" w:styleId="af3">
    <w:name w:val="Subtitle"/>
    <w:basedOn w:val="a"/>
    <w:next w:val="a"/>
    <w:link w:val="af4"/>
    <w:qFormat/>
    <w:locked/>
    <w:rsid w:val="00B92E84"/>
    <w:pPr>
      <w:spacing w:after="60"/>
      <w:jc w:val="center"/>
      <w:outlineLvl w:val="1"/>
    </w:pPr>
    <w:rPr>
      <w:rFonts w:ascii="Cambria" w:hAnsi="Cambria"/>
    </w:rPr>
  </w:style>
  <w:style w:type="character" w:customStyle="1" w:styleId="af4">
    <w:name w:val="Подзаголовок Знак"/>
    <w:basedOn w:val="a0"/>
    <w:link w:val="af3"/>
    <w:rsid w:val="00B92E84"/>
    <w:rPr>
      <w:rFonts w:ascii="Cambria" w:hAnsi="Cambria"/>
      <w:sz w:val="24"/>
      <w:szCs w:val="24"/>
    </w:rPr>
  </w:style>
  <w:style w:type="paragraph" w:customStyle="1" w:styleId="3">
    <w:name w:val="Основной текст3"/>
    <w:basedOn w:val="a"/>
    <w:link w:val="af5"/>
    <w:qFormat/>
    <w:rsid w:val="00B649D6"/>
    <w:pPr>
      <w:shd w:val="clear" w:color="auto" w:fill="FFFFFF"/>
      <w:spacing w:before="240" w:line="482" w:lineRule="exact"/>
      <w:jc w:val="both"/>
    </w:pPr>
    <w:rPr>
      <w:sz w:val="26"/>
      <w:szCs w:val="26"/>
    </w:rPr>
  </w:style>
  <w:style w:type="paragraph" w:customStyle="1" w:styleId="p35">
    <w:name w:val="p35"/>
    <w:basedOn w:val="a"/>
    <w:uiPriority w:val="99"/>
    <w:rsid w:val="00013747"/>
    <w:pPr>
      <w:spacing w:before="100" w:beforeAutospacing="1" w:after="100" w:afterAutospacing="1"/>
    </w:pPr>
  </w:style>
  <w:style w:type="paragraph" w:customStyle="1" w:styleId="1">
    <w:name w:val="Без интервала1"/>
    <w:link w:val="NoSpacingChar"/>
    <w:qFormat/>
    <w:rsid w:val="008F3C75"/>
    <w:rPr>
      <w:rFonts w:ascii="Calibri" w:hAnsi="Calibri"/>
    </w:rPr>
  </w:style>
  <w:style w:type="character" w:customStyle="1" w:styleId="NoSpacingChar">
    <w:name w:val="No Spacing Char"/>
    <w:link w:val="1"/>
    <w:uiPriority w:val="99"/>
    <w:locked/>
    <w:rsid w:val="008F3C75"/>
    <w:rPr>
      <w:rFonts w:ascii="Calibri" w:hAnsi="Calibri"/>
    </w:rPr>
  </w:style>
  <w:style w:type="paragraph" w:customStyle="1" w:styleId="p4">
    <w:name w:val="p4"/>
    <w:basedOn w:val="a"/>
    <w:uiPriority w:val="99"/>
    <w:rsid w:val="00801188"/>
    <w:pPr>
      <w:spacing w:before="100" w:beforeAutospacing="1" w:after="100" w:afterAutospacing="1"/>
    </w:pPr>
  </w:style>
  <w:style w:type="paragraph" w:customStyle="1" w:styleId="p5">
    <w:name w:val="p5"/>
    <w:basedOn w:val="a"/>
    <w:uiPriority w:val="99"/>
    <w:rsid w:val="00801188"/>
    <w:pPr>
      <w:spacing w:before="100" w:beforeAutospacing="1" w:after="100" w:afterAutospacing="1"/>
    </w:pPr>
  </w:style>
  <w:style w:type="paragraph" w:customStyle="1" w:styleId="p32">
    <w:name w:val="p32"/>
    <w:basedOn w:val="a"/>
    <w:uiPriority w:val="99"/>
    <w:rsid w:val="00801188"/>
    <w:pPr>
      <w:spacing w:before="100" w:beforeAutospacing="1" w:after="100" w:afterAutospacing="1"/>
    </w:pPr>
  </w:style>
  <w:style w:type="paragraph" w:customStyle="1" w:styleId="p33">
    <w:name w:val="p33"/>
    <w:basedOn w:val="a"/>
    <w:uiPriority w:val="99"/>
    <w:rsid w:val="00801188"/>
    <w:pPr>
      <w:spacing w:before="100" w:beforeAutospacing="1" w:after="100" w:afterAutospacing="1"/>
    </w:pPr>
  </w:style>
  <w:style w:type="paragraph" w:customStyle="1" w:styleId="p34">
    <w:name w:val="p34"/>
    <w:basedOn w:val="a"/>
    <w:uiPriority w:val="99"/>
    <w:rsid w:val="00801188"/>
    <w:pPr>
      <w:spacing w:before="100" w:beforeAutospacing="1" w:after="100" w:afterAutospacing="1"/>
    </w:pPr>
  </w:style>
  <w:style w:type="character" w:customStyle="1" w:styleId="s3">
    <w:name w:val="s3"/>
    <w:basedOn w:val="a0"/>
    <w:uiPriority w:val="99"/>
    <w:rsid w:val="00801188"/>
    <w:rPr>
      <w:rFonts w:cs="Times New Roman"/>
    </w:rPr>
  </w:style>
  <w:style w:type="character" w:customStyle="1" w:styleId="s5">
    <w:name w:val="s5"/>
    <w:basedOn w:val="a0"/>
    <w:uiPriority w:val="99"/>
    <w:rsid w:val="00801188"/>
    <w:rPr>
      <w:rFonts w:cs="Times New Roman"/>
    </w:rPr>
  </w:style>
  <w:style w:type="character" w:customStyle="1" w:styleId="FontStyle16">
    <w:name w:val="Font Style16"/>
    <w:rsid w:val="00924D15"/>
    <w:rPr>
      <w:rFonts w:ascii="Times New Roman" w:hAnsi="Times New Roman" w:cs="Times New Roman"/>
      <w:sz w:val="26"/>
      <w:szCs w:val="26"/>
    </w:rPr>
  </w:style>
  <w:style w:type="paragraph" w:customStyle="1" w:styleId="paragraphjustify">
    <w:name w:val="paragraph_justify"/>
    <w:basedOn w:val="a"/>
    <w:rsid w:val="00924D15"/>
    <w:pPr>
      <w:spacing w:after="150"/>
      <w:jc w:val="both"/>
    </w:pPr>
  </w:style>
  <w:style w:type="paragraph" w:customStyle="1" w:styleId="consplusnormal0">
    <w:name w:val="consplusnormal"/>
    <w:basedOn w:val="a"/>
    <w:rsid w:val="00A73E23"/>
    <w:pPr>
      <w:spacing w:before="100" w:beforeAutospacing="1" w:after="100" w:afterAutospacing="1"/>
    </w:pPr>
  </w:style>
  <w:style w:type="character" w:styleId="af6">
    <w:name w:val="Emphasis"/>
    <w:uiPriority w:val="20"/>
    <w:qFormat/>
    <w:locked/>
    <w:rsid w:val="00A73E23"/>
    <w:rPr>
      <w:i/>
      <w:iCs/>
    </w:rPr>
  </w:style>
  <w:style w:type="character" w:customStyle="1" w:styleId="FontStyle11">
    <w:name w:val="Font Style11"/>
    <w:rsid w:val="000C01D4"/>
    <w:rPr>
      <w:rFonts w:ascii="Times New Roman" w:hAnsi="Times New Roman" w:cs="Times New Roman" w:hint="default"/>
      <w:sz w:val="28"/>
      <w:szCs w:val="28"/>
    </w:rPr>
  </w:style>
  <w:style w:type="character" w:styleId="af7">
    <w:name w:val="line number"/>
    <w:basedOn w:val="a0"/>
    <w:uiPriority w:val="99"/>
    <w:semiHidden/>
    <w:unhideWhenUsed/>
    <w:rsid w:val="00C57E2C"/>
  </w:style>
  <w:style w:type="paragraph" w:styleId="af8">
    <w:name w:val="Plain Text"/>
    <w:basedOn w:val="a"/>
    <w:link w:val="af9"/>
    <w:semiHidden/>
    <w:unhideWhenUsed/>
    <w:rsid w:val="007D3658"/>
    <w:rPr>
      <w:rFonts w:ascii="Courier New" w:hAnsi="Courier New" w:cs="Courier New"/>
      <w:sz w:val="20"/>
      <w:szCs w:val="20"/>
    </w:rPr>
  </w:style>
  <w:style w:type="character" w:customStyle="1" w:styleId="af9">
    <w:name w:val="Текст Знак"/>
    <w:basedOn w:val="a0"/>
    <w:link w:val="af8"/>
    <w:semiHidden/>
    <w:rsid w:val="007D3658"/>
    <w:rPr>
      <w:rFonts w:ascii="Courier New" w:hAnsi="Courier New" w:cs="Courier New"/>
      <w:sz w:val="20"/>
      <w:szCs w:val="20"/>
    </w:rPr>
  </w:style>
  <w:style w:type="character" w:customStyle="1" w:styleId="afa">
    <w:name w:val="Без интервала Знак"/>
    <w:basedOn w:val="a0"/>
    <w:link w:val="afb"/>
    <w:uiPriority w:val="1"/>
    <w:locked/>
    <w:rsid w:val="00E740CA"/>
  </w:style>
  <w:style w:type="paragraph" w:styleId="afb">
    <w:name w:val="No Spacing"/>
    <w:link w:val="afa"/>
    <w:uiPriority w:val="1"/>
    <w:qFormat/>
    <w:rsid w:val="00E740CA"/>
    <w:pPr>
      <w:jc w:val="both"/>
    </w:pPr>
  </w:style>
  <w:style w:type="character" w:customStyle="1" w:styleId="T5">
    <w:name w:val="T5"/>
    <w:rsid w:val="00E740CA"/>
  </w:style>
  <w:style w:type="character" w:customStyle="1" w:styleId="af5">
    <w:name w:val="Основной текст_"/>
    <w:basedOn w:val="a0"/>
    <w:link w:val="3"/>
    <w:rsid w:val="00663927"/>
    <w:rPr>
      <w:sz w:val="26"/>
      <w:szCs w:val="26"/>
      <w:shd w:val="clear" w:color="auto" w:fill="FFFFFF"/>
    </w:rPr>
  </w:style>
  <w:style w:type="character" w:customStyle="1" w:styleId="apple-converted-space">
    <w:name w:val="apple-converted-space"/>
    <w:basedOn w:val="a0"/>
    <w:rsid w:val="00A971E3"/>
  </w:style>
  <w:style w:type="character" w:customStyle="1" w:styleId="normalchar">
    <w:name w:val="normal__char"/>
    <w:rsid w:val="00A971E3"/>
  </w:style>
  <w:style w:type="paragraph" w:customStyle="1" w:styleId="P350">
    <w:name w:val="P35"/>
    <w:basedOn w:val="a"/>
    <w:rsid w:val="00A971E3"/>
    <w:pPr>
      <w:tabs>
        <w:tab w:val="left" w:pos="709"/>
      </w:tabs>
      <w:suppressAutoHyphens/>
      <w:spacing w:line="100" w:lineRule="atLeast"/>
    </w:pPr>
    <w:rPr>
      <w:lang w:eastAsia="ar-SA"/>
    </w:rPr>
  </w:style>
  <w:style w:type="character" w:customStyle="1" w:styleId="T9">
    <w:name w:val="T9"/>
    <w:rsid w:val="00412FD8"/>
  </w:style>
  <w:style w:type="paragraph" w:styleId="21">
    <w:name w:val="Body Text Indent 2"/>
    <w:basedOn w:val="a"/>
    <w:link w:val="22"/>
    <w:uiPriority w:val="99"/>
    <w:semiHidden/>
    <w:unhideWhenUsed/>
    <w:rsid w:val="00CF5446"/>
    <w:pPr>
      <w:spacing w:after="120" w:line="480" w:lineRule="auto"/>
      <w:ind w:left="283"/>
    </w:pPr>
    <w:rPr>
      <w:rFonts w:ascii="Calibri" w:eastAsia="Calibri" w:hAnsi="Calibri"/>
      <w:sz w:val="22"/>
      <w:szCs w:val="22"/>
      <w:lang w:eastAsia="en-US"/>
    </w:rPr>
  </w:style>
  <w:style w:type="character" w:customStyle="1" w:styleId="22">
    <w:name w:val="Основной текст с отступом 2 Знак"/>
    <w:basedOn w:val="a0"/>
    <w:link w:val="21"/>
    <w:uiPriority w:val="99"/>
    <w:semiHidden/>
    <w:rsid w:val="00CF5446"/>
    <w:rPr>
      <w:rFonts w:ascii="Calibri" w:eastAsia="Calibri" w:hAnsi="Calibri"/>
      <w:lang w:eastAsia="en-US"/>
    </w:rPr>
  </w:style>
  <w:style w:type="character" w:customStyle="1" w:styleId="Bodytext">
    <w:name w:val="Body text_"/>
    <w:basedOn w:val="a0"/>
    <w:link w:val="Bodytext1"/>
    <w:locked/>
    <w:rsid w:val="00A71DBE"/>
    <w:rPr>
      <w:sz w:val="26"/>
      <w:szCs w:val="26"/>
      <w:shd w:val="clear" w:color="auto" w:fill="FFFFFF"/>
    </w:rPr>
  </w:style>
  <w:style w:type="paragraph" w:customStyle="1" w:styleId="Bodytext1">
    <w:name w:val="Body text1"/>
    <w:basedOn w:val="a"/>
    <w:link w:val="Bodytext"/>
    <w:rsid w:val="00A71DBE"/>
    <w:pPr>
      <w:widowControl w:val="0"/>
      <w:shd w:val="clear" w:color="auto" w:fill="FFFFFF"/>
      <w:spacing w:line="322" w:lineRule="exact"/>
      <w:ind w:hanging="700"/>
      <w:jc w:val="both"/>
    </w:pPr>
    <w:rPr>
      <w:sz w:val="26"/>
      <w:szCs w:val="26"/>
    </w:rPr>
  </w:style>
  <w:style w:type="character" w:customStyle="1" w:styleId="af2">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1"/>
    <w:locked/>
    <w:rsid w:val="00A71DB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42502">
      <w:bodyDiv w:val="1"/>
      <w:marLeft w:val="0"/>
      <w:marRight w:val="0"/>
      <w:marTop w:val="0"/>
      <w:marBottom w:val="0"/>
      <w:divBdr>
        <w:top w:val="none" w:sz="0" w:space="0" w:color="auto"/>
        <w:left w:val="none" w:sz="0" w:space="0" w:color="auto"/>
        <w:bottom w:val="none" w:sz="0" w:space="0" w:color="auto"/>
        <w:right w:val="none" w:sz="0" w:space="0" w:color="auto"/>
      </w:divBdr>
    </w:div>
    <w:div w:id="127627531">
      <w:bodyDiv w:val="1"/>
      <w:marLeft w:val="0"/>
      <w:marRight w:val="0"/>
      <w:marTop w:val="0"/>
      <w:marBottom w:val="0"/>
      <w:divBdr>
        <w:top w:val="none" w:sz="0" w:space="0" w:color="auto"/>
        <w:left w:val="none" w:sz="0" w:space="0" w:color="auto"/>
        <w:bottom w:val="none" w:sz="0" w:space="0" w:color="auto"/>
        <w:right w:val="none" w:sz="0" w:space="0" w:color="auto"/>
      </w:divBdr>
    </w:div>
    <w:div w:id="163592844">
      <w:bodyDiv w:val="1"/>
      <w:marLeft w:val="0"/>
      <w:marRight w:val="0"/>
      <w:marTop w:val="0"/>
      <w:marBottom w:val="0"/>
      <w:divBdr>
        <w:top w:val="none" w:sz="0" w:space="0" w:color="auto"/>
        <w:left w:val="none" w:sz="0" w:space="0" w:color="auto"/>
        <w:bottom w:val="none" w:sz="0" w:space="0" w:color="auto"/>
        <w:right w:val="none" w:sz="0" w:space="0" w:color="auto"/>
      </w:divBdr>
    </w:div>
    <w:div w:id="479857121">
      <w:bodyDiv w:val="1"/>
      <w:marLeft w:val="0"/>
      <w:marRight w:val="0"/>
      <w:marTop w:val="0"/>
      <w:marBottom w:val="0"/>
      <w:divBdr>
        <w:top w:val="none" w:sz="0" w:space="0" w:color="auto"/>
        <w:left w:val="none" w:sz="0" w:space="0" w:color="auto"/>
        <w:bottom w:val="none" w:sz="0" w:space="0" w:color="auto"/>
        <w:right w:val="none" w:sz="0" w:space="0" w:color="auto"/>
      </w:divBdr>
    </w:div>
    <w:div w:id="745415581">
      <w:bodyDiv w:val="1"/>
      <w:marLeft w:val="0"/>
      <w:marRight w:val="0"/>
      <w:marTop w:val="0"/>
      <w:marBottom w:val="0"/>
      <w:divBdr>
        <w:top w:val="none" w:sz="0" w:space="0" w:color="auto"/>
        <w:left w:val="none" w:sz="0" w:space="0" w:color="auto"/>
        <w:bottom w:val="none" w:sz="0" w:space="0" w:color="auto"/>
        <w:right w:val="none" w:sz="0" w:space="0" w:color="auto"/>
      </w:divBdr>
    </w:div>
    <w:div w:id="2006779100">
      <w:bodyDiv w:val="1"/>
      <w:marLeft w:val="0"/>
      <w:marRight w:val="0"/>
      <w:marTop w:val="0"/>
      <w:marBottom w:val="0"/>
      <w:divBdr>
        <w:top w:val="none" w:sz="0" w:space="0" w:color="auto"/>
        <w:left w:val="none" w:sz="0" w:space="0" w:color="auto"/>
        <w:bottom w:val="none" w:sz="0" w:space="0" w:color="auto"/>
        <w:right w:val="none" w:sz="0" w:space="0" w:color="auto"/>
      </w:divBdr>
    </w:div>
    <w:div w:id="2039968674">
      <w:bodyDiv w:val="1"/>
      <w:marLeft w:val="0"/>
      <w:marRight w:val="0"/>
      <w:marTop w:val="0"/>
      <w:marBottom w:val="0"/>
      <w:divBdr>
        <w:top w:val="none" w:sz="0" w:space="0" w:color="auto"/>
        <w:left w:val="none" w:sz="0" w:space="0" w:color="auto"/>
        <w:bottom w:val="none" w:sz="0" w:space="0" w:color="auto"/>
        <w:right w:val="none" w:sz="0" w:space="0" w:color="auto"/>
      </w:divBdr>
    </w:div>
    <w:div w:id="205811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5.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4.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9.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chart" Target="charts/chart13.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image" Target="../media/image9.jpeg"/></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13.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image" Target="../media/image6.jpeg"/></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0"/>
          <c:w val="0.80840165772315209"/>
          <c:h val="1"/>
        </c:manualLayout>
      </c:layout>
      <c:pie3DChart>
        <c:varyColors val="1"/>
        <c:ser>
          <c:idx val="0"/>
          <c:order val="0"/>
          <c:tx>
            <c:strRef>
              <c:f>Лист1!$B$1</c:f>
              <c:strCache>
                <c:ptCount val="1"/>
                <c:pt idx="0">
                  <c:v>180 объектов розничной торговли</c:v>
                </c:pt>
              </c:strCache>
            </c:strRef>
          </c:tx>
          <c:explosion val="25"/>
          <c:dPt>
            <c:idx val="0"/>
            <c:bubble3D val="0"/>
            <c:explosion val="64"/>
          </c:dPt>
          <c:dPt>
            <c:idx val="1"/>
            <c:bubble3D val="0"/>
          </c:dPt>
          <c:dPt>
            <c:idx val="2"/>
            <c:bubble3D val="0"/>
          </c:dPt>
          <c:dPt>
            <c:idx val="3"/>
            <c:bubble3D val="0"/>
          </c:dPt>
          <c:dPt>
            <c:idx val="4"/>
            <c:bubble3D val="0"/>
          </c:dPt>
          <c:cat>
            <c:strRef>
              <c:f>Лист1!$A$2:$A$6</c:f>
              <c:strCache>
                <c:ptCount val="5"/>
                <c:pt idx="0">
                  <c:v>Магазинов-145</c:v>
                </c:pt>
                <c:pt idx="1">
                  <c:v>Павильонов-27</c:v>
                </c:pt>
                <c:pt idx="2">
                  <c:v>Киосков-2</c:v>
                </c:pt>
                <c:pt idx="3">
                  <c:v>Аптечных пунктов-5</c:v>
                </c:pt>
                <c:pt idx="4">
                  <c:v>Автозаправочных станций-3</c:v>
                </c:pt>
              </c:strCache>
            </c:strRef>
          </c:cat>
          <c:val>
            <c:numRef>
              <c:f>Лист1!$B$2:$B$6</c:f>
              <c:numCache>
                <c:formatCode>General</c:formatCode>
                <c:ptCount val="5"/>
                <c:pt idx="0">
                  <c:v>145</c:v>
                </c:pt>
                <c:pt idx="1">
                  <c:v>27</c:v>
                </c:pt>
                <c:pt idx="2">
                  <c:v>2</c:v>
                </c:pt>
                <c:pt idx="3">
                  <c:v>5</c:v>
                </c:pt>
                <c:pt idx="4">
                  <c:v>3</c:v>
                </c:pt>
              </c:numCache>
            </c:numRef>
          </c:val>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73739472928479355"/>
          <c:y val="0.13102378790328933"/>
          <c:w val="0.2626052707152064"/>
          <c:h val="0.86759525319998509"/>
        </c:manualLayout>
      </c:layout>
      <c:overlay val="0"/>
      <c:txPr>
        <a:bodyPr/>
        <a:lstStyle/>
        <a:p>
          <a:pPr>
            <a:defRPr sz="1200" baseline="0">
              <a:latin typeface="Century" pitchFamily="18" charset="0"/>
            </a:defRPr>
          </a:pPr>
          <a:endParaRPr lang="ru-RU"/>
        </a:p>
      </c:txPr>
    </c:legend>
    <c:plotVisOnly val="1"/>
    <c:dispBlanksAs val="zero"/>
    <c:showDLblsOverMax val="0"/>
  </c:chart>
  <c:txPr>
    <a:bodyPr/>
    <a:lstStyle/>
    <a:p>
      <a:pPr>
        <a:defRPr sz="1799"/>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blipFill>
          <a:blip xmlns:r="http://schemas.openxmlformats.org/officeDocument/2006/relationships" r:embed="rId1"/>
          <a:tile tx="0" ty="0" sx="100000" sy="100000" flip="none" algn="tl"/>
        </a:blipFill>
        <a:ln>
          <a:noFill/>
        </a:ln>
      </c:spPr>
    </c:floor>
    <c:sideWall>
      <c:thickness val="0"/>
      <c:spPr>
        <a:ln>
          <a:noFill/>
        </a:ln>
      </c:spPr>
    </c:sideWall>
    <c:backWall>
      <c:thickness val="0"/>
      <c:spPr>
        <a:ln>
          <a:noFill/>
        </a:ln>
      </c:spPr>
    </c:backWall>
    <c:plotArea>
      <c:layout>
        <c:manualLayout>
          <c:layoutTarget val="inner"/>
          <c:xMode val="edge"/>
          <c:yMode val="edge"/>
          <c:x val="0"/>
          <c:y val="6.6032879768907204E-2"/>
          <c:w val="0.97921460562045859"/>
          <c:h val="0.86120542316379944"/>
        </c:manualLayout>
      </c:layout>
      <c:bar3DChart>
        <c:barDir val="col"/>
        <c:grouping val="standard"/>
        <c:varyColors val="0"/>
        <c:ser>
          <c:idx val="0"/>
          <c:order val="0"/>
          <c:tx>
            <c:strRef>
              <c:f>Лист1!$B$1</c:f>
              <c:strCache>
                <c:ptCount val="1"/>
                <c:pt idx="0">
                  <c:v>Ряд 1</c:v>
                </c:pt>
              </c:strCache>
            </c:strRef>
          </c:tx>
          <c:spPr>
            <a:solidFill>
              <a:schemeClr val="accent1"/>
            </a:solidFill>
          </c:spPr>
          <c:invertIfNegative val="0"/>
          <c:dPt>
            <c:idx val="1"/>
            <c:invertIfNegative val="0"/>
            <c:bubble3D val="0"/>
          </c:dPt>
          <c:dLbls>
            <c:dLbl>
              <c:idx val="0"/>
              <c:layout>
                <c:manualLayout>
                  <c:x val="2.82281853740389E-2"/>
                  <c:y val="-3.1193373150109758E-2"/>
                </c:manualLayout>
              </c:layout>
              <c:tx>
                <c:rich>
                  <a:bodyPr/>
                  <a:lstStyle/>
                  <a:p>
                    <a:r>
                      <a:rPr lang="ru-RU"/>
                      <a:t>48,7</a:t>
                    </a:r>
                    <a:endParaRPr lang="en-US"/>
                  </a:p>
                </c:rich>
              </c:tx>
              <c:showLegendKey val="0"/>
              <c:showVal val="1"/>
              <c:showCatName val="0"/>
              <c:showSerName val="0"/>
              <c:showPercent val="0"/>
              <c:showBubbleSize val="0"/>
            </c:dLbl>
            <c:dLbl>
              <c:idx val="1"/>
              <c:layout>
                <c:manualLayout>
                  <c:x val="4.0391584843063412E-2"/>
                  <c:y val="-3.6098000605296728E-2"/>
                </c:manualLayout>
              </c:layout>
              <c:tx>
                <c:rich>
                  <a:bodyPr/>
                  <a:lstStyle/>
                  <a:p>
                    <a:r>
                      <a:rPr lang="ru-RU" dirty="0" smtClean="0"/>
                      <a:t>50,4</a:t>
                    </a:r>
                    <a:endParaRPr lang="en-US" dirty="0"/>
                  </a:p>
                </c:rich>
              </c:tx>
              <c:showLegendKey val="0"/>
              <c:showVal val="1"/>
              <c:showCatName val="0"/>
              <c:showSerName val="0"/>
              <c:showPercent val="0"/>
              <c:showBubbleSize val="0"/>
            </c:dLbl>
            <c:dLbl>
              <c:idx val="2"/>
              <c:layout>
                <c:manualLayout>
                  <c:x val="1.9966334977455334E-2"/>
                  <c:y val="-4.4797889840196969E-7"/>
                </c:manualLayout>
              </c:layout>
              <c:showLegendKey val="0"/>
              <c:showVal val="1"/>
              <c:showCatName val="0"/>
              <c:showSerName val="0"/>
              <c:showPercent val="0"/>
              <c:showBubbleSize val="0"/>
            </c:dLbl>
            <c:spPr>
              <a:solidFill>
                <a:schemeClr val="bg1">
                  <a:alpha val="60000"/>
                </a:schemeClr>
              </a:solidFill>
              <a:scene3d>
                <a:camera prst="orthographicFront"/>
                <a:lightRig rig="threePt" dir="t"/>
              </a:scene3d>
              <a:sp3d>
                <a:bevelT w="165100" prst="coolSlant"/>
              </a:sp3d>
            </c:spPr>
            <c:txPr>
              <a:bodyPr/>
              <a:lstStyle/>
              <a:p>
                <a:pPr>
                  <a:defRPr sz="1500" b="1" i="0" baseline="0">
                    <a:latin typeface="Garamond" pitchFamily="18" charset="0"/>
                  </a:defRPr>
                </a:pPr>
                <a:endParaRPr lang="ru-RU"/>
              </a:p>
            </c:txPr>
            <c:showLegendKey val="0"/>
            <c:showVal val="1"/>
            <c:showCatName val="0"/>
            <c:showSerName val="0"/>
            <c:showPercent val="0"/>
            <c:showBubbleSize val="0"/>
            <c:showLeaderLines val="0"/>
          </c:dLbls>
          <c:cat>
            <c:strRef>
              <c:f>Лист1!$A$2:$A$3</c:f>
              <c:strCache>
                <c:ptCount val="2"/>
                <c:pt idx="0">
                  <c:v>Категория 1</c:v>
                </c:pt>
                <c:pt idx="1">
                  <c:v>Категория 3</c:v>
                </c:pt>
              </c:strCache>
            </c:strRef>
          </c:cat>
          <c:val>
            <c:numRef>
              <c:f>Лист1!$B$2:$B$3</c:f>
              <c:numCache>
                <c:formatCode>General</c:formatCode>
                <c:ptCount val="2"/>
                <c:pt idx="0">
                  <c:v>1.87</c:v>
                </c:pt>
                <c:pt idx="1">
                  <c:v>4.33</c:v>
                </c:pt>
              </c:numCache>
            </c:numRef>
          </c:val>
        </c:ser>
        <c:dLbls>
          <c:showLegendKey val="0"/>
          <c:showVal val="0"/>
          <c:showCatName val="0"/>
          <c:showSerName val="0"/>
          <c:showPercent val="0"/>
          <c:showBubbleSize val="0"/>
        </c:dLbls>
        <c:gapWidth val="150"/>
        <c:shape val="pyramid"/>
        <c:axId val="39595392"/>
        <c:axId val="39605376"/>
        <c:axId val="39585536"/>
      </c:bar3DChart>
      <c:catAx>
        <c:axId val="39595392"/>
        <c:scaling>
          <c:orientation val="minMax"/>
        </c:scaling>
        <c:delete val="1"/>
        <c:axPos val="b"/>
        <c:majorTickMark val="out"/>
        <c:minorTickMark val="none"/>
        <c:tickLblPos val="nextTo"/>
        <c:crossAx val="39605376"/>
        <c:crosses val="autoZero"/>
        <c:auto val="1"/>
        <c:lblAlgn val="ctr"/>
        <c:lblOffset val="100"/>
        <c:noMultiLvlLbl val="0"/>
      </c:catAx>
      <c:valAx>
        <c:axId val="39605376"/>
        <c:scaling>
          <c:orientation val="minMax"/>
        </c:scaling>
        <c:delete val="1"/>
        <c:axPos val="l"/>
        <c:numFmt formatCode="General" sourceLinked="1"/>
        <c:majorTickMark val="out"/>
        <c:minorTickMark val="none"/>
        <c:tickLblPos val="nextTo"/>
        <c:crossAx val="39595392"/>
        <c:crosses val="autoZero"/>
        <c:crossBetween val="between"/>
      </c:valAx>
      <c:serAx>
        <c:axId val="39585536"/>
        <c:scaling>
          <c:orientation val="minMax"/>
        </c:scaling>
        <c:delete val="1"/>
        <c:axPos val="b"/>
        <c:majorTickMark val="out"/>
        <c:minorTickMark val="none"/>
        <c:tickLblPos val="nextTo"/>
        <c:crossAx val="39605376"/>
        <c:crosses val="autoZero"/>
      </c:serAx>
      <c:spPr>
        <a:ln>
          <a:noFill/>
        </a:ln>
      </c:spPr>
    </c:plotArea>
    <c:plotVisOnly val="1"/>
    <c:dispBlanksAs val="gap"/>
    <c:showDLblsOverMax val="0"/>
  </c:chart>
  <c:spPr>
    <a:solidFill>
      <a:schemeClr val="bg1">
        <a:alpha val="70000"/>
      </a:schemeClr>
    </a:solidFill>
    <a:ln>
      <a:solidFill>
        <a:srgbClr val="FF0000"/>
      </a:solidFill>
    </a:ln>
  </c:spPr>
  <c:txPr>
    <a:bodyPr/>
    <a:lstStyle/>
    <a:p>
      <a:pPr>
        <a:defRPr sz="1800"/>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54199533385182"/>
          <c:y val="0.11535152065556099"/>
          <c:w val="0.80944091151159303"/>
          <c:h val="0.7412416366723753"/>
        </c:manualLayout>
      </c:layout>
      <c:lineChart>
        <c:grouping val="stacked"/>
        <c:varyColors val="0"/>
        <c:ser>
          <c:idx val="0"/>
          <c:order val="0"/>
          <c:tx>
            <c:strRef>
              <c:f>Лист1!$B$1</c:f>
              <c:strCache>
                <c:ptCount val="1"/>
                <c:pt idx="0">
                  <c:v>Ряд 1</c:v>
                </c:pt>
              </c:strCache>
            </c:strRef>
          </c:tx>
          <c:spPr>
            <a:ln w="41275">
              <a:solidFill>
                <a:srgbClr val="FFFF00"/>
              </a:solidFill>
            </a:ln>
          </c:spPr>
          <c:marker>
            <c:symbol val="none"/>
          </c:marker>
          <c:dLbls>
            <c:dLbl>
              <c:idx val="0"/>
              <c:layout>
                <c:manualLayout>
                  <c:x val="-5.7005974405664087E-2"/>
                  <c:y val="-8.9364062318912571E-2"/>
                </c:manualLayout>
              </c:layout>
              <c:showLegendKey val="0"/>
              <c:showVal val="1"/>
              <c:showCatName val="0"/>
              <c:showSerName val="0"/>
              <c:showPercent val="0"/>
              <c:showBubbleSize val="0"/>
            </c:dLbl>
            <c:dLbl>
              <c:idx val="1"/>
              <c:layout>
                <c:manualLayout>
                  <c:x val="-3.2574842517522337E-2"/>
                  <c:y val="-7.8850643222569905E-2"/>
                </c:manualLayout>
              </c:layout>
              <c:showLegendKey val="0"/>
              <c:showVal val="1"/>
              <c:showCatName val="0"/>
              <c:showSerName val="0"/>
              <c:showPercent val="0"/>
              <c:showBubbleSize val="0"/>
            </c:dLbl>
            <c:dLbl>
              <c:idx val="2"/>
              <c:layout>
                <c:manualLayout>
                  <c:x val="-4.0718553146902918E-2"/>
                  <c:y val="-8.4107352770741231E-2"/>
                </c:manualLayout>
              </c:layout>
              <c:showLegendKey val="0"/>
              <c:showVal val="1"/>
              <c:showCatName val="0"/>
              <c:showSerName val="0"/>
              <c:showPercent val="0"/>
              <c:showBubbleSize val="0"/>
            </c:dLbl>
            <c:txPr>
              <a:bodyPr/>
              <a:lstStyle/>
              <a:p>
                <a:pPr>
                  <a:defRPr sz="1400" b="1">
                    <a:solidFill>
                      <a:schemeClr val="tx1"/>
                    </a:solidFill>
                    <a:latin typeface="Bookman Old Style" pitchFamily="18" charset="0"/>
                  </a:defRPr>
                </a:pPr>
                <a:endParaRPr lang="ru-RU"/>
              </a:p>
            </c:txPr>
            <c:showLegendKey val="0"/>
            <c:showVal val="1"/>
            <c:showCatName val="0"/>
            <c:showSerName val="0"/>
            <c:showPercent val="0"/>
            <c:showBubbleSize val="0"/>
            <c:showLeaderLines val="0"/>
          </c:dLbls>
          <c:cat>
            <c:strRef>
              <c:f>Лист1!$A$2:$A$5</c:f>
              <c:strCache>
                <c:ptCount val="4"/>
                <c:pt idx="0">
                  <c:v>2018 г.</c:v>
                </c:pt>
                <c:pt idx="1">
                  <c:v>2019 г.</c:v>
                </c:pt>
                <c:pt idx="2">
                  <c:v>2020 г.</c:v>
                </c:pt>
                <c:pt idx="3">
                  <c:v>2021 г.</c:v>
                </c:pt>
              </c:strCache>
            </c:strRef>
          </c:cat>
          <c:val>
            <c:numRef>
              <c:f>Лист1!$B$2:$B$5</c:f>
              <c:numCache>
                <c:formatCode>General</c:formatCode>
                <c:ptCount val="4"/>
                <c:pt idx="0">
                  <c:v>2565</c:v>
                </c:pt>
                <c:pt idx="1">
                  <c:v>3677</c:v>
                </c:pt>
                <c:pt idx="2">
                  <c:v>2650</c:v>
                </c:pt>
                <c:pt idx="3">
                  <c:v>2771</c:v>
                </c:pt>
              </c:numCache>
            </c:numRef>
          </c:val>
          <c:smooth val="0"/>
        </c:ser>
        <c:dLbls>
          <c:showLegendKey val="0"/>
          <c:showVal val="0"/>
          <c:showCatName val="0"/>
          <c:showSerName val="0"/>
          <c:showPercent val="0"/>
          <c:showBubbleSize val="0"/>
        </c:dLbls>
        <c:marker val="1"/>
        <c:smooth val="0"/>
        <c:axId val="39307136"/>
        <c:axId val="39308672"/>
      </c:lineChart>
      <c:catAx>
        <c:axId val="39307136"/>
        <c:scaling>
          <c:orientation val="minMax"/>
        </c:scaling>
        <c:delete val="0"/>
        <c:axPos val="b"/>
        <c:majorTickMark val="out"/>
        <c:minorTickMark val="none"/>
        <c:tickLblPos val="nextTo"/>
        <c:txPr>
          <a:bodyPr/>
          <a:lstStyle/>
          <a:p>
            <a:pPr>
              <a:defRPr sz="1400" b="1">
                <a:latin typeface="Bookman Old Style" pitchFamily="18" charset="0"/>
              </a:defRPr>
            </a:pPr>
            <a:endParaRPr lang="ru-RU"/>
          </a:p>
        </c:txPr>
        <c:crossAx val="39308672"/>
        <c:crosses val="autoZero"/>
        <c:auto val="1"/>
        <c:lblAlgn val="ctr"/>
        <c:lblOffset val="100"/>
        <c:noMultiLvlLbl val="0"/>
      </c:catAx>
      <c:valAx>
        <c:axId val="39308672"/>
        <c:scaling>
          <c:orientation val="minMax"/>
        </c:scaling>
        <c:delete val="0"/>
        <c:axPos val="l"/>
        <c:majorGridlines/>
        <c:numFmt formatCode="General" sourceLinked="1"/>
        <c:majorTickMark val="out"/>
        <c:minorTickMark val="none"/>
        <c:tickLblPos val="nextTo"/>
        <c:txPr>
          <a:bodyPr/>
          <a:lstStyle/>
          <a:p>
            <a:pPr>
              <a:defRPr sz="1400" b="1">
                <a:latin typeface="Bookman Old Style" pitchFamily="18" charset="0"/>
              </a:defRPr>
            </a:pPr>
            <a:endParaRPr lang="ru-RU"/>
          </a:p>
        </c:txPr>
        <c:crossAx val="39307136"/>
        <c:crosses val="autoZero"/>
        <c:crossBetween val="between"/>
      </c:valAx>
    </c:plotArea>
    <c:plotVisOnly val="1"/>
    <c:dispBlanksAs val="zero"/>
    <c:showDLblsOverMax val="0"/>
  </c:chart>
  <c:txPr>
    <a:bodyPr/>
    <a:lstStyle/>
    <a:p>
      <a:pPr>
        <a:defRPr sz="1800"/>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0445945886089372E-2"/>
          <c:y val="0.15582152768328658"/>
          <c:w val="0.56575325172912483"/>
          <c:h val="0.77215991975216858"/>
        </c:manualLayout>
      </c:layout>
      <c:pie3DChart>
        <c:varyColors val="1"/>
        <c:ser>
          <c:idx val="0"/>
          <c:order val="0"/>
          <c:tx>
            <c:strRef>
              <c:f>Лист1!$B$1</c:f>
              <c:strCache>
                <c:ptCount val="1"/>
                <c:pt idx="0">
                  <c:v>Продажи</c:v>
                </c:pt>
              </c:strCache>
            </c:strRef>
          </c:tx>
          <c:explosion val="21"/>
          <c:dPt>
            <c:idx val="0"/>
            <c:bubble3D val="0"/>
            <c:spPr>
              <a:solidFill>
                <a:schemeClr val="accent6">
                  <a:lumMod val="60000"/>
                  <a:lumOff val="40000"/>
                </a:schemeClr>
              </a:solidFill>
            </c:spPr>
          </c:dPt>
          <c:dPt>
            <c:idx val="1"/>
            <c:bubble3D val="0"/>
            <c:spPr>
              <a:solidFill>
                <a:srgbClr val="CC0000"/>
              </a:solidFill>
            </c:spPr>
          </c:dPt>
          <c:dPt>
            <c:idx val="4"/>
            <c:bubble3D val="0"/>
            <c:spPr>
              <a:solidFill>
                <a:srgbClr val="FFFF00"/>
              </a:solidFill>
            </c:spPr>
          </c:dPt>
          <c:dPt>
            <c:idx val="6"/>
            <c:bubble3D val="0"/>
            <c:spPr>
              <a:solidFill>
                <a:schemeClr val="tx2"/>
              </a:solidFill>
            </c:spPr>
          </c:dPt>
          <c:dPt>
            <c:idx val="8"/>
            <c:bubble3D val="0"/>
            <c:spPr>
              <a:solidFill>
                <a:srgbClr val="00B0F0"/>
              </a:solidFill>
            </c:spPr>
          </c:dPt>
          <c:dPt>
            <c:idx val="9"/>
            <c:bubble3D val="0"/>
            <c:spPr>
              <a:solidFill>
                <a:srgbClr val="00B050"/>
              </a:solidFill>
            </c:spPr>
          </c:dPt>
          <c:dLbls>
            <c:dLbl>
              <c:idx val="0"/>
              <c:layout>
                <c:manualLayout>
                  <c:x val="-3.0097023882436621E-2"/>
                  <c:y val="-5.2594408282993874E-2"/>
                </c:manualLayout>
              </c:layout>
              <c:tx>
                <c:rich>
                  <a:bodyPr/>
                  <a:lstStyle/>
                  <a:p>
                    <a:r>
                      <a:rPr lang="en-US" smtClean="0">
                        <a:solidFill>
                          <a:schemeClr val="bg1"/>
                        </a:solidFill>
                      </a:rPr>
                      <a:t>6</a:t>
                    </a:r>
                    <a:r>
                      <a:rPr lang="en-US" smtClean="0"/>
                      <a:t>,4%</a:t>
                    </a:r>
                    <a:endParaRPr lang="en-US"/>
                  </a:p>
                </c:rich>
              </c:tx>
              <c:showLegendKey val="1"/>
              <c:showVal val="1"/>
              <c:showCatName val="0"/>
              <c:showSerName val="1"/>
              <c:showPercent val="0"/>
              <c:showBubbleSize val="0"/>
            </c:dLbl>
            <c:dLbl>
              <c:idx val="1"/>
              <c:layout>
                <c:manualLayout>
                  <c:x val="-7.5572621560567377E-2"/>
                  <c:y val="-9.7176493017869112E-2"/>
                </c:manualLayout>
              </c:layout>
              <c:tx>
                <c:rich>
                  <a:bodyPr/>
                  <a:lstStyle/>
                  <a:p>
                    <a:r>
                      <a:rPr lang="en-US" dirty="0" smtClean="0">
                        <a:solidFill>
                          <a:schemeClr val="bg1"/>
                        </a:solidFill>
                      </a:rPr>
                      <a:t>2</a:t>
                    </a:r>
                    <a:r>
                      <a:rPr lang="en-US" dirty="0" smtClean="0"/>
                      <a:t>8,4%</a:t>
                    </a:r>
                    <a:endParaRPr lang="en-US" dirty="0"/>
                  </a:p>
                </c:rich>
              </c:tx>
              <c:showLegendKey val="1"/>
              <c:showVal val="1"/>
              <c:showCatName val="0"/>
              <c:showSerName val="1"/>
              <c:showPercent val="0"/>
              <c:showBubbleSize val="0"/>
            </c:dLbl>
            <c:dLbl>
              <c:idx val="2"/>
              <c:tx>
                <c:rich>
                  <a:bodyPr/>
                  <a:lstStyle/>
                  <a:p>
                    <a:r>
                      <a:rPr lang="en-US" smtClean="0">
                        <a:solidFill>
                          <a:schemeClr val="bg1"/>
                        </a:solidFill>
                      </a:rPr>
                      <a:t>1</a:t>
                    </a:r>
                    <a:r>
                      <a:rPr lang="en-US" smtClean="0"/>
                      <a:t>9,9%</a:t>
                    </a:r>
                    <a:endParaRPr lang="en-US"/>
                  </a:p>
                </c:rich>
              </c:tx>
              <c:showLegendKey val="1"/>
              <c:showVal val="1"/>
              <c:showCatName val="0"/>
              <c:showSerName val="1"/>
              <c:showPercent val="0"/>
              <c:showBubbleSize val="0"/>
            </c:dLbl>
            <c:dLbl>
              <c:idx val="3"/>
              <c:layout>
                <c:manualLayout>
                  <c:x val="-1.6230390355487574E-2"/>
                  <c:y val="0.10026707085921509"/>
                </c:manualLayout>
              </c:layout>
              <c:tx>
                <c:rich>
                  <a:bodyPr/>
                  <a:lstStyle/>
                  <a:p>
                    <a:r>
                      <a:rPr lang="en-US" smtClean="0">
                        <a:solidFill>
                          <a:schemeClr val="bg1"/>
                        </a:solidFill>
                      </a:rPr>
                      <a:t>7</a:t>
                    </a:r>
                    <a:r>
                      <a:rPr lang="en-US" smtClean="0"/>
                      <a:t>,9%</a:t>
                    </a:r>
                    <a:endParaRPr lang="en-US"/>
                  </a:p>
                </c:rich>
              </c:tx>
              <c:showLegendKey val="1"/>
              <c:showVal val="1"/>
              <c:showCatName val="0"/>
              <c:showSerName val="1"/>
              <c:showPercent val="0"/>
              <c:showBubbleSize val="0"/>
            </c:dLbl>
            <c:dLbl>
              <c:idx val="4"/>
              <c:layout>
                <c:manualLayout>
                  <c:x val="-1.4370020140212348E-2"/>
                  <c:y val="0.1149800962594258"/>
                </c:manualLayout>
              </c:layout>
              <c:tx>
                <c:rich>
                  <a:bodyPr/>
                  <a:lstStyle/>
                  <a:p>
                    <a:r>
                      <a:rPr lang="en-US" dirty="0" smtClean="0">
                        <a:solidFill>
                          <a:schemeClr val="bg1"/>
                        </a:solidFill>
                      </a:rPr>
                      <a:t>2</a:t>
                    </a:r>
                    <a:r>
                      <a:rPr lang="en-US" dirty="0" smtClean="0"/>
                      <a:t>5,5%</a:t>
                    </a:r>
                    <a:endParaRPr lang="en-US" dirty="0"/>
                  </a:p>
                </c:rich>
              </c:tx>
              <c:showLegendKey val="1"/>
              <c:showVal val="1"/>
              <c:showCatName val="0"/>
              <c:showSerName val="1"/>
              <c:showPercent val="0"/>
              <c:showBubbleSize val="0"/>
            </c:dLbl>
            <c:dLbl>
              <c:idx val="5"/>
              <c:layout>
                <c:manualLayout>
                  <c:x val="-2.7878609404273242E-2"/>
                  <c:y val="1.5667669237170955E-2"/>
                </c:manualLayout>
              </c:layout>
              <c:tx>
                <c:rich>
                  <a:bodyPr/>
                  <a:lstStyle/>
                  <a:p>
                    <a:r>
                      <a:rPr lang="en-US" smtClean="0">
                        <a:solidFill>
                          <a:schemeClr val="bg1"/>
                        </a:solidFill>
                      </a:rPr>
                      <a:t>2</a:t>
                    </a:r>
                    <a:r>
                      <a:rPr lang="en-US" smtClean="0"/>
                      <a:t>1,3%</a:t>
                    </a:r>
                    <a:endParaRPr lang="en-US"/>
                  </a:p>
                </c:rich>
              </c:tx>
              <c:showLegendKey val="1"/>
              <c:showVal val="1"/>
              <c:showCatName val="0"/>
              <c:showSerName val="1"/>
              <c:showPercent val="0"/>
              <c:showBubbleSize val="0"/>
            </c:dLbl>
            <c:dLbl>
              <c:idx val="6"/>
              <c:tx>
                <c:rich>
                  <a:bodyPr/>
                  <a:lstStyle/>
                  <a:p>
                    <a:r>
                      <a:rPr lang="en-US" smtClean="0">
                        <a:solidFill>
                          <a:schemeClr val="bg1"/>
                        </a:solidFill>
                      </a:rPr>
                      <a:t>9</a:t>
                    </a:r>
                    <a:r>
                      <a:rPr lang="en-US" smtClean="0"/>
                      <a:t>,0%</a:t>
                    </a:r>
                    <a:endParaRPr lang="en-US"/>
                  </a:p>
                </c:rich>
              </c:tx>
              <c:showLegendKey val="1"/>
              <c:showVal val="1"/>
              <c:showCatName val="0"/>
              <c:showSerName val="1"/>
              <c:showPercent val="0"/>
              <c:showBubbleSize val="0"/>
            </c:dLbl>
            <c:dLbl>
              <c:idx val="7"/>
              <c:tx>
                <c:rich>
                  <a:bodyPr/>
                  <a:lstStyle/>
                  <a:p>
                    <a:r>
                      <a:rPr lang="en-US" smtClean="0">
                        <a:solidFill>
                          <a:schemeClr val="bg1"/>
                        </a:solidFill>
                      </a:rPr>
                      <a:t>1</a:t>
                    </a:r>
                    <a:r>
                      <a:rPr lang="en-US" smtClean="0"/>
                      <a:t>,4%</a:t>
                    </a:r>
                    <a:endParaRPr lang="en-US"/>
                  </a:p>
                </c:rich>
              </c:tx>
              <c:showLegendKey val="1"/>
              <c:showVal val="1"/>
              <c:showCatName val="0"/>
              <c:showSerName val="1"/>
              <c:showPercent val="0"/>
              <c:showBubbleSize val="0"/>
            </c:dLbl>
            <c:dLbl>
              <c:idx val="8"/>
              <c:layout>
                <c:manualLayout>
                  <c:x val="0"/>
                  <c:y val="-9.8416719142082401E-2"/>
                </c:manualLayout>
              </c:layout>
              <c:tx>
                <c:rich>
                  <a:bodyPr/>
                  <a:lstStyle/>
                  <a:p>
                    <a:r>
                      <a:rPr lang="en-US" dirty="0" smtClean="0">
                        <a:solidFill>
                          <a:schemeClr val="bg1"/>
                        </a:solidFill>
                      </a:rPr>
                      <a:t>7</a:t>
                    </a:r>
                    <a:r>
                      <a:rPr lang="en-US" dirty="0" smtClean="0"/>
                      <a:t>4,6%</a:t>
                    </a:r>
                    <a:r>
                      <a:rPr lang="ru-RU" dirty="0" smtClean="0"/>
                      <a:t>  </a:t>
                    </a:r>
                    <a:r>
                      <a:rPr lang="ru-RU" sz="1400" dirty="0" smtClean="0"/>
                      <a:t>НДФЛ</a:t>
                    </a:r>
                    <a:endParaRPr lang="en-US" sz="1400" dirty="0"/>
                  </a:p>
                </c:rich>
              </c:tx>
              <c:showLegendKey val="1"/>
              <c:showVal val="1"/>
              <c:showCatName val="0"/>
              <c:showSerName val="1"/>
              <c:showPercent val="0"/>
              <c:showBubbleSize val="0"/>
            </c:dLbl>
            <c:dLbl>
              <c:idx val="9"/>
              <c:layout>
                <c:manualLayout>
                  <c:x val="-3.8266700186209146E-2"/>
                  <c:y val="-2.8616769138759775E-2"/>
                </c:manualLayout>
              </c:layout>
              <c:tx>
                <c:rich>
                  <a:bodyPr/>
                  <a:lstStyle/>
                  <a:p>
                    <a:r>
                      <a:rPr lang="en-US" smtClean="0">
                        <a:solidFill>
                          <a:schemeClr val="bg1"/>
                        </a:solidFill>
                      </a:rPr>
                      <a:t>3</a:t>
                    </a:r>
                    <a:r>
                      <a:rPr lang="en-US" smtClean="0"/>
                      <a:t>,0%</a:t>
                    </a:r>
                    <a:endParaRPr lang="en-US"/>
                  </a:p>
                </c:rich>
              </c:tx>
              <c:showLegendKey val="1"/>
              <c:showVal val="1"/>
              <c:showCatName val="0"/>
              <c:showSerName val="1"/>
              <c:showPercent val="0"/>
              <c:showBubbleSize val="0"/>
            </c:dLbl>
            <c:dLbl>
              <c:idx val="10"/>
              <c:layout>
                <c:manualLayout>
                  <c:x val="5.4917331122752789E-3"/>
                  <c:y val="-6.7664609313938043E-2"/>
                </c:manualLayout>
              </c:layout>
              <c:tx>
                <c:rich>
                  <a:bodyPr/>
                  <a:lstStyle/>
                  <a:p>
                    <a:r>
                      <a:rPr lang="en-US" smtClean="0">
                        <a:solidFill>
                          <a:schemeClr val="bg1"/>
                        </a:solidFill>
                      </a:rPr>
                      <a:t>7</a:t>
                    </a:r>
                    <a:r>
                      <a:rPr lang="en-US" smtClean="0"/>
                      <a:t>,3%</a:t>
                    </a:r>
                    <a:endParaRPr lang="en-US"/>
                  </a:p>
                </c:rich>
              </c:tx>
              <c:showLegendKey val="1"/>
              <c:showVal val="1"/>
              <c:showCatName val="0"/>
              <c:showSerName val="1"/>
              <c:showPercent val="0"/>
              <c:showBubbleSize val="0"/>
            </c:dLbl>
            <c:numFmt formatCode="General" sourceLinked="0"/>
            <c:txPr>
              <a:bodyPr/>
              <a:lstStyle/>
              <a:p>
                <a:pPr>
                  <a:defRPr>
                    <a:solidFill>
                      <a:schemeClr val="bg1"/>
                    </a:solidFill>
                  </a:defRPr>
                </a:pPr>
                <a:endParaRPr lang="ru-RU"/>
              </a:p>
            </c:txPr>
            <c:showLegendKey val="1"/>
            <c:showVal val="1"/>
            <c:showCatName val="0"/>
            <c:showSerName val="1"/>
            <c:showPercent val="0"/>
            <c:showBubbleSize val="0"/>
            <c:showLeaderLines val="1"/>
          </c:dLbls>
          <c:cat>
            <c:strRef>
              <c:f>Лист1!$A$2:$A$12</c:f>
              <c:strCache>
                <c:ptCount val="11"/>
                <c:pt idx="0">
                  <c:v>Платные услуги</c:v>
                </c:pt>
                <c:pt idx="1">
                  <c:v>Аренда земли и имущества</c:v>
                </c:pt>
                <c:pt idx="2">
                  <c:v>Реализация земли и имущества</c:v>
                </c:pt>
                <c:pt idx="3">
                  <c:v>Прочие неналоговые доходы</c:v>
                </c:pt>
                <c:pt idx="4">
                  <c:v>Земельный налог</c:v>
                </c:pt>
                <c:pt idx="5">
                  <c:v>Акцизы</c:v>
                </c:pt>
                <c:pt idx="6">
                  <c:v>ЕСХН</c:v>
                </c:pt>
                <c:pt idx="7">
                  <c:v>Штрафы</c:v>
                </c:pt>
                <c:pt idx="8">
                  <c:v>Налог и доходы физлиц</c:v>
                </c:pt>
                <c:pt idx="9">
                  <c:v>Налог на имущество физлиц </c:v>
                </c:pt>
                <c:pt idx="10">
                  <c:v>Прочие налоги</c:v>
                </c:pt>
              </c:strCache>
            </c:strRef>
          </c:cat>
          <c:val>
            <c:numRef>
              <c:f>Лист1!$B$2:$B$12</c:f>
              <c:numCache>
                <c:formatCode>0.00%</c:formatCode>
                <c:ptCount val="11"/>
                <c:pt idx="0">
                  <c:v>6.400000000000014E-2</c:v>
                </c:pt>
                <c:pt idx="1">
                  <c:v>0.28400000000000031</c:v>
                </c:pt>
                <c:pt idx="2">
                  <c:v>0.19900000000000018</c:v>
                </c:pt>
                <c:pt idx="3">
                  <c:v>7.900000000000014E-2</c:v>
                </c:pt>
                <c:pt idx="4">
                  <c:v>0.255</c:v>
                </c:pt>
                <c:pt idx="5">
                  <c:v>0.21300000000000024</c:v>
                </c:pt>
                <c:pt idx="6">
                  <c:v>9.0000000000000066E-2</c:v>
                </c:pt>
                <c:pt idx="7">
                  <c:v>1.4000000000000005E-2</c:v>
                </c:pt>
                <c:pt idx="8">
                  <c:v>0.74600000000000111</c:v>
                </c:pt>
                <c:pt idx="9">
                  <c:v>3.000000000000002E-2</c:v>
                </c:pt>
                <c:pt idx="10">
                  <c:v>7.3000000000000065E-2</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72656365925555166"/>
          <c:y val="2.879535695412648E-2"/>
          <c:w val="0.25729327462909363"/>
          <c:h val="0.94834955588394443"/>
        </c:manualLayout>
      </c:layout>
      <c:overlay val="1"/>
      <c:txPr>
        <a:bodyPr/>
        <a:lstStyle/>
        <a:p>
          <a:pPr>
            <a:defRPr sz="1000">
              <a:solidFill>
                <a:schemeClr val="bg1"/>
              </a:solidFill>
            </a:defRPr>
          </a:pPr>
          <a:endParaRPr lang="ru-RU"/>
        </a:p>
      </c:txPr>
    </c:legend>
    <c:plotVisOnly val="1"/>
    <c:dispBlanksAs val="zero"/>
    <c:showDLblsOverMax val="0"/>
  </c:chart>
  <c:spPr>
    <a:solidFill>
      <a:schemeClr val="tx2">
        <a:lumMod val="60000"/>
        <a:lumOff val="40000"/>
      </a:schemeClr>
    </a:solidFill>
    <a:ln w="38100">
      <a:solidFill>
        <a:schemeClr val="accent1">
          <a:lumMod val="75000"/>
        </a:schemeClr>
      </a:solidFill>
    </a:ln>
  </c:spPr>
  <c:txPr>
    <a:bodyPr/>
    <a:lstStyle/>
    <a:p>
      <a:pPr>
        <a:defRPr sz="1800"/>
      </a:pPr>
      <a:endParaRPr lang="ru-RU"/>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9.537057610882746E-2"/>
          <c:y val="7.7617367911501936E-2"/>
          <c:w val="0.54228091465620631"/>
          <c:h val="0.81956965099115953"/>
        </c:manualLayout>
      </c:layout>
      <c:pie3DChart>
        <c:varyColors val="1"/>
        <c:ser>
          <c:idx val="0"/>
          <c:order val="0"/>
          <c:tx>
            <c:strRef>
              <c:f>Лист1!$B$1</c:f>
              <c:strCache>
                <c:ptCount val="1"/>
                <c:pt idx="0">
                  <c:v>Продажи</c:v>
                </c:pt>
              </c:strCache>
            </c:strRef>
          </c:tx>
          <c:explosion val="20"/>
          <c:dPt>
            <c:idx val="0"/>
            <c:bubble3D val="0"/>
            <c:spPr>
              <a:solidFill>
                <a:srgbClr val="00B0F0"/>
              </a:solidFill>
            </c:spPr>
          </c:dPt>
          <c:dPt>
            <c:idx val="2"/>
            <c:bubble3D val="0"/>
            <c:spPr>
              <a:solidFill>
                <a:srgbClr val="FFFF00"/>
              </a:solidFill>
            </c:spPr>
          </c:dPt>
          <c:dPt>
            <c:idx val="4"/>
            <c:bubble3D val="0"/>
            <c:spPr>
              <a:solidFill>
                <a:srgbClr val="66FF33"/>
              </a:solidFill>
            </c:spPr>
          </c:dPt>
          <c:dPt>
            <c:idx val="5"/>
            <c:bubble3D val="0"/>
            <c:spPr>
              <a:solidFill>
                <a:srgbClr val="0000FF"/>
              </a:solidFill>
            </c:spPr>
          </c:dPt>
          <c:dPt>
            <c:idx val="7"/>
            <c:bubble3D val="0"/>
            <c:spPr>
              <a:solidFill>
                <a:srgbClr val="FF0000"/>
              </a:solidFill>
            </c:spPr>
          </c:dPt>
          <c:dPt>
            <c:idx val="8"/>
            <c:bubble3D val="0"/>
            <c:spPr>
              <a:solidFill>
                <a:schemeClr val="accent6"/>
              </a:solidFill>
            </c:spPr>
          </c:dPt>
          <c:dLbls>
            <c:dLbl>
              <c:idx val="0"/>
              <c:layout>
                <c:manualLayout>
                  <c:x val="-7.7898870685783272E-2"/>
                  <c:y val="-2.238560794832322E-2"/>
                </c:manualLayout>
              </c:layout>
              <c:tx>
                <c:rich>
                  <a:bodyPr/>
                  <a:lstStyle/>
                  <a:p>
                    <a:r>
                      <a:rPr lang="en-US" sz="1200" dirty="0" smtClean="0">
                        <a:solidFill>
                          <a:schemeClr val="bg1"/>
                        </a:solidFill>
                      </a:rPr>
                      <a:t>15,7%</a:t>
                    </a:r>
                    <a:r>
                      <a:rPr lang="ru-RU" sz="1200" dirty="0" smtClean="0">
                        <a:solidFill>
                          <a:schemeClr val="bg1"/>
                        </a:solidFill>
                      </a:rPr>
                      <a:t> </a:t>
                    </a:r>
                    <a:endParaRPr lang="en-US" sz="1400" dirty="0">
                      <a:solidFill>
                        <a:schemeClr val="bg1"/>
                      </a:solidFill>
                    </a:endParaRPr>
                  </a:p>
                </c:rich>
              </c:tx>
              <c:showLegendKey val="0"/>
              <c:showVal val="1"/>
              <c:showCatName val="0"/>
              <c:showSerName val="0"/>
              <c:showPercent val="0"/>
              <c:showBubbleSize val="0"/>
            </c:dLbl>
            <c:dLbl>
              <c:idx val="1"/>
              <c:layout>
                <c:manualLayout>
                  <c:x val="-4.0370395692026634E-2"/>
                  <c:y val="-5.0060509149777013E-2"/>
                </c:manualLayout>
              </c:layout>
              <c:tx>
                <c:rich>
                  <a:bodyPr/>
                  <a:lstStyle/>
                  <a:p>
                    <a:r>
                      <a:rPr lang="en-US" sz="1200" dirty="0" smtClean="0">
                        <a:solidFill>
                          <a:schemeClr val="bg1"/>
                        </a:solidFill>
                      </a:rPr>
                      <a:t>1</a:t>
                    </a:r>
                    <a:r>
                      <a:rPr lang="en-US" sz="1200" dirty="0" smtClean="0"/>
                      <a:t>1,2%</a:t>
                    </a:r>
                    <a:endParaRPr lang="en-US" dirty="0"/>
                  </a:p>
                </c:rich>
              </c:tx>
              <c:showLegendKey val="0"/>
              <c:showVal val="1"/>
              <c:showCatName val="0"/>
              <c:showSerName val="0"/>
              <c:showPercent val="0"/>
              <c:showBubbleSize val="0"/>
            </c:dLbl>
            <c:dLbl>
              <c:idx val="2"/>
              <c:layout>
                <c:manualLayout>
                  <c:x val="2.2666878419017086E-2"/>
                  <c:y val="4.9557985620645353E-2"/>
                </c:manualLayout>
              </c:layout>
              <c:tx>
                <c:rich>
                  <a:bodyPr/>
                  <a:lstStyle/>
                  <a:p>
                    <a:pPr>
                      <a:defRPr sz="1200">
                        <a:solidFill>
                          <a:schemeClr val="bg1"/>
                        </a:solidFill>
                      </a:defRPr>
                    </a:pPr>
                    <a:r>
                      <a:rPr lang="en-US" sz="1200" dirty="0">
                        <a:solidFill>
                          <a:schemeClr val="bg1"/>
                        </a:solidFill>
                      </a:rPr>
                      <a:t>48</a:t>
                    </a:r>
                    <a:r>
                      <a:rPr lang="en-US" sz="1200" dirty="0" smtClean="0">
                        <a:solidFill>
                          <a:schemeClr val="bg1"/>
                        </a:solidFill>
                      </a:rPr>
                      <a:t>%</a:t>
                    </a:r>
                    <a:r>
                      <a:rPr lang="ru-RU" sz="1200" dirty="0" smtClean="0">
                        <a:solidFill>
                          <a:schemeClr val="bg1"/>
                        </a:solidFill>
                      </a:rPr>
                      <a:t> </a:t>
                    </a:r>
                    <a:endParaRPr lang="en-US" sz="1800" dirty="0">
                      <a:solidFill>
                        <a:schemeClr val="bg1"/>
                      </a:solidFill>
                    </a:endParaRPr>
                  </a:p>
                </c:rich>
              </c:tx>
              <c:spPr>
                <a:solidFill>
                  <a:schemeClr val="tx1"/>
                </a:solidFill>
              </c:spPr>
              <c:showLegendKey val="0"/>
              <c:showVal val="1"/>
              <c:showCatName val="0"/>
              <c:showSerName val="0"/>
              <c:showPercent val="0"/>
              <c:showBubbleSize val="0"/>
            </c:dLbl>
            <c:dLbl>
              <c:idx val="3"/>
              <c:layout>
                <c:manualLayout>
                  <c:x val="-3.2496507985342572E-2"/>
                  <c:y val="1.2311528877743739E-2"/>
                </c:manualLayout>
              </c:layout>
              <c:tx>
                <c:rich>
                  <a:bodyPr/>
                  <a:lstStyle/>
                  <a:p>
                    <a:r>
                      <a:rPr lang="en-US" sz="1200" dirty="0" smtClean="0"/>
                      <a:t>9,8%</a:t>
                    </a:r>
                    <a:endParaRPr lang="en-US" dirty="0"/>
                  </a:p>
                </c:rich>
              </c:tx>
              <c:showLegendKey val="0"/>
              <c:showVal val="1"/>
              <c:showCatName val="0"/>
              <c:showSerName val="0"/>
              <c:showPercent val="0"/>
              <c:showBubbleSize val="0"/>
            </c:dLbl>
            <c:dLbl>
              <c:idx val="4"/>
              <c:tx>
                <c:rich>
                  <a:bodyPr/>
                  <a:lstStyle/>
                  <a:p>
                    <a:r>
                      <a:rPr lang="en-US" sz="1200" smtClean="0">
                        <a:solidFill>
                          <a:schemeClr val="bg1"/>
                        </a:solidFill>
                      </a:rPr>
                      <a:t>2</a:t>
                    </a:r>
                    <a:r>
                      <a:rPr lang="en-US" sz="1200" smtClean="0"/>
                      <a:t>,3%</a:t>
                    </a:r>
                    <a:endParaRPr lang="en-US"/>
                  </a:p>
                </c:rich>
              </c:tx>
              <c:showLegendKey val="0"/>
              <c:showVal val="1"/>
              <c:showCatName val="0"/>
              <c:showSerName val="0"/>
              <c:showPercent val="0"/>
              <c:showBubbleSize val="0"/>
            </c:dLbl>
            <c:dLbl>
              <c:idx val="5"/>
              <c:layout>
                <c:manualLayout>
                  <c:x val="5.7766610927370895E-3"/>
                  <c:y val="-4.1792975383687529E-2"/>
                </c:manualLayout>
              </c:layout>
              <c:tx>
                <c:rich>
                  <a:bodyPr/>
                  <a:lstStyle/>
                  <a:p>
                    <a:r>
                      <a:rPr lang="en-US" sz="1200" smtClean="0">
                        <a:solidFill>
                          <a:schemeClr val="bg1"/>
                        </a:solidFill>
                      </a:rPr>
                      <a:t>0</a:t>
                    </a:r>
                    <a:r>
                      <a:rPr lang="en-US" sz="1200" smtClean="0"/>
                      <a:t>,2%</a:t>
                    </a:r>
                    <a:endParaRPr lang="en-US"/>
                  </a:p>
                </c:rich>
              </c:tx>
              <c:showLegendKey val="0"/>
              <c:showVal val="1"/>
              <c:showCatName val="0"/>
              <c:showSerName val="0"/>
              <c:showPercent val="0"/>
              <c:showBubbleSize val="0"/>
            </c:dLbl>
            <c:dLbl>
              <c:idx val="6"/>
              <c:tx>
                <c:rich>
                  <a:bodyPr/>
                  <a:lstStyle/>
                  <a:p>
                    <a:r>
                      <a:rPr lang="en-US" sz="1200" smtClean="0">
                        <a:solidFill>
                          <a:schemeClr val="bg1"/>
                        </a:solidFill>
                      </a:rPr>
                      <a:t>0</a:t>
                    </a:r>
                    <a:r>
                      <a:rPr lang="en-US" sz="1200" smtClean="0"/>
                      <a:t>,2%</a:t>
                    </a:r>
                    <a:endParaRPr lang="en-US"/>
                  </a:p>
                </c:rich>
              </c:tx>
              <c:showLegendKey val="0"/>
              <c:showVal val="1"/>
              <c:showCatName val="0"/>
              <c:showSerName val="0"/>
              <c:showPercent val="0"/>
              <c:showBubbleSize val="0"/>
            </c:dLbl>
            <c:dLbl>
              <c:idx val="7"/>
              <c:layout>
                <c:manualLayout>
                  <c:x val="4.4782892119299193E-2"/>
                  <c:y val="-7.5762415287190341E-2"/>
                </c:manualLayout>
              </c:layout>
              <c:tx>
                <c:rich>
                  <a:bodyPr/>
                  <a:lstStyle/>
                  <a:p>
                    <a:r>
                      <a:rPr lang="en-US" sz="1200" dirty="0" smtClean="0">
                        <a:solidFill>
                          <a:schemeClr val="bg1"/>
                        </a:solidFill>
                      </a:rPr>
                      <a:t>1</a:t>
                    </a:r>
                    <a:r>
                      <a:rPr lang="en-US" sz="1200" dirty="0" smtClean="0"/>
                      <a:t>2,2%</a:t>
                    </a:r>
                    <a:endParaRPr lang="en-US" dirty="0"/>
                  </a:p>
                </c:rich>
              </c:tx>
              <c:showLegendKey val="0"/>
              <c:showVal val="1"/>
              <c:showCatName val="0"/>
              <c:showSerName val="0"/>
              <c:showPercent val="0"/>
              <c:showBubbleSize val="0"/>
            </c:dLbl>
            <c:dLbl>
              <c:idx val="8"/>
              <c:layout>
                <c:manualLayout>
                  <c:x val="3.1934367216558119E-3"/>
                  <c:y val="2.3235513514371455E-3"/>
                </c:manualLayout>
              </c:layout>
              <c:tx>
                <c:rich>
                  <a:bodyPr/>
                  <a:lstStyle/>
                  <a:p>
                    <a:r>
                      <a:rPr lang="ru-RU" sz="1200" dirty="0" smtClean="0">
                        <a:solidFill>
                          <a:schemeClr val="bg1"/>
                        </a:solidFill>
                      </a:rPr>
                      <a:t>0</a:t>
                    </a:r>
                    <a:r>
                      <a:rPr lang="en-US" sz="1200" dirty="0" smtClean="0"/>
                      <a:t>,4%</a:t>
                    </a:r>
                    <a:endParaRPr lang="en-US" dirty="0"/>
                  </a:p>
                </c:rich>
              </c:tx>
              <c:showLegendKey val="0"/>
              <c:showVal val="1"/>
              <c:showCatName val="0"/>
              <c:showSerName val="0"/>
              <c:showPercent val="0"/>
              <c:showBubbleSize val="0"/>
            </c:dLbl>
            <c:txPr>
              <a:bodyPr/>
              <a:lstStyle/>
              <a:p>
                <a:pPr>
                  <a:defRPr sz="1200">
                    <a:solidFill>
                      <a:schemeClr val="bg1"/>
                    </a:solidFill>
                  </a:defRPr>
                </a:pPr>
                <a:endParaRPr lang="ru-RU"/>
              </a:p>
            </c:txPr>
            <c:showLegendKey val="0"/>
            <c:showVal val="1"/>
            <c:showCatName val="0"/>
            <c:showSerName val="0"/>
            <c:showPercent val="0"/>
            <c:showBubbleSize val="0"/>
            <c:showLeaderLines val="1"/>
          </c:dLbls>
          <c:cat>
            <c:strRef>
              <c:f>Лист1!$A$2:$A$10</c:f>
              <c:strCache>
                <c:ptCount val="9"/>
                <c:pt idx="0">
                  <c:v>Национальная экономика</c:v>
                </c:pt>
                <c:pt idx="1">
                  <c:v>ЖКХ</c:v>
                </c:pt>
                <c:pt idx="2">
                  <c:v>Образование</c:v>
                </c:pt>
                <c:pt idx="3">
                  <c:v>Культура</c:v>
                </c:pt>
                <c:pt idx="4">
                  <c:v>Соц.политика</c:v>
                </c:pt>
                <c:pt idx="5">
                  <c:v>Физкультура</c:v>
                </c:pt>
                <c:pt idx="6">
                  <c:v>Нац.оборона</c:v>
                </c:pt>
                <c:pt idx="7">
                  <c:v>Общегос-е вопросы</c:v>
                </c:pt>
                <c:pt idx="8">
                  <c:v>Нац.безопасность и правовая дея-ть</c:v>
                </c:pt>
              </c:strCache>
            </c:strRef>
          </c:cat>
          <c:val>
            <c:numRef>
              <c:f>Лист1!$B$2:$B$10</c:f>
              <c:numCache>
                <c:formatCode>0.00%</c:formatCode>
                <c:ptCount val="9"/>
                <c:pt idx="0">
                  <c:v>0.15700000000000044</c:v>
                </c:pt>
                <c:pt idx="1">
                  <c:v>0.112</c:v>
                </c:pt>
                <c:pt idx="2" formatCode="0%">
                  <c:v>0.48000000000000032</c:v>
                </c:pt>
                <c:pt idx="3">
                  <c:v>9.8000000000000226E-2</c:v>
                </c:pt>
                <c:pt idx="4">
                  <c:v>2.3E-2</c:v>
                </c:pt>
                <c:pt idx="5">
                  <c:v>2.0000000000000052E-3</c:v>
                </c:pt>
                <c:pt idx="6">
                  <c:v>2.0000000000000052E-3</c:v>
                </c:pt>
                <c:pt idx="7">
                  <c:v>0.12200000000000009</c:v>
                </c:pt>
                <c:pt idx="8">
                  <c:v>4.0000000000000114E-3</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6479166666666667"/>
          <c:y val="2.2575049212598432E-2"/>
          <c:w val="0.33958333333333446"/>
          <c:h val="0.97742495078740155"/>
        </c:manualLayout>
      </c:layout>
      <c:overlay val="0"/>
      <c:txPr>
        <a:bodyPr/>
        <a:lstStyle/>
        <a:p>
          <a:pPr>
            <a:defRPr sz="1400"/>
          </a:pPr>
          <a:endParaRPr lang="ru-RU"/>
        </a:p>
      </c:txPr>
    </c:legend>
    <c:plotVisOnly val="1"/>
    <c:dispBlanksAs val="zero"/>
    <c:showDLblsOverMax val="0"/>
  </c:chart>
  <c:spPr>
    <a:solidFill>
      <a:schemeClr val="tx2">
        <a:lumMod val="40000"/>
        <a:lumOff val="60000"/>
      </a:schemeClr>
    </a:solidFill>
    <a:ln w="38100">
      <a:solidFill>
        <a:schemeClr val="accent1">
          <a:lumMod val="75000"/>
        </a:schemeClr>
      </a:solidFill>
    </a:ln>
  </c:spPr>
  <c:txPr>
    <a:bodyPr/>
    <a:lstStyle/>
    <a:p>
      <a:pPr>
        <a:defRPr sz="1800">
          <a:solidFill>
            <a:schemeClr val="bg1"/>
          </a:solidFill>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Розничный товарооборот (млн.руб.)</c:v>
                </c:pt>
              </c:strCache>
            </c:strRef>
          </c:tx>
          <c:spPr>
            <a:blipFill>
              <a:blip xmlns:r="http://schemas.openxmlformats.org/officeDocument/2006/relationships" r:embed="rId1"/>
              <a:tile tx="0" ty="0" sx="100000" sy="100000" flip="none" algn="tl"/>
            </a:blipFill>
          </c:spPr>
          <c:invertIfNegative val="0"/>
          <c:dLbls>
            <c:dLbl>
              <c:idx val="0"/>
              <c:layout>
                <c:manualLayout>
                  <c:x val="2.329405747369789E-2"/>
                  <c:y val="-0.13874786319293658"/>
                </c:manualLayout>
              </c:layout>
              <c:tx>
                <c:rich>
                  <a:bodyPr/>
                  <a:lstStyle/>
                  <a:p>
                    <a:r>
                      <a:rPr lang="ru-RU"/>
                      <a:t>1772,6</a:t>
                    </a:r>
                    <a:endParaRPr lang="en-US"/>
                  </a:p>
                </c:rich>
              </c:tx>
              <c:showLegendKey val="0"/>
              <c:showVal val="1"/>
              <c:showCatName val="0"/>
              <c:showSerName val="0"/>
              <c:showPercent val="0"/>
              <c:showBubbleSize val="0"/>
            </c:dLbl>
            <c:dLbl>
              <c:idx val="1"/>
              <c:layout>
                <c:manualLayout>
                  <c:x val="0.1131425648722469"/>
                  <c:y val="-0.23260671182345158"/>
                </c:manualLayout>
              </c:layout>
              <c:tx>
                <c:rich>
                  <a:bodyPr/>
                  <a:lstStyle/>
                  <a:p>
                    <a:r>
                      <a:rPr lang="en-US"/>
                      <a:t>1</a:t>
                    </a:r>
                    <a:r>
                      <a:rPr lang="ru-RU"/>
                      <a:t>856,9</a:t>
                    </a:r>
                    <a:endParaRPr lang="en-US"/>
                  </a:p>
                </c:rich>
              </c:tx>
              <c:showLegendKey val="0"/>
              <c:showVal val="1"/>
              <c:showCatName val="0"/>
              <c:showSerName val="0"/>
              <c:showPercent val="0"/>
              <c:showBubbleSize val="0"/>
            </c:dLbl>
            <c:dLbl>
              <c:idx val="2"/>
              <c:layout>
                <c:manualLayout>
                  <c:x val="7.2463768115942032E-2"/>
                  <c:y val="-0.29818956336528224"/>
                </c:manualLayout>
              </c:layout>
              <c:tx>
                <c:rich>
                  <a:bodyPr/>
                  <a:lstStyle/>
                  <a:p>
                    <a:r>
                      <a:rPr lang="ru-RU"/>
                      <a:t>2031,7</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2019г.</c:v>
                </c:pt>
                <c:pt idx="1">
                  <c:v>2020г.</c:v>
                </c:pt>
                <c:pt idx="2">
                  <c:v>2021г.</c:v>
                </c:pt>
              </c:strCache>
            </c:strRef>
          </c:cat>
          <c:val>
            <c:numRef>
              <c:f>Лист1!$B$2:$B$4</c:f>
              <c:numCache>
                <c:formatCode>General</c:formatCode>
                <c:ptCount val="3"/>
                <c:pt idx="0">
                  <c:v>1659.4</c:v>
                </c:pt>
                <c:pt idx="1">
                  <c:v>1772.6</c:v>
                </c:pt>
                <c:pt idx="2">
                  <c:v>1856.9</c:v>
                </c:pt>
              </c:numCache>
            </c:numRef>
          </c:val>
        </c:ser>
        <c:dLbls>
          <c:showLegendKey val="0"/>
          <c:showVal val="1"/>
          <c:showCatName val="0"/>
          <c:showSerName val="0"/>
          <c:showPercent val="0"/>
          <c:showBubbleSize val="0"/>
        </c:dLbls>
        <c:gapWidth val="150"/>
        <c:shape val="cone"/>
        <c:axId val="38697600"/>
        <c:axId val="38716928"/>
        <c:axId val="0"/>
      </c:bar3DChart>
      <c:catAx>
        <c:axId val="38697600"/>
        <c:scaling>
          <c:orientation val="minMax"/>
        </c:scaling>
        <c:delete val="0"/>
        <c:axPos val="b"/>
        <c:majorTickMark val="out"/>
        <c:minorTickMark val="none"/>
        <c:tickLblPos val="nextTo"/>
        <c:crossAx val="38716928"/>
        <c:crosses val="autoZero"/>
        <c:auto val="1"/>
        <c:lblAlgn val="ctr"/>
        <c:lblOffset val="100"/>
        <c:noMultiLvlLbl val="0"/>
      </c:catAx>
      <c:valAx>
        <c:axId val="38716928"/>
        <c:scaling>
          <c:orientation val="minMax"/>
        </c:scaling>
        <c:delete val="0"/>
        <c:axPos val="l"/>
        <c:majorGridlines/>
        <c:numFmt formatCode="General" sourceLinked="1"/>
        <c:majorTickMark val="out"/>
        <c:minorTickMark val="none"/>
        <c:tickLblPos val="nextTo"/>
        <c:crossAx val="38697600"/>
        <c:crosses val="autoZero"/>
        <c:crossBetween val="between"/>
      </c:valAx>
    </c:plotArea>
    <c:legend>
      <c:legendPos val="t"/>
      <c:layout>
        <c:manualLayout>
          <c:xMode val="edge"/>
          <c:yMode val="edge"/>
          <c:x val="0.12878076440143968"/>
          <c:y val="2.4484917034047531E-2"/>
          <c:w val="0.86223621903645931"/>
          <c:h val="0.20204298034780194"/>
        </c:manualLayout>
      </c:layout>
      <c:overlay val="0"/>
    </c:legend>
    <c:plotVisOnly val="1"/>
    <c:dispBlanksAs val="gap"/>
    <c:showDLblsOverMax val="0"/>
  </c:chart>
  <c:txPr>
    <a:bodyPr/>
    <a:lstStyle/>
    <a:p>
      <a:pPr>
        <a:defRPr sz="1400"/>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dirty="0">
                <a:latin typeface="Cambria" pitchFamily="18" charset="0"/>
              </a:rPr>
              <a:t>Инвестиции в </a:t>
            </a:r>
            <a:r>
              <a:rPr lang="ru-RU" sz="1400" dirty="0" smtClean="0">
                <a:latin typeface="Cambria" pitchFamily="18" charset="0"/>
              </a:rPr>
              <a:t>основной капитал (за исключением бюджетных средств)</a:t>
            </a:r>
            <a:endParaRPr lang="ru-RU" sz="1400" dirty="0"/>
          </a:p>
        </c:rich>
      </c:tx>
      <c:layout>
        <c:manualLayout>
          <c:xMode val="edge"/>
          <c:yMode val="edge"/>
          <c:x val="0.14171776052660814"/>
          <c:y val="3.7907945293235816E-2"/>
        </c:manualLayout>
      </c:layout>
      <c:overlay val="0"/>
      <c:spPr>
        <a:solidFill>
          <a:srgbClr val="F2F2F2">
            <a:alpha val="50196"/>
          </a:srgbClr>
        </a:solidFill>
        <a:scene3d>
          <a:camera prst="orthographicFront"/>
          <a:lightRig rig="threePt" dir="t"/>
        </a:scene3d>
        <a:sp3d>
          <a:bevelT/>
        </a:sp3d>
      </c:spPr>
    </c:title>
    <c:autoTitleDeleted val="0"/>
    <c:view3D>
      <c:rotX val="15"/>
      <c:rotY val="20"/>
      <c:rAngAx val="1"/>
    </c:view3D>
    <c:floor>
      <c:thickness val="0"/>
      <c:spPr>
        <a:solidFill>
          <a:srgbClr val="F2F2F2">
            <a:alpha val="50196"/>
          </a:srgbClr>
        </a:solidFill>
      </c:spPr>
    </c:floor>
    <c:sideWall>
      <c:thickness val="0"/>
    </c:sideWall>
    <c:backWall>
      <c:thickness val="0"/>
    </c:backWall>
    <c:plotArea>
      <c:layout>
        <c:manualLayout>
          <c:layoutTarget val="inner"/>
          <c:xMode val="edge"/>
          <c:yMode val="edge"/>
          <c:x val="0"/>
          <c:y val="0.25619520588972022"/>
          <c:w val="0.86140891777174144"/>
          <c:h val="0.50927275169441999"/>
        </c:manualLayout>
      </c:layout>
      <c:bar3DChart>
        <c:barDir val="col"/>
        <c:grouping val="clustered"/>
        <c:varyColors val="0"/>
        <c:ser>
          <c:idx val="0"/>
          <c:order val="0"/>
          <c:tx>
            <c:strRef>
              <c:f>Лист1!$B$1</c:f>
              <c:strCache>
                <c:ptCount val="1"/>
                <c:pt idx="0">
                  <c:v>Инвестиции в развитие экономики и социальной сферы, млн.руб </c:v>
                </c:pt>
              </c:strCache>
            </c:strRef>
          </c:tx>
          <c:invertIfNegative val="0"/>
          <c:dPt>
            <c:idx val="2"/>
            <c:invertIfNegative val="0"/>
            <c:bubble3D val="0"/>
            <c:spPr>
              <a:solidFill>
                <a:schemeClr val="bg1">
                  <a:lumMod val="95000"/>
                </a:schemeClr>
              </a:solidFill>
            </c:spPr>
          </c:dPt>
          <c:dLbls>
            <c:dLbl>
              <c:idx val="0"/>
              <c:layout>
                <c:manualLayout>
                  <c:x val="3.0555632707476948E-2"/>
                  <c:y val="-1.7551080183009968E-2"/>
                </c:manualLayout>
              </c:layout>
              <c:tx>
                <c:rich>
                  <a:bodyPr/>
                  <a:lstStyle/>
                  <a:p>
                    <a:r>
                      <a:rPr lang="ru-RU" sz="1200" baseline="0" dirty="0" smtClean="0"/>
                      <a:t>274,4 </a:t>
                    </a:r>
                    <a:r>
                      <a:rPr lang="ru-RU" sz="1200" baseline="0" dirty="0" err="1" smtClean="0"/>
                      <a:t>млн.руб</a:t>
                    </a:r>
                    <a:r>
                      <a:rPr lang="ru-RU" sz="1200" baseline="0" dirty="0" smtClean="0"/>
                      <a:t>.</a:t>
                    </a:r>
                    <a:endParaRPr lang="en-US" dirty="0"/>
                  </a:p>
                </c:rich>
              </c:tx>
              <c:showLegendKey val="0"/>
              <c:showVal val="1"/>
              <c:showCatName val="0"/>
              <c:showSerName val="0"/>
              <c:showPercent val="0"/>
              <c:showBubbleSize val="0"/>
            </c:dLbl>
            <c:dLbl>
              <c:idx val="1"/>
              <c:layout>
                <c:manualLayout>
                  <c:x val="4.6846846846846847E-2"/>
                  <c:y val="-1.4727001717377921E-2"/>
                </c:manualLayout>
              </c:layout>
              <c:tx>
                <c:rich>
                  <a:bodyPr/>
                  <a:lstStyle/>
                  <a:p>
                    <a:r>
                      <a:rPr lang="ru-RU" sz="1200" baseline="0" dirty="0" smtClean="0"/>
                      <a:t>404 </a:t>
                    </a:r>
                    <a:r>
                      <a:rPr lang="ru-RU" sz="1200" baseline="0" dirty="0" err="1" smtClean="0"/>
                      <a:t>млн.руб</a:t>
                    </a:r>
                    <a:r>
                      <a:rPr lang="ru-RU" sz="1200" baseline="0" dirty="0" smtClean="0"/>
                      <a:t>.</a:t>
                    </a:r>
                    <a:endParaRPr lang="en-US" dirty="0"/>
                  </a:p>
                </c:rich>
              </c:tx>
              <c:showLegendKey val="0"/>
              <c:showVal val="1"/>
              <c:showCatName val="0"/>
              <c:showSerName val="0"/>
              <c:showPercent val="0"/>
              <c:showBubbleSize val="0"/>
            </c:dLbl>
            <c:dLbl>
              <c:idx val="2"/>
              <c:layout>
                <c:manualLayout>
                  <c:x val="0.10190430588068383"/>
                  <c:y val="3.9878811444865686E-2"/>
                </c:manualLayout>
              </c:layout>
              <c:tx>
                <c:rich>
                  <a:bodyPr/>
                  <a:lstStyle/>
                  <a:p>
                    <a:r>
                      <a:rPr lang="ru-RU" sz="1200" baseline="0" dirty="0" smtClean="0"/>
                      <a:t>439,7 млн.руб.</a:t>
                    </a:r>
                  </a:p>
                  <a:p>
                    <a:endParaRPr lang="en-US" dirty="0"/>
                  </a:p>
                </c:rich>
              </c:tx>
              <c:showLegendKey val="0"/>
              <c:showVal val="1"/>
              <c:showCatName val="0"/>
              <c:showSerName val="0"/>
              <c:showPercent val="0"/>
              <c:showBubbleSize val="0"/>
            </c:dLbl>
            <c:spPr>
              <a:solidFill>
                <a:schemeClr val="bg1">
                  <a:lumMod val="95000"/>
                </a:schemeClr>
              </a:solidFill>
              <a:scene3d>
                <a:camera prst="orthographicFront"/>
                <a:lightRig rig="threePt" dir="t"/>
              </a:scene3d>
              <a:sp3d>
                <a:bevelT/>
              </a:sp3d>
            </c:spPr>
            <c:txPr>
              <a:bodyPr/>
              <a:lstStyle/>
              <a:p>
                <a:pPr>
                  <a:defRPr sz="1200" b="1" baseline="0">
                    <a:latin typeface="Cambria" pitchFamily="18" charset="0"/>
                  </a:defRPr>
                </a:pPr>
                <a:endParaRPr lang="ru-RU"/>
              </a:p>
            </c:txPr>
            <c:showLegendKey val="0"/>
            <c:showVal val="1"/>
            <c:showCatName val="0"/>
            <c:showSerName val="0"/>
            <c:showPercent val="0"/>
            <c:showBubbleSize val="0"/>
            <c:showLeaderLines val="0"/>
          </c:dLbls>
          <c:cat>
            <c:strRef>
              <c:f>Лист1!$A$2:$A$4</c:f>
              <c:strCache>
                <c:ptCount val="3"/>
                <c:pt idx="0">
                  <c:v>2019г.</c:v>
                </c:pt>
                <c:pt idx="1">
                  <c:v>2020г.</c:v>
                </c:pt>
                <c:pt idx="2">
                  <c:v>2021 г.</c:v>
                </c:pt>
              </c:strCache>
            </c:strRef>
          </c:cat>
          <c:val>
            <c:numRef>
              <c:f>Лист1!$B$2:$B$4</c:f>
              <c:numCache>
                <c:formatCode>General</c:formatCode>
                <c:ptCount val="3"/>
                <c:pt idx="0">
                  <c:v>360</c:v>
                </c:pt>
                <c:pt idx="1">
                  <c:v>274.39999999999998</c:v>
                </c:pt>
                <c:pt idx="2">
                  <c:v>404</c:v>
                </c:pt>
              </c:numCache>
            </c:numRef>
          </c:val>
        </c:ser>
        <c:dLbls>
          <c:showLegendKey val="0"/>
          <c:showVal val="0"/>
          <c:showCatName val="0"/>
          <c:showSerName val="0"/>
          <c:showPercent val="0"/>
          <c:showBubbleSize val="0"/>
        </c:dLbls>
        <c:gapWidth val="150"/>
        <c:shape val="cone"/>
        <c:axId val="39581952"/>
        <c:axId val="62484480"/>
        <c:axId val="0"/>
      </c:bar3DChart>
      <c:catAx>
        <c:axId val="39581952"/>
        <c:scaling>
          <c:orientation val="minMax"/>
        </c:scaling>
        <c:delete val="0"/>
        <c:axPos val="b"/>
        <c:majorTickMark val="out"/>
        <c:minorTickMark val="none"/>
        <c:tickLblPos val="nextTo"/>
        <c:txPr>
          <a:bodyPr/>
          <a:lstStyle/>
          <a:p>
            <a:pPr>
              <a:defRPr sz="1200" b="1">
                <a:latin typeface="Cambria" pitchFamily="18" charset="0"/>
              </a:defRPr>
            </a:pPr>
            <a:endParaRPr lang="ru-RU"/>
          </a:p>
        </c:txPr>
        <c:crossAx val="62484480"/>
        <c:crosses val="autoZero"/>
        <c:auto val="1"/>
        <c:lblAlgn val="ctr"/>
        <c:lblOffset val="100"/>
        <c:noMultiLvlLbl val="0"/>
      </c:catAx>
      <c:valAx>
        <c:axId val="62484480"/>
        <c:scaling>
          <c:orientation val="minMax"/>
        </c:scaling>
        <c:delete val="1"/>
        <c:axPos val="l"/>
        <c:numFmt formatCode="General" sourceLinked="1"/>
        <c:majorTickMark val="out"/>
        <c:minorTickMark val="none"/>
        <c:tickLblPos val="nextTo"/>
        <c:crossAx val="39581952"/>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9792822165058582"/>
          <c:y val="0.26631013220753247"/>
          <c:w val="0.80207181565363994"/>
          <c:h val="0.60705088323519607"/>
        </c:manualLayout>
      </c:layout>
      <c:bar3DChart>
        <c:barDir val="col"/>
        <c:grouping val="clustered"/>
        <c:varyColors val="0"/>
        <c:ser>
          <c:idx val="0"/>
          <c:order val="0"/>
          <c:tx>
            <c:strRef>
              <c:f>Лист1!$B$1</c:f>
              <c:strCache>
                <c:ptCount val="1"/>
                <c:pt idx="0">
                  <c:v>Объём отгруженнных товаров, (млн.руб.)</c:v>
                </c:pt>
              </c:strCache>
            </c:strRef>
          </c:tx>
          <c:invertIfNegative val="0"/>
          <c:dLbls>
            <c:dLbl>
              <c:idx val="0"/>
              <c:layout>
                <c:manualLayout>
                  <c:x val="1.6624862194798869E-2"/>
                  <c:y val="-2.4691978669036774E-2"/>
                </c:manualLayout>
              </c:layout>
              <c:showLegendKey val="0"/>
              <c:showVal val="1"/>
              <c:showCatName val="0"/>
              <c:showSerName val="0"/>
              <c:showPercent val="0"/>
              <c:showBubbleSize val="0"/>
            </c:dLbl>
            <c:dLbl>
              <c:idx val="1"/>
              <c:layout>
                <c:manualLayout>
                  <c:x val="1.976874364386863E-2"/>
                  <c:y val="1.5373291856460394E-3"/>
                </c:manualLayout>
              </c:layout>
              <c:showLegendKey val="0"/>
              <c:showVal val="1"/>
              <c:showCatName val="0"/>
              <c:showSerName val="0"/>
              <c:showPercent val="0"/>
              <c:showBubbleSize val="0"/>
            </c:dLbl>
            <c:dLbl>
              <c:idx val="2"/>
              <c:layout>
                <c:manualLayout>
                  <c:x val="1.9682642099595773E-2"/>
                  <c:y val="-1.7636929230085547E-2"/>
                </c:manualLayout>
              </c:layout>
              <c:showLegendKey val="0"/>
              <c:showVal val="1"/>
              <c:showCatName val="0"/>
              <c:showSerName val="0"/>
              <c:showPercent val="0"/>
              <c:showBubbleSize val="0"/>
            </c:dLbl>
            <c:dLbl>
              <c:idx val="3"/>
              <c:layout>
                <c:manualLayout>
                  <c:x val="2.5454009383572767E-2"/>
                  <c:y val="-3.5273858460171094E-2"/>
                </c:manualLayout>
              </c:layout>
              <c:showLegendKey val="0"/>
              <c:showVal val="1"/>
              <c:showCatName val="0"/>
              <c:showSerName val="0"/>
              <c:showPercent val="0"/>
              <c:showBubbleSize val="0"/>
            </c:dLbl>
            <c:txPr>
              <a:bodyPr/>
              <a:lstStyle/>
              <a:p>
                <a:pPr>
                  <a:defRPr sz="1200"/>
                </a:pPr>
                <a:endParaRPr lang="ru-RU"/>
              </a:p>
            </c:txPr>
            <c:showLegendKey val="0"/>
            <c:showVal val="1"/>
            <c:showCatName val="0"/>
            <c:showSerName val="0"/>
            <c:showPercent val="0"/>
            <c:showBubbleSize val="0"/>
            <c:showLeaderLines val="0"/>
          </c:dLbls>
          <c:cat>
            <c:strRef>
              <c:f>Лист1!$A$2:$A$5</c:f>
              <c:strCache>
                <c:ptCount val="4"/>
                <c:pt idx="0">
                  <c:v>2018г.</c:v>
                </c:pt>
                <c:pt idx="1">
                  <c:v>2019г.</c:v>
                </c:pt>
                <c:pt idx="2">
                  <c:v>2020г.</c:v>
                </c:pt>
                <c:pt idx="3">
                  <c:v>2021г.</c:v>
                </c:pt>
              </c:strCache>
            </c:strRef>
          </c:cat>
          <c:val>
            <c:numRef>
              <c:f>Лист1!$B$2:$B$5</c:f>
              <c:numCache>
                <c:formatCode>General</c:formatCode>
                <c:ptCount val="4"/>
                <c:pt idx="0">
                  <c:v>6805.4</c:v>
                </c:pt>
                <c:pt idx="1">
                  <c:v>4790.6000000000004</c:v>
                </c:pt>
                <c:pt idx="2">
                  <c:v>6200</c:v>
                </c:pt>
                <c:pt idx="3">
                  <c:v>11784</c:v>
                </c:pt>
              </c:numCache>
            </c:numRef>
          </c:val>
        </c:ser>
        <c:dLbls>
          <c:showLegendKey val="0"/>
          <c:showVal val="1"/>
          <c:showCatName val="0"/>
          <c:showSerName val="0"/>
          <c:showPercent val="0"/>
          <c:showBubbleSize val="0"/>
        </c:dLbls>
        <c:gapWidth val="150"/>
        <c:shape val="cone"/>
        <c:axId val="38890496"/>
        <c:axId val="38893440"/>
        <c:axId val="0"/>
      </c:bar3DChart>
      <c:catAx>
        <c:axId val="38890496"/>
        <c:scaling>
          <c:orientation val="minMax"/>
        </c:scaling>
        <c:delete val="0"/>
        <c:axPos val="b"/>
        <c:majorTickMark val="out"/>
        <c:minorTickMark val="none"/>
        <c:tickLblPos val="nextTo"/>
        <c:txPr>
          <a:bodyPr/>
          <a:lstStyle/>
          <a:p>
            <a:pPr>
              <a:defRPr sz="1200" b="1"/>
            </a:pPr>
            <a:endParaRPr lang="ru-RU"/>
          </a:p>
        </c:txPr>
        <c:crossAx val="38893440"/>
        <c:crosses val="autoZero"/>
        <c:auto val="1"/>
        <c:lblAlgn val="ctr"/>
        <c:lblOffset val="100"/>
        <c:noMultiLvlLbl val="0"/>
      </c:catAx>
      <c:valAx>
        <c:axId val="38893440"/>
        <c:scaling>
          <c:orientation val="minMax"/>
        </c:scaling>
        <c:delete val="0"/>
        <c:axPos val="l"/>
        <c:majorGridlines/>
        <c:numFmt formatCode="General" sourceLinked="1"/>
        <c:majorTickMark val="out"/>
        <c:minorTickMark val="none"/>
        <c:tickLblPos val="nextTo"/>
        <c:txPr>
          <a:bodyPr/>
          <a:lstStyle/>
          <a:p>
            <a:pPr>
              <a:defRPr sz="1200"/>
            </a:pPr>
            <a:endParaRPr lang="ru-RU"/>
          </a:p>
        </c:txPr>
        <c:crossAx val="38890496"/>
        <c:crosses val="autoZero"/>
        <c:crossBetween val="between"/>
      </c:valAx>
    </c:plotArea>
    <c:legend>
      <c:legendPos val="t"/>
      <c:layout>
        <c:manualLayout>
          <c:xMode val="edge"/>
          <c:yMode val="edge"/>
          <c:x val="9.2200225615957199E-2"/>
          <c:y val="3.8801244306188198E-2"/>
          <c:w val="0.83187957748284391"/>
          <c:h val="0.17464226197089211"/>
        </c:manualLayout>
      </c:layout>
      <c:overlay val="0"/>
    </c:legend>
    <c:plotVisOnly val="1"/>
    <c:dispBlanksAs val="gap"/>
    <c:showDLblsOverMax val="0"/>
  </c:chart>
  <c:txPr>
    <a:bodyPr/>
    <a:lstStyle/>
    <a:p>
      <a:pPr>
        <a:defRPr sz="180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Объём производства, маргпродукции тыс.тонн</c:v>
                </c:pt>
              </c:strCache>
            </c:strRef>
          </c:tx>
          <c:spPr>
            <a:solidFill>
              <a:srgbClr val="FF9999"/>
            </a:solidFill>
          </c:spPr>
          <c:invertIfNegative val="0"/>
          <c:dLbls>
            <c:dLbl>
              <c:idx val="0"/>
              <c:layout>
                <c:manualLayout>
                  <c:x val="1.9240286432820594E-2"/>
                  <c:y val="1.8119283042624893E-2"/>
                </c:manualLayout>
              </c:layout>
              <c:showLegendKey val="0"/>
              <c:showVal val="1"/>
              <c:showCatName val="0"/>
              <c:showSerName val="0"/>
              <c:showPercent val="0"/>
              <c:showBubbleSize val="0"/>
            </c:dLbl>
            <c:dLbl>
              <c:idx val="1"/>
              <c:layout>
                <c:manualLayout>
                  <c:x val="3.2067144054700993E-2"/>
                  <c:y val="-1.5677270426742707E-2"/>
                </c:manualLayout>
              </c:layout>
              <c:showLegendKey val="0"/>
              <c:showVal val="1"/>
              <c:showCatName val="0"/>
              <c:showSerName val="0"/>
              <c:showPercent val="0"/>
              <c:showBubbleSize val="0"/>
            </c:dLbl>
            <c:dLbl>
              <c:idx val="2"/>
              <c:layout>
                <c:manualLayout>
                  <c:x val="3.8480572865641188E-2"/>
                  <c:y val="-3.9193176066856768E-3"/>
                </c:manualLayout>
              </c:layout>
              <c:showLegendKey val="0"/>
              <c:showVal val="1"/>
              <c:showCatName val="0"/>
              <c:showSerName val="0"/>
              <c:showPercent val="0"/>
              <c:showBubbleSize val="0"/>
            </c:dLbl>
            <c:dLbl>
              <c:idx val="3"/>
              <c:layout>
                <c:manualLayout>
                  <c:x val="1.9240286432820594E-2"/>
                  <c:y val="-1.5677579034428273E-2"/>
                </c:manualLayout>
              </c:layout>
              <c:showLegendKey val="0"/>
              <c:showVal val="1"/>
              <c:showCatName val="0"/>
              <c:showSerName val="0"/>
              <c:showPercent val="0"/>
              <c:showBubbleSize val="0"/>
            </c:dLbl>
            <c:txPr>
              <a:bodyPr/>
              <a:lstStyle/>
              <a:p>
                <a:pPr>
                  <a:defRPr sz="1200"/>
                </a:pPr>
                <a:endParaRPr lang="ru-RU"/>
              </a:p>
            </c:txPr>
            <c:showLegendKey val="0"/>
            <c:showVal val="1"/>
            <c:showCatName val="0"/>
            <c:showSerName val="0"/>
            <c:showPercent val="0"/>
            <c:showBubbleSize val="0"/>
            <c:showLeaderLines val="0"/>
          </c:dLbls>
          <c:cat>
            <c:strRef>
              <c:f>Лист1!$A$2:$A$5</c:f>
              <c:strCache>
                <c:ptCount val="4"/>
                <c:pt idx="0">
                  <c:v>2018г.</c:v>
                </c:pt>
                <c:pt idx="1">
                  <c:v>2019г.</c:v>
                </c:pt>
                <c:pt idx="2">
                  <c:v>2020г.</c:v>
                </c:pt>
                <c:pt idx="3">
                  <c:v>2021г.</c:v>
                </c:pt>
              </c:strCache>
            </c:strRef>
          </c:cat>
          <c:val>
            <c:numRef>
              <c:f>Лист1!$B$2:$B$5</c:f>
              <c:numCache>
                <c:formatCode>General</c:formatCode>
                <c:ptCount val="4"/>
                <c:pt idx="0">
                  <c:v>111.7</c:v>
                </c:pt>
                <c:pt idx="1">
                  <c:v>94</c:v>
                </c:pt>
                <c:pt idx="2">
                  <c:v>91</c:v>
                </c:pt>
                <c:pt idx="3">
                  <c:v>99.5</c:v>
                </c:pt>
              </c:numCache>
            </c:numRef>
          </c:val>
        </c:ser>
        <c:dLbls>
          <c:showLegendKey val="0"/>
          <c:showVal val="0"/>
          <c:showCatName val="0"/>
          <c:showSerName val="0"/>
          <c:showPercent val="0"/>
          <c:showBubbleSize val="0"/>
        </c:dLbls>
        <c:gapWidth val="150"/>
        <c:shape val="cone"/>
        <c:axId val="39078144"/>
        <c:axId val="39092224"/>
        <c:axId val="0"/>
      </c:bar3DChart>
      <c:catAx>
        <c:axId val="39078144"/>
        <c:scaling>
          <c:orientation val="minMax"/>
        </c:scaling>
        <c:delete val="0"/>
        <c:axPos val="b"/>
        <c:majorTickMark val="out"/>
        <c:minorTickMark val="none"/>
        <c:tickLblPos val="nextTo"/>
        <c:txPr>
          <a:bodyPr/>
          <a:lstStyle/>
          <a:p>
            <a:pPr>
              <a:defRPr sz="1100" b="1"/>
            </a:pPr>
            <a:endParaRPr lang="ru-RU"/>
          </a:p>
        </c:txPr>
        <c:crossAx val="39092224"/>
        <c:crosses val="autoZero"/>
        <c:auto val="1"/>
        <c:lblAlgn val="ctr"/>
        <c:lblOffset val="100"/>
        <c:noMultiLvlLbl val="0"/>
      </c:catAx>
      <c:valAx>
        <c:axId val="39092224"/>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39078144"/>
        <c:crosses val="autoZero"/>
        <c:crossBetween val="between"/>
      </c:valAx>
    </c:plotArea>
    <c:legend>
      <c:legendPos val="t"/>
      <c:layout>
        <c:manualLayout>
          <c:xMode val="edge"/>
          <c:yMode val="edge"/>
          <c:x val="9.2059443273816127E-2"/>
          <c:y val="3.1334259688127218E-2"/>
          <c:w val="0.80946763490925255"/>
          <c:h val="0.19404695774543571"/>
        </c:manualLayout>
      </c:layout>
      <c:overlay val="0"/>
      <c:txPr>
        <a:bodyPr/>
        <a:lstStyle/>
        <a:p>
          <a:pPr>
            <a:defRPr sz="1400"/>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3797764970100387"/>
          <c:y val="4.5066375053934578E-2"/>
          <c:w val="0.85803555483399629"/>
          <c:h val="0.56146365681590937"/>
        </c:manualLayout>
      </c:layout>
      <c:bar3DChart>
        <c:barDir val="col"/>
        <c:grouping val="clustered"/>
        <c:varyColors val="0"/>
        <c:ser>
          <c:idx val="0"/>
          <c:order val="0"/>
          <c:tx>
            <c:strRef>
              <c:f>Лист1!$B$1</c:f>
              <c:strCache>
                <c:ptCount val="1"/>
                <c:pt idx="0">
                  <c:v>2018г.</c:v>
                </c:pt>
              </c:strCache>
            </c:strRef>
          </c:tx>
          <c:spPr>
            <a:solidFill>
              <a:srgbClr val="FF0000"/>
            </a:solidFill>
          </c:spPr>
          <c:invertIfNegative val="0"/>
          <c:cat>
            <c:strRef>
              <c:f>Лист1!$A$2:$A$4</c:f>
              <c:strCache>
                <c:ptCount val="3"/>
                <c:pt idx="0">
                  <c:v>КРС</c:v>
                </c:pt>
                <c:pt idx="1">
                  <c:v>В том числе Коров </c:v>
                </c:pt>
                <c:pt idx="2">
                  <c:v>Свиней</c:v>
                </c:pt>
              </c:strCache>
            </c:strRef>
          </c:cat>
          <c:val>
            <c:numRef>
              <c:f>Лист1!$B$2:$B$4</c:f>
              <c:numCache>
                <c:formatCode>General</c:formatCode>
                <c:ptCount val="3"/>
                <c:pt idx="0">
                  <c:v>9807</c:v>
                </c:pt>
                <c:pt idx="1">
                  <c:v>5682</c:v>
                </c:pt>
                <c:pt idx="2">
                  <c:v>34303</c:v>
                </c:pt>
              </c:numCache>
            </c:numRef>
          </c:val>
        </c:ser>
        <c:ser>
          <c:idx val="1"/>
          <c:order val="1"/>
          <c:tx>
            <c:strRef>
              <c:f>Лист1!$C$1</c:f>
              <c:strCache>
                <c:ptCount val="1"/>
                <c:pt idx="0">
                  <c:v>2019г.</c:v>
                </c:pt>
              </c:strCache>
            </c:strRef>
          </c:tx>
          <c:spPr>
            <a:solidFill>
              <a:srgbClr val="6666FF"/>
            </a:solidFill>
          </c:spPr>
          <c:invertIfNegative val="0"/>
          <c:cat>
            <c:strRef>
              <c:f>Лист1!$A$2:$A$4</c:f>
              <c:strCache>
                <c:ptCount val="3"/>
                <c:pt idx="0">
                  <c:v>КРС</c:v>
                </c:pt>
                <c:pt idx="1">
                  <c:v>В том числе Коров </c:v>
                </c:pt>
                <c:pt idx="2">
                  <c:v>Свиней</c:v>
                </c:pt>
              </c:strCache>
            </c:strRef>
          </c:cat>
          <c:val>
            <c:numRef>
              <c:f>Лист1!$C$2:$C$4</c:f>
              <c:numCache>
                <c:formatCode>General</c:formatCode>
                <c:ptCount val="3"/>
                <c:pt idx="0">
                  <c:v>8597</c:v>
                </c:pt>
                <c:pt idx="1">
                  <c:v>5046</c:v>
                </c:pt>
                <c:pt idx="2">
                  <c:v>43000</c:v>
                </c:pt>
              </c:numCache>
            </c:numRef>
          </c:val>
        </c:ser>
        <c:ser>
          <c:idx val="2"/>
          <c:order val="2"/>
          <c:tx>
            <c:strRef>
              <c:f>Лист1!$D$1</c:f>
              <c:strCache>
                <c:ptCount val="1"/>
                <c:pt idx="0">
                  <c:v>2020г.</c:v>
                </c:pt>
              </c:strCache>
            </c:strRef>
          </c:tx>
          <c:invertIfNegative val="0"/>
          <c:cat>
            <c:strRef>
              <c:f>Лист1!$A$2:$A$4</c:f>
              <c:strCache>
                <c:ptCount val="3"/>
                <c:pt idx="0">
                  <c:v>КРС</c:v>
                </c:pt>
                <c:pt idx="1">
                  <c:v>В том числе Коров </c:v>
                </c:pt>
                <c:pt idx="2">
                  <c:v>Свиней</c:v>
                </c:pt>
              </c:strCache>
            </c:strRef>
          </c:cat>
          <c:val>
            <c:numRef>
              <c:f>Лист1!$D$2:$D$4</c:f>
              <c:numCache>
                <c:formatCode>General</c:formatCode>
                <c:ptCount val="3"/>
                <c:pt idx="0">
                  <c:v>9055</c:v>
                </c:pt>
                <c:pt idx="1">
                  <c:v>5600</c:v>
                </c:pt>
                <c:pt idx="2">
                  <c:v>45000</c:v>
                </c:pt>
              </c:numCache>
            </c:numRef>
          </c:val>
        </c:ser>
        <c:ser>
          <c:idx val="3"/>
          <c:order val="3"/>
          <c:tx>
            <c:strRef>
              <c:f>Лист1!$E$1</c:f>
              <c:strCache>
                <c:ptCount val="1"/>
                <c:pt idx="0">
                  <c:v>2021г.</c:v>
                </c:pt>
              </c:strCache>
            </c:strRef>
          </c:tx>
          <c:invertIfNegative val="0"/>
          <c:cat>
            <c:strRef>
              <c:f>Лист1!$A$2:$A$4</c:f>
              <c:strCache>
                <c:ptCount val="3"/>
                <c:pt idx="0">
                  <c:v>КРС</c:v>
                </c:pt>
                <c:pt idx="1">
                  <c:v>В том числе Коров </c:v>
                </c:pt>
                <c:pt idx="2">
                  <c:v>Свиней</c:v>
                </c:pt>
              </c:strCache>
            </c:strRef>
          </c:cat>
          <c:val>
            <c:numRef>
              <c:f>Лист1!$E$2:$E$4</c:f>
              <c:numCache>
                <c:formatCode>General</c:formatCode>
                <c:ptCount val="3"/>
                <c:pt idx="0">
                  <c:v>8256</c:v>
                </c:pt>
                <c:pt idx="1">
                  <c:v>4873</c:v>
                </c:pt>
                <c:pt idx="2">
                  <c:v>49553</c:v>
                </c:pt>
              </c:numCache>
            </c:numRef>
          </c:val>
        </c:ser>
        <c:dLbls>
          <c:showLegendKey val="0"/>
          <c:showVal val="0"/>
          <c:showCatName val="0"/>
          <c:showSerName val="0"/>
          <c:showPercent val="0"/>
          <c:showBubbleSize val="0"/>
        </c:dLbls>
        <c:gapWidth val="150"/>
        <c:shape val="pyramid"/>
        <c:axId val="39477632"/>
        <c:axId val="39467648"/>
        <c:axId val="0"/>
      </c:bar3DChart>
      <c:valAx>
        <c:axId val="39467648"/>
        <c:scaling>
          <c:orientation val="minMax"/>
        </c:scaling>
        <c:delete val="0"/>
        <c:axPos val="l"/>
        <c:majorGridlines/>
        <c:numFmt formatCode="General" sourceLinked="1"/>
        <c:majorTickMark val="none"/>
        <c:minorTickMark val="none"/>
        <c:tickLblPos val="nextTo"/>
        <c:txPr>
          <a:bodyPr/>
          <a:lstStyle/>
          <a:p>
            <a:pPr>
              <a:defRPr sz="1200"/>
            </a:pPr>
            <a:endParaRPr lang="ru-RU"/>
          </a:p>
        </c:txPr>
        <c:crossAx val="39477632"/>
        <c:crosses val="autoZero"/>
        <c:crossBetween val="between"/>
      </c:valAx>
      <c:catAx>
        <c:axId val="39477632"/>
        <c:scaling>
          <c:orientation val="minMax"/>
        </c:scaling>
        <c:delete val="0"/>
        <c:axPos val="b"/>
        <c:majorTickMark val="none"/>
        <c:minorTickMark val="none"/>
        <c:tickLblPos val="nextTo"/>
        <c:crossAx val="39467648"/>
        <c:crosses val="autoZero"/>
        <c:auto val="1"/>
        <c:lblAlgn val="ctr"/>
        <c:lblOffset val="100"/>
        <c:noMultiLvlLbl val="0"/>
      </c:catAx>
      <c:dTable>
        <c:showHorzBorder val="1"/>
        <c:showVertBorder val="1"/>
        <c:showOutline val="1"/>
        <c:showKeys val="1"/>
        <c:txPr>
          <a:bodyPr/>
          <a:lstStyle/>
          <a:p>
            <a:pPr rtl="0">
              <a:defRPr sz="1100"/>
            </a:pPr>
            <a:endParaRPr lang="ru-RU"/>
          </a:p>
        </c:txPr>
      </c:dTable>
    </c:plotArea>
    <c:plotVisOnly val="1"/>
    <c:dispBlanksAs val="gap"/>
    <c:showDLblsOverMax val="0"/>
  </c:chart>
  <c:txPr>
    <a:bodyPr/>
    <a:lstStyle/>
    <a:p>
      <a:pPr>
        <a:defRPr sz="1800"/>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Надой молока на 1 корову, кг</c:v>
                </c:pt>
              </c:strCache>
            </c:strRef>
          </c:tx>
          <c:spPr>
            <a:solidFill>
              <a:schemeClr val="accent3">
                <a:lumMod val="60000"/>
                <a:lumOff val="40000"/>
              </a:schemeClr>
            </a:solidFill>
          </c:spPr>
          <c:invertIfNegative val="0"/>
          <c:dLbls>
            <c:dLbl>
              <c:idx val="0"/>
              <c:layout>
                <c:manualLayout>
                  <c:x val="1.5204249336280643E-2"/>
                  <c:y val="-3.1079541297579401E-2"/>
                </c:manualLayout>
              </c:layout>
              <c:showLegendKey val="0"/>
              <c:showVal val="1"/>
              <c:showCatName val="0"/>
              <c:showSerName val="0"/>
              <c:showPercent val="0"/>
              <c:showBubbleSize val="0"/>
            </c:dLbl>
            <c:dLbl>
              <c:idx val="1"/>
              <c:layout>
                <c:manualLayout>
                  <c:x val="2.1285709633795422E-2"/>
                  <c:y val="9.9311458618419092E-3"/>
                </c:manualLayout>
              </c:layout>
              <c:showLegendKey val="0"/>
              <c:showVal val="1"/>
              <c:showCatName val="0"/>
              <c:showSerName val="0"/>
              <c:showPercent val="0"/>
              <c:showBubbleSize val="0"/>
            </c:dLbl>
            <c:dLbl>
              <c:idx val="2"/>
              <c:layout>
                <c:manualLayout>
                  <c:x val="3.9531048274329669E-2"/>
                  <c:y val="-2.5810479052463007E-2"/>
                </c:manualLayout>
              </c:layout>
              <c:showLegendKey val="0"/>
              <c:showVal val="1"/>
              <c:showCatName val="0"/>
              <c:showSerName val="0"/>
              <c:showPercent val="0"/>
              <c:showBubbleSize val="0"/>
            </c:dLbl>
            <c:dLbl>
              <c:idx val="3"/>
              <c:layout>
                <c:manualLayout>
                  <c:x val="3.9531048274329669E-2"/>
                  <c:y val="4.3657412049067722E-2"/>
                </c:manualLayout>
              </c:layout>
              <c:showLegendKey val="0"/>
              <c:showVal val="1"/>
              <c:showCatName val="0"/>
              <c:showSerName val="0"/>
              <c:showPercent val="0"/>
              <c:showBubbleSize val="0"/>
            </c:dLbl>
            <c:txPr>
              <a:bodyPr/>
              <a:lstStyle/>
              <a:p>
                <a:pPr>
                  <a:defRPr sz="1100"/>
                </a:pPr>
                <a:endParaRPr lang="ru-RU"/>
              </a:p>
            </c:txPr>
            <c:showLegendKey val="0"/>
            <c:showVal val="1"/>
            <c:showCatName val="0"/>
            <c:showSerName val="0"/>
            <c:showPercent val="0"/>
            <c:showBubbleSize val="0"/>
            <c:showLeaderLines val="0"/>
          </c:dLbls>
          <c:cat>
            <c:strRef>
              <c:f>Лист1!$A$2:$A$5</c:f>
              <c:strCache>
                <c:ptCount val="4"/>
                <c:pt idx="0">
                  <c:v>2018г.</c:v>
                </c:pt>
                <c:pt idx="1">
                  <c:v>2019г.</c:v>
                </c:pt>
                <c:pt idx="2">
                  <c:v>2020г.</c:v>
                </c:pt>
                <c:pt idx="3">
                  <c:v>2021г.</c:v>
                </c:pt>
              </c:strCache>
            </c:strRef>
          </c:cat>
          <c:val>
            <c:numRef>
              <c:f>Лист1!$B$2:$B$5</c:f>
              <c:numCache>
                <c:formatCode>General</c:formatCode>
                <c:ptCount val="4"/>
                <c:pt idx="0">
                  <c:v>8316</c:v>
                </c:pt>
                <c:pt idx="1">
                  <c:v>8286</c:v>
                </c:pt>
                <c:pt idx="2">
                  <c:v>8900</c:v>
                </c:pt>
                <c:pt idx="3">
                  <c:v>10864</c:v>
                </c:pt>
              </c:numCache>
            </c:numRef>
          </c:val>
        </c:ser>
        <c:dLbls>
          <c:showLegendKey val="0"/>
          <c:showVal val="0"/>
          <c:showCatName val="0"/>
          <c:showSerName val="0"/>
          <c:showPercent val="0"/>
          <c:showBubbleSize val="0"/>
        </c:dLbls>
        <c:gapWidth val="150"/>
        <c:shape val="cone"/>
        <c:axId val="39282560"/>
        <c:axId val="39284096"/>
        <c:axId val="0"/>
      </c:bar3DChart>
      <c:catAx>
        <c:axId val="39282560"/>
        <c:scaling>
          <c:orientation val="minMax"/>
        </c:scaling>
        <c:delete val="0"/>
        <c:axPos val="b"/>
        <c:majorTickMark val="out"/>
        <c:minorTickMark val="none"/>
        <c:tickLblPos val="nextTo"/>
        <c:txPr>
          <a:bodyPr/>
          <a:lstStyle/>
          <a:p>
            <a:pPr>
              <a:defRPr sz="1100"/>
            </a:pPr>
            <a:endParaRPr lang="ru-RU"/>
          </a:p>
        </c:txPr>
        <c:crossAx val="39284096"/>
        <c:crosses val="autoZero"/>
        <c:auto val="1"/>
        <c:lblAlgn val="ctr"/>
        <c:lblOffset val="100"/>
        <c:noMultiLvlLbl val="0"/>
      </c:catAx>
      <c:valAx>
        <c:axId val="39284096"/>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39282560"/>
        <c:crosses val="autoZero"/>
        <c:crossBetween val="between"/>
      </c:valAx>
    </c:plotArea>
    <c:legend>
      <c:legendPos val="t"/>
      <c:overlay val="0"/>
      <c:txPr>
        <a:bodyPr/>
        <a:lstStyle/>
        <a:p>
          <a:pPr>
            <a:defRPr sz="1200"/>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2604586080473817"/>
          <c:y val="6.8773185093255224E-2"/>
          <c:w val="0.84050479065544437"/>
          <c:h val="0.73377212830010763"/>
        </c:manualLayout>
      </c:layout>
      <c:bar3DChart>
        <c:barDir val="col"/>
        <c:grouping val="clustered"/>
        <c:varyColors val="0"/>
        <c:ser>
          <c:idx val="0"/>
          <c:order val="0"/>
          <c:tx>
            <c:strRef>
              <c:f>Лист1!$B$1</c:f>
              <c:strCache>
                <c:ptCount val="1"/>
                <c:pt idx="0">
                  <c:v>Столбец1</c:v>
                </c:pt>
              </c:strCache>
            </c:strRef>
          </c:tx>
          <c:spPr>
            <a:gradFill flip="none" rotWithShape="1">
              <a:gsLst>
                <a:gs pos="0">
                  <a:srgbClr val="D6B19C"/>
                </a:gs>
                <a:gs pos="30000">
                  <a:srgbClr val="D49E6C"/>
                </a:gs>
                <a:gs pos="70000">
                  <a:srgbClr val="A65528"/>
                </a:gs>
                <a:gs pos="100000">
                  <a:srgbClr val="663012"/>
                </a:gs>
              </a:gsLst>
              <a:path path="rect">
                <a:fillToRect l="100000" t="100000"/>
              </a:path>
              <a:tileRect r="-100000" b="-100000"/>
            </a:gradFill>
          </c:spPr>
          <c:invertIfNegative val="0"/>
          <c:dLbls>
            <c:dLbl>
              <c:idx val="0"/>
              <c:layout>
                <c:manualLayout>
                  <c:x val="1.2597806592918247E-2"/>
                  <c:y val="-2.1286188507790321E-2"/>
                </c:manualLayout>
              </c:layout>
              <c:showLegendKey val="0"/>
              <c:showVal val="1"/>
              <c:showCatName val="0"/>
              <c:showSerName val="0"/>
              <c:showPercent val="0"/>
              <c:showBubbleSize val="0"/>
            </c:dLbl>
            <c:dLbl>
              <c:idx val="1"/>
              <c:layout>
                <c:manualLayout>
                  <c:x val="1.2597806592918247E-2"/>
                  <c:y val="-1.053043914660823E-3"/>
                </c:manualLayout>
              </c:layout>
              <c:showLegendKey val="0"/>
              <c:showVal val="1"/>
              <c:showCatName val="0"/>
              <c:showSerName val="0"/>
              <c:showPercent val="0"/>
              <c:showBubbleSize val="0"/>
            </c:dLbl>
            <c:spPr>
              <a:solidFill>
                <a:schemeClr val="accent5">
                  <a:lumMod val="60000"/>
                  <a:lumOff val="40000"/>
                </a:schemeClr>
              </a:solidFill>
            </c:spPr>
            <c:txPr>
              <a:bodyPr/>
              <a:lstStyle/>
              <a:p>
                <a:pPr>
                  <a:defRPr sz="1100" b="1"/>
                </a:pPr>
                <a:endParaRPr lang="ru-RU"/>
              </a:p>
            </c:txPr>
            <c:showLegendKey val="0"/>
            <c:showVal val="1"/>
            <c:showCatName val="0"/>
            <c:showSerName val="0"/>
            <c:showPercent val="0"/>
            <c:showBubbleSize val="0"/>
            <c:showLeaderLines val="0"/>
          </c:dLbls>
          <c:cat>
            <c:strRef>
              <c:f>Лист1!$A$2:$A$7</c:f>
              <c:strCache>
                <c:ptCount val="4"/>
                <c:pt idx="0">
                  <c:v>2018г.</c:v>
                </c:pt>
                <c:pt idx="1">
                  <c:v>2019г.</c:v>
                </c:pt>
                <c:pt idx="2">
                  <c:v>2020г.</c:v>
                </c:pt>
                <c:pt idx="3">
                  <c:v>2021г.</c:v>
                </c:pt>
              </c:strCache>
            </c:strRef>
          </c:cat>
          <c:val>
            <c:numRef>
              <c:f>Лист1!$B$2:$B$7</c:f>
              <c:numCache>
                <c:formatCode>General</c:formatCode>
                <c:ptCount val="6"/>
                <c:pt idx="0">
                  <c:v>8.4</c:v>
                </c:pt>
                <c:pt idx="1">
                  <c:v>9</c:v>
                </c:pt>
                <c:pt idx="2">
                  <c:v>12</c:v>
                </c:pt>
                <c:pt idx="3">
                  <c:v>10.5</c:v>
                </c:pt>
              </c:numCache>
            </c:numRef>
          </c:val>
        </c:ser>
        <c:dLbls>
          <c:showLegendKey val="0"/>
          <c:showVal val="1"/>
          <c:showCatName val="0"/>
          <c:showSerName val="0"/>
          <c:showPercent val="0"/>
          <c:showBubbleSize val="0"/>
        </c:dLbls>
        <c:gapWidth val="150"/>
        <c:shape val="cone"/>
        <c:axId val="39295616"/>
        <c:axId val="39564800"/>
        <c:axId val="0"/>
      </c:bar3DChart>
      <c:catAx>
        <c:axId val="39295616"/>
        <c:scaling>
          <c:orientation val="minMax"/>
        </c:scaling>
        <c:delete val="0"/>
        <c:axPos val="b"/>
        <c:majorTickMark val="out"/>
        <c:minorTickMark val="none"/>
        <c:tickLblPos val="nextTo"/>
        <c:txPr>
          <a:bodyPr/>
          <a:lstStyle/>
          <a:p>
            <a:pPr>
              <a:defRPr sz="1100"/>
            </a:pPr>
            <a:endParaRPr lang="ru-RU"/>
          </a:p>
        </c:txPr>
        <c:crossAx val="39564800"/>
        <c:crosses val="autoZero"/>
        <c:auto val="1"/>
        <c:lblAlgn val="ctr"/>
        <c:lblOffset val="100"/>
        <c:noMultiLvlLbl val="0"/>
      </c:catAx>
      <c:valAx>
        <c:axId val="39564800"/>
        <c:scaling>
          <c:orientation val="minMax"/>
        </c:scaling>
        <c:delete val="0"/>
        <c:axPos val="l"/>
        <c:majorGridlines/>
        <c:numFmt formatCode="General" sourceLinked="1"/>
        <c:majorTickMark val="out"/>
        <c:minorTickMark val="none"/>
        <c:tickLblPos val="nextTo"/>
        <c:txPr>
          <a:bodyPr/>
          <a:lstStyle/>
          <a:p>
            <a:pPr>
              <a:defRPr sz="1100"/>
            </a:pPr>
            <a:endParaRPr lang="ru-RU"/>
          </a:p>
        </c:txPr>
        <c:crossAx val="39295616"/>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2018г.</c:v>
                </c:pt>
              </c:strCache>
            </c:strRef>
          </c:tx>
          <c:spPr>
            <a:solidFill>
              <a:srgbClr val="00B0F0"/>
            </a:solidFill>
          </c:spPr>
          <c:invertIfNegative val="0"/>
          <c:cat>
            <c:strRef>
              <c:f>Лист1!$A$2:$A$4</c:f>
              <c:strCache>
                <c:ptCount val="3"/>
                <c:pt idx="0">
                  <c:v>Зерно</c:v>
                </c:pt>
                <c:pt idx="1">
                  <c:v>Подсолнечник</c:v>
                </c:pt>
                <c:pt idx="2">
                  <c:v>Сахарная свекла</c:v>
                </c:pt>
              </c:strCache>
            </c:strRef>
          </c:cat>
          <c:val>
            <c:numRef>
              <c:f>Лист1!$B$2:$B$4</c:f>
              <c:numCache>
                <c:formatCode>General</c:formatCode>
                <c:ptCount val="3"/>
                <c:pt idx="0">
                  <c:v>69.2</c:v>
                </c:pt>
                <c:pt idx="1">
                  <c:v>14.2</c:v>
                </c:pt>
                <c:pt idx="2">
                  <c:v>70.2</c:v>
                </c:pt>
              </c:numCache>
            </c:numRef>
          </c:val>
        </c:ser>
        <c:ser>
          <c:idx val="1"/>
          <c:order val="1"/>
          <c:tx>
            <c:strRef>
              <c:f>Лист1!$C$1</c:f>
              <c:strCache>
                <c:ptCount val="1"/>
                <c:pt idx="0">
                  <c:v>2019г.</c:v>
                </c:pt>
              </c:strCache>
            </c:strRef>
          </c:tx>
          <c:spPr>
            <a:solidFill>
              <a:srgbClr val="FFFF00"/>
            </a:solidFill>
          </c:spPr>
          <c:invertIfNegative val="0"/>
          <c:cat>
            <c:strRef>
              <c:f>Лист1!$A$2:$A$4</c:f>
              <c:strCache>
                <c:ptCount val="3"/>
                <c:pt idx="0">
                  <c:v>Зерно</c:v>
                </c:pt>
                <c:pt idx="1">
                  <c:v>Подсолнечник</c:v>
                </c:pt>
                <c:pt idx="2">
                  <c:v>Сахарная свекла</c:v>
                </c:pt>
              </c:strCache>
            </c:strRef>
          </c:cat>
          <c:val>
            <c:numRef>
              <c:f>Лист1!$C$2:$C$4</c:f>
              <c:numCache>
                <c:formatCode>General</c:formatCode>
                <c:ptCount val="3"/>
                <c:pt idx="0">
                  <c:v>63.6</c:v>
                </c:pt>
                <c:pt idx="1">
                  <c:v>12.5</c:v>
                </c:pt>
                <c:pt idx="2">
                  <c:v>97.5</c:v>
                </c:pt>
              </c:numCache>
            </c:numRef>
          </c:val>
        </c:ser>
        <c:ser>
          <c:idx val="2"/>
          <c:order val="2"/>
          <c:tx>
            <c:strRef>
              <c:f>Лист1!$D$1</c:f>
              <c:strCache>
                <c:ptCount val="1"/>
                <c:pt idx="0">
                  <c:v>2020г.</c:v>
                </c:pt>
              </c:strCache>
            </c:strRef>
          </c:tx>
          <c:invertIfNegative val="0"/>
          <c:cat>
            <c:strRef>
              <c:f>Лист1!$A$2:$A$4</c:f>
              <c:strCache>
                <c:ptCount val="3"/>
                <c:pt idx="0">
                  <c:v>Зерно</c:v>
                </c:pt>
                <c:pt idx="1">
                  <c:v>Подсолнечник</c:v>
                </c:pt>
                <c:pt idx="2">
                  <c:v>Сахарная свекла</c:v>
                </c:pt>
              </c:strCache>
            </c:strRef>
          </c:cat>
          <c:val>
            <c:numRef>
              <c:f>Лист1!$D$2:$D$4</c:f>
              <c:numCache>
                <c:formatCode>General</c:formatCode>
                <c:ptCount val="3"/>
                <c:pt idx="0">
                  <c:v>61.6</c:v>
                </c:pt>
                <c:pt idx="1">
                  <c:v>8.4</c:v>
                </c:pt>
                <c:pt idx="2">
                  <c:v>58.3</c:v>
                </c:pt>
              </c:numCache>
            </c:numRef>
          </c:val>
        </c:ser>
        <c:ser>
          <c:idx val="3"/>
          <c:order val="3"/>
          <c:tx>
            <c:strRef>
              <c:f>Лист1!$E$1</c:f>
              <c:strCache>
                <c:ptCount val="1"/>
                <c:pt idx="0">
                  <c:v>2021г.</c:v>
                </c:pt>
              </c:strCache>
            </c:strRef>
          </c:tx>
          <c:invertIfNegative val="0"/>
          <c:cat>
            <c:strRef>
              <c:f>Лист1!$A$2:$A$4</c:f>
              <c:strCache>
                <c:ptCount val="3"/>
                <c:pt idx="0">
                  <c:v>Зерно</c:v>
                </c:pt>
                <c:pt idx="1">
                  <c:v>Подсолнечник</c:v>
                </c:pt>
                <c:pt idx="2">
                  <c:v>Сахарная свекла</c:v>
                </c:pt>
              </c:strCache>
            </c:strRef>
          </c:cat>
          <c:val>
            <c:numRef>
              <c:f>Лист1!$E$2:$E$4</c:f>
              <c:numCache>
                <c:formatCode>General</c:formatCode>
                <c:ptCount val="3"/>
                <c:pt idx="0">
                  <c:v>65</c:v>
                </c:pt>
                <c:pt idx="1">
                  <c:v>21.6</c:v>
                </c:pt>
                <c:pt idx="2">
                  <c:v>69.5</c:v>
                </c:pt>
              </c:numCache>
            </c:numRef>
          </c:val>
        </c:ser>
        <c:dLbls>
          <c:showLegendKey val="0"/>
          <c:showVal val="0"/>
          <c:showCatName val="0"/>
          <c:showSerName val="0"/>
          <c:showPercent val="0"/>
          <c:showBubbleSize val="0"/>
        </c:dLbls>
        <c:gapWidth val="150"/>
        <c:shape val="pyramid"/>
        <c:axId val="39370112"/>
        <c:axId val="39371904"/>
        <c:axId val="0"/>
      </c:bar3DChart>
      <c:catAx>
        <c:axId val="39370112"/>
        <c:scaling>
          <c:orientation val="minMax"/>
        </c:scaling>
        <c:delete val="0"/>
        <c:axPos val="b"/>
        <c:majorTickMark val="none"/>
        <c:minorTickMark val="none"/>
        <c:tickLblPos val="nextTo"/>
        <c:txPr>
          <a:bodyPr/>
          <a:lstStyle/>
          <a:p>
            <a:pPr>
              <a:defRPr>
                <a:ln>
                  <a:solidFill>
                    <a:schemeClr val="tx1"/>
                  </a:solidFill>
                </a:ln>
              </a:defRPr>
            </a:pPr>
            <a:endParaRPr lang="ru-RU"/>
          </a:p>
        </c:txPr>
        <c:crossAx val="39371904"/>
        <c:crosses val="autoZero"/>
        <c:auto val="1"/>
        <c:lblAlgn val="ctr"/>
        <c:lblOffset val="100"/>
        <c:noMultiLvlLbl val="0"/>
      </c:catAx>
      <c:valAx>
        <c:axId val="39371904"/>
        <c:scaling>
          <c:orientation val="minMax"/>
        </c:scaling>
        <c:delete val="0"/>
        <c:axPos val="l"/>
        <c:majorGridlines/>
        <c:numFmt formatCode="General" sourceLinked="1"/>
        <c:majorTickMark val="none"/>
        <c:minorTickMark val="none"/>
        <c:tickLblPos val="nextTo"/>
        <c:txPr>
          <a:bodyPr/>
          <a:lstStyle/>
          <a:p>
            <a:pPr>
              <a:defRPr sz="1100"/>
            </a:pPr>
            <a:endParaRPr lang="ru-RU"/>
          </a:p>
        </c:txPr>
        <c:crossAx val="39370112"/>
        <c:crosses val="autoZero"/>
        <c:crossBetween val="between"/>
      </c:valAx>
      <c:dTable>
        <c:showHorzBorder val="1"/>
        <c:showVertBorder val="1"/>
        <c:showOutline val="1"/>
        <c:showKeys val="1"/>
        <c:txPr>
          <a:bodyPr/>
          <a:lstStyle/>
          <a:p>
            <a:pPr rtl="0">
              <a:defRPr sz="1400"/>
            </a:pPr>
            <a:endParaRPr lang="ru-RU"/>
          </a:p>
        </c:txPr>
      </c:dTable>
    </c:plotArea>
    <c:plotVisOnly val="1"/>
    <c:dispBlanksAs val="gap"/>
    <c:showDLblsOverMax val="0"/>
  </c:chart>
  <c:txPr>
    <a:bodyPr/>
    <a:lstStyle/>
    <a:p>
      <a:pPr>
        <a:defRPr sz="1800"/>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0.27908</cdr:x>
      <cdr:y>0.59813</cdr:y>
    </cdr:from>
    <cdr:to>
      <cdr:x>0.40866</cdr:x>
      <cdr:y>0.7263</cdr:y>
    </cdr:to>
    <cdr:sp macro="" textlink="">
      <cdr:nvSpPr>
        <cdr:cNvPr id="2" name="TextBox 1"/>
        <cdr:cNvSpPr txBox="1"/>
      </cdr:nvSpPr>
      <cdr:spPr>
        <a:xfrm xmlns:a="http://schemas.openxmlformats.org/drawingml/2006/main">
          <a:off x="2016224" y="3024336"/>
          <a:ext cx="936104" cy="64807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dirty="0" smtClean="0"/>
            <a:t>Акцизы</a:t>
          </a:r>
          <a:endParaRPr lang="ru-RU" sz="1400" dirty="0"/>
        </a:p>
      </cdr:txBody>
    </cdr:sp>
  </cdr:relSizeAnchor>
  <cdr:relSizeAnchor xmlns:cdr="http://schemas.openxmlformats.org/drawingml/2006/chartDrawing">
    <cdr:from>
      <cdr:x>0.38462</cdr:x>
      <cdr:y>0.52692</cdr:y>
    </cdr:from>
    <cdr:to>
      <cdr:x>0.51119</cdr:x>
      <cdr:y>0.61237</cdr:y>
    </cdr:to>
    <cdr:sp macro="" textlink="">
      <cdr:nvSpPr>
        <cdr:cNvPr id="3" name="TextBox 2"/>
        <cdr:cNvSpPr txBox="1"/>
      </cdr:nvSpPr>
      <cdr:spPr>
        <a:xfrm xmlns:a="http://schemas.openxmlformats.org/drawingml/2006/main">
          <a:off x="3240360" y="2664296"/>
          <a:ext cx="1066344" cy="43204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dirty="0" smtClean="0"/>
            <a:t>Земельный налог</a:t>
          </a:r>
          <a:endParaRPr lang="ru-RU" sz="1400" dirty="0"/>
        </a:p>
      </cdr:txBody>
    </cdr:sp>
  </cdr:relSizeAnchor>
  <cdr:relSizeAnchor xmlns:cdr="http://schemas.openxmlformats.org/drawingml/2006/chartDrawing">
    <cdr:from>
      <cdr:x>0.34188</cdr:x>
      <cdr:y>0.28482</cdr:y>
    </cdr:from>
    <cdr:to>
      <cdr:x>0.48527</cdr:x>
      <cdr:y>0.42101</cdr:y>
    </cdr:to>
    <cdr:sp macro="" textlink="">
      <cdr:nvSpPr>
        <cdr:cNvPr id="4" name="TextBox 3"/>
        <cdr:cNvSpPr txBox="1"/>
      </cdr:nvSpPr>
      <cdr:spPr>
        <a:xfrm xmlns:a="http://schemas.openxmlformats.org/drawingml/2006/main">
          <a:off x="2880320" y="1440160"/>
          <a:ext cx="1208052" cy="68862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dirty="0" smtClean="0"/>
            <a:t>Аренда земли</a:t>
          </a:r>
        </a:p>
        <a:p xmlns:a="http://schemas.openxmlformats.org/drawingml/2006/main">
          <a:r>
            <a:rPr lang="ru-RU" sz="1400" dirty="0"/>
            <a:t>и</a:t>
          </a:r>
          <a:r>
            <a:rPr lang="ru-RU" sz="1400" dirty="0" smtClean="0"/>
            <a:t> имущества</a:t>
          </a:r>
          <a:endParaRPr lang="ru-RU" sz="1400" dirty="0"/>
        </a:p>
      </cdr:txBody>
    </cdr:sp>
  </cdr:relSizeAnchor>
  <cdr:relSizeAnchor xmlns:cdr="http://schemas.openxmlformats.org/drawingml/2006/chartDrawing">
    <cdr:from>
      <cdr:x>0.39316</cdr:x>
      <cdr:y>0.39875</cdr:y>
    </cdr:from>
    <cdr:to>
      <cdr:x>0.51762</cdr:x>
      <cdr:y>0.46996</cdr:y>
    </cdr:to>
    <cdr:sp macro="" textlink="">
      <cdr:nvSpPr>
        <cdr:cNvPr id="5" name="TextBox 4"/>
        <cdr:cNvSpPr txBox="1"/>
      </cdr:nvSpPr>
      <cdr:spPr>
        <a:xfrm xmlns:a="http://schemas.openxmlformats.org/drawingml/2006/main">
          <a:off x="3312368" y="2016224"/>
          <a:ext cx="1048568" cy="36004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dirty="0" smtClean="0"/>
            <a:t>Земля  и имущество </a:t>
          </a:r>
          <a:endParaRPr lang="ru-RU" sz="1400" dirty="0"/>
        </a:p>
      </cdr:txBody>
    </cdr:sp>
  </cdr:relSizeAnchor>
  <cdr:relSizeAnchor xmlns:cdr="http://schemas.openxmlformats.org/drawingml/2006/chartDrawing">
    <cdr:from>
      <cdr:x>0.18938</cdr:x>
      <cdr:y>0.59813</cdr:y>
    </cdr:from>
    <cdr:to>
      <cdr:x>0.27908</cdr:x>
      <cdr:y>0.69782</cdr:y>
    </cdr:to>
    <cdr:sp macro="" textlink="">
      <cdr:nvSpPr>
        <cdr:cNvPr id="6" name="TextBox 5"/>
        <cdr:cNvSpPr txBox="1"/>
      </cdr:nvSpPr>
      <cdr:spPr>
        <a:xfrm xmlns:a="http://schemas.openxmlformats.org/drawingml/2006/main">
          <a:off x="1368152" y="3024336"/>
          <a:ext cx="648072" cy="50405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dirty="0" smtClean="0"/>
            <a:t>ЕСХН</a:t>
          </a:r>
          <a:endParaRPr lang="ru-RU" sz="1400" dirty="0"/>
        </a:p>
      </cdr:txBody>
    </cdr:sp>
  </cdr:relSizeAnchor>
  <cdr:relSizeAnchor xmlns:cdr="http://schemas.openxmlformats.org/drawingml/2006/chartDrawing">
    <cdr:from>
      <cdr:x>0.52826</cdr:x>
      <cdr:y>0.51268</cdr:y>
    </cdr:from>
    <cdr:to>
      <cdr:x>0.65483</cdr:x>
      <cdr:y>0.69352</cdr:y>
    </cdr:to>
    <cdr:sp macro="" textlink="">
      <cdr:nvSpPr>
        <cdr:cNvPr id="8" name="TextBox 7"/>
        <cdr:cNvSpPr txBox="1"/>
      </cdr:nvSpPr>
      <cdr:spPr>
        <a:xfrm xmlns:a="http://schemas.openxmlformats.org/drawingml/2006/main">
          <a:off x="3816424" y="259228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0.27908</cdr:x>
      <cdr:y>0.32755</cdr:y>
    </cdr:from>
    <cdr:to>
      <cdr:x>0.40565</cdr:x>
      <cdr:y>0.50839</cdr:y>
    </cdr:to>
    <cdr:sp macro="" textlink="">
      <cdr:nvSpPr>
        <cdr:cNvPr id="9" name="TextBox 8"/>
        <cdr:cNvSpPr txBox="1"/>
      </cdr:nvSpPr>
      <cdr:spPr>
        <a:xfrm xmlns:a="http://schemas.openxmlformats.org/drawingml/2006/main">
          <a:off x="2016224" y="165618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userShapes>
</file>

<file path=word/drawings/drawing2.xml><?xml version="1.0" encoding="utf-8"?>
<c:userShapes xmlns:c="http://schemas.openxmlformats.org/drawingml/2006/chart">
  <cdr:relSizeAnchor xmlns:cdr="http://schemas.openxmlformats.org/drawingml/2006/chartDrawing">
    <cdr:from>
      <cdr:x>0.27182</cdr:x>
      <cdr:y>0.50769</cdr:y>
    </cdr:from>
    <cdr:to>
      <cdr:x>0.39967</cdr:x>
      <cdr:y>0.6</cdr:y>
    </cdr:to>
    <cdr:sp macro="" textlink="">
      <cdr:nvSpPr>
        <cdr:cNvPr id="2" name="TextBox 1"/>
        <cdr:cNvSpPr txBox="1"/>
      </cdr:nvSpPr>
      <cdr:spPr>
        <a:xfrm xmlns:a="http://schemas.openxmlformats.org/drawingml/2006/main">
          <a:off x="1944216" y="2376264"/>
          <a:ext cx="914400" cy="43204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0.26496</cdr:x>
      <cdr:y>0.49106</cdr:y>
    </cdr:from>
    <cdr:to>
      <cdr:x>0.46328</cdr:x>
      <cdr:y>0.73257</cdr:y>
    </cdr:to>
    <cdr:sp macro="" textlink="">
      <cdr:nvSpPr>
        <cdr:cNvPr id="3" name="TextBox 2"/>
        <cdr:cNvSpPr txBox="1"/>
      </cdr:nvSpPr>
      <cdr:spPr>
        <a:xfrm xmlns:a="http://schemas.openxmlformats.org/drawingml/2006/main">
          <a:off x="2232248" y="2475209"/>
          <a:ext cx="1670833" cy="121734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0.49331</cdr:x>
      <cdr:y>0.35385</cdr:y>
    </cdr:from>
    <cdr:to>
      <cdr:x>0.57385</cdr:x>
      <cdr:y>0.44615</cdr:y>
    </cdr:to>
    <cdr:sp macro="" textlink="">
      <cdr:nvSpPr>
        <cdr:cNvPr id="4" name="TextBox 3"/>
        <cdr:cNvSpPr txBox="1"/>
      </cdr:nvSpPr>
      <cdr:spPr>
        <a:xfrm xmlns:a="http://schemas.openxmlformats.org/drawingml/2006/main">
          <a:off x="3528392" y="1656184"/>
          <a:ext cx="576064" cy="43204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dirty="0"/>
        </a:p>
      </cdr:txBody>
    </cdr:sp>
  </cdr:relSizeAnchor>
  <cdr:relSizeAnchor xmlns:cdr="http://schemas.openxmlformats.org/drawingml/2006/chartDrawing">
    <cdr:from>
      <cdr:x>0.47318</cdr:x>
      <cdr:y>0.35385</cdr:y>
    </cdr:from>
    <cdr:to>
      <cdr:x>0.63122</cdr:x>
      <cdr:y>0.47692</cdr:y>
    </cdr:to>
    <cdr:sp macro="" textlink="">
      <cdr:nvSpPr>
        <cdr:cNvPr id="5" name="TextBox 4"/>
        <cdr:cNvSpPr txBox="1"/>
      </cdr:nvSpPr>
      <cdr:spPr>
        <a:xfrm xmlns:a="http://schemas.openxmlformats.org/drawingml/2006/main">
          <a:off x="3384376" y="1656184"/>
          <a:ext cx="1130424" cy="5760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dirty="0" smtClean="0"/>
            <a:t>ЖКХ</a:t>
          </a:r>
          <a:endParaRPr lang="ru-RU" sz="1400" dirty="0"/>
        </a:p>
      </cdr:txBody>
    </cdr:sp>
  </cdr:relSizeAnchor>
  <cdr:relSizeAnchor xmlns:cdr="http://schemas.openxmlformats.org/drawingml/2006/chartDrawing">
    <cdr:from>
      <cdr:x>0.23077</cdr:x>
      <cdr:y>0.20534</cdr:y>
    </cdr:from>
    <cdr:to>
      <cdr:x>0.37273</cdr:x>
      <cdr:y>0.35608</cdr:y>
    </cdr:to>
    <cdr:sp macro="" textlink="">
      <cdr:nvSpPr>
        <cdr:cNvPr id="6" name="TextBox 5"/>
        <cdr:cNvSpPr txBox="1"/>
      </cdr:nvSpPr>
      <cdr:spPr>
        <a:xfrm xmlns:a="http://schemas.openxmlformats.org/drawingml/2006/main">
          <a:off x="1944216" y="1035049"/>
          <a:ext cx="1195996" cy="75980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dirty="0" err="1" smtClean="0"/>
            <a:t>Общегос-е</a:t>
          </a:r>
          <a:endParaRPr lang="ru-RU" sz="1400" dirty="0" smtClean="0"/>
        </a:p>
        <a:p xmlns:a="http://schemas.openxmlformats.org/drawingml/2006/main">
          <a:r>
            <a:rPr lang="ru-RU" sz="1400" dirty="0" smtClean="0"/>
            <a:t> вопросы</a:t>
          </a:r>
          <a:endParaRPr lang="ru-RU" sz="1400" dirty="0"/>
        </a:p>
      </cdr:txBody>
    </cdr:sp>
  </cdr:relSizeAnchor>
  <cdr:relSizeAnchor xmlns:cdr="http://schemas.openxmlformats.org/drawingml/2006/chartDrawing">
    <cdr:from>
      <cdr:x>0.12821</cdr:x>
      <cdr:y>0.33392</cdr:y>
    </cdr:from>
    <cdr:to>
      <cdr:x>0.22149</cdr:x>
      <cdr:y>0.40975</cdr:y>
    </cdr:to>
    <cdr:sp macro="" textlink="">
      <cdr:nvSpPr>
        <cdr:cNvPr id="7" name="TextBox 6"/>
        <cdr:cNvSpPr txBox="1"/>
      </cdr:nvSpPr>
      <cdr:spPr>
        <a:xfrm xmlns:a="http://schemas.openxmlformats.org/drawingml/2006/main">
          <a:off x="1080120" y="1683121"/>
          <a:ext cx="785878" cy="3822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dirty="0" smtClean="0"/>
            <a:t>Культура</a:t>
          </a:r>
          <a:endParaRPr lang="ru-RU" sz="1400" dirty="0"/>
        </a:p>
      </cdr:txBody>
    </cdr:sp>
  </cdr:relSizeAnchor>
  <cdr:relSizeAnchor xmlns:cdr="http://schemas.openxmlformats.org/drawingml/2006/chartDrawing">
    <cdr:from>
      <cdr:x>0.26496</cdr:x>
      <cdr:y>0.54573</cdr:y>
    </cdr:from>
    <cdr:to>
      <cdr:x>0.47619</cdr:x>
      <cdr:y>0.66598</cdr:y>
    </cdr:to>
    <cdr:sp macro="" textlink="">
      <cdr:nvSpPr>
        <cdr:cNvPr id="8" name="TextBox 7"/>
        <cdr:cNvSpPr txBox="1"/>
      </cdr:nvSpPr>
      <cdr:spPr>
        <a:xfrm xmlns:a="http://schemas.openxmlformats.org/drawingml/2006/main">
          <a:off x="1526360" y="1685924"/>
          <a:ext cx="1216840" cy="371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just"/>
          <a:r>
            <a:rPr lang="ru-RU" sz="1400" dirty="0" smtClean="0"/>
            <a:t>Образование</a:t>
          </a:r>
          <a:endParaRPr lang="ru-RU" sz="1400" dirty="0"/>
        </a:p>
      </cdr:txBody>
    </cdr:sp>
  </cdr:relSizeAnchor>
  <cdr:relSizeAnchor xmlns:cdr="http://schemas.openxmlformats.org/drawingml/2006/chartDrawing">
    <cdr:from>
      <cdr:x>0.39316</cdr:x>
      <cdr:y>0.2482</cdr:y>
    </cdr:from>
    <cdr:to>
      <cdr:x>0.52137</cdr:x>
      <cdr:y>0.30534</cdr:y>
    </cdr:to>
    <cdr:sp macro="" textlink="">
      <cdr:nvSpPr>
        <cdr:cNvPr id="9" name="TextBox 8"/>
        <cdr:cNvSpPr txBox="1"/>
      </cdr:nvSpPr>
      <cdr:spPr>
        <a:xfrm xmlns:a="http://schemas.openxmlformats.org/drawingml/2006/main">
          <a:off x="3312368" y="1251073"/>
          <a:ext cx="1080120" cy="2880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dirty="0" err="1" smtClean="0"/>
            <a:t>Нац.экономика</a:t>
          </a:r>
          <a:endParaRPr lang="ru-RU" sz="14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77E80-BB54-4838-ABEA-CA6F2DAFD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TotalTime>
  <Pages>1</Pages>
  <Words>7132</Words>
  <Characters>40656</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47693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cp:lastModifiedBy>
  <cp:revision>13</cp:revision>
  <cp:lastPrinted>2022-04-21T08:25:00Z</cp:lastPrinted>
  <dcterms:created xsi:type="dcterms:W3CDTF">2022-04-21T05:28:00Z</dcterms:created>
  <dcterms:modified xsi:type="dcterms:W3CDTF">2022-04-29T11:06:00Z</dcterms:modified>
</cp:coreProperties>
</file>