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010" w:rsidRDefault="00560DD9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</w:t>
      </w:r>
    </w:p>
    <w:p w:rsidR="00693010" w:rsidRDefault="00560DD9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оценке регулирующего воздействия п</w:t>
      </w:r>
      <w:r>
        <w:rPr>
          <w:rFonts w:ascii="Times New Roman" w:hAnsi="Times New Roman" w:cs="Times New Roman"/>
          <w:sz w:val="28"/>
          <w:szCs w:val="28"/>
        </w:rPr>
        <w:t xml:space="preserve">роекта постановления администрации Каменского муниципального района </w:t>
      </w:r>
      <w:r>
        <w:rPr>
          <w:b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утвержд</w:t>
      </w:r>
      <w:r w:rsidR="006C52B5">
        <w:rPr>
          <w:rFonts w:ascii="Times New Roman" w:hAnsi="Times New Roman" w:cs="Times New Roman"/>
          <w:sz w:val="28"/>
          <w:szCs w:val="28"/>
        </w:rPr>
        <w:t>ении муниципальной программы Каменского муниципального района Воронежской области «Экономическое развитие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93010" w:rsidRDefault="00560DD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сведения.</w:t>
      </w:r>
    </w:p>
    <w:p w:rsidR="00693010" w:rsidRDefault="00560DD9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6C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Уполномоченным органом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Отделом по экономике, промышленности и инвестициям  администрации  Каменского муниципального района  Воронежской области в соответствии с Порядком организации и проведения процедуры оценки регулирующего воздействия проектов муниципальных нормативных правовых актов и экспертизы  муниципальных нормативных правовых актов на территории Каменского муниципального района Воронежской области, утвержденным постановлением администрации Каменского муниципального района Воронежской области от 02.04.2015 года № 167 (в редакции о</w:t>
      </w:r>
      <w:r w:rsidR="00104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15.05.2019 № 159</w:t>
      </w:r>
      <w:proofErr w:type="gramEnd"/>
      <w:r w:rsidR="00104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 проведена процедура </w:t>
      </w:r>
      <w:proofErr w:type="gramStart"/>
      <w:r w:rsidR="00104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оценки регулирующего воздействия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</w:rPr>
        <w:t>роект</w:t>
      </w:r>
      <w:r w:rsidR="0010492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Каменского муниципального района </w:t>
      </w:r>
      <w:r>
        <w:rPr>
          <w:b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bookmarkStart w:id="0" w:name="__DdeLink__2138_4125432087"/>
      <w:bookmarkEnd w:id="0"/>
      <w:r w:rsidR="007E3A32">
        <w:rPr>
          <w:rFonts w:ascii="Times New Roman" w:hAnsi="Times New Roman" w:cs="Times New Roman"/>
          <w:sz w:val="28"/>
          <w:szCs w:val="28"/>
        </w:rPr>
        <w:t>муниципальной программы Каменского муниципального района Воронежской области «Экономическое развитие района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25565" w:rsidRDefault="00125565" w:rsidP="00125565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560D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560D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а, на решение которой</w:t>
      </w:r>
      <w:r w:rsidR="008C1C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направлен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предлагаемый </w:t>
      </w:r>
    </w:p>
    <w:p w:rsidR="00693010" w:rsidRDefault="00125565" w:rsidP="00125565">
      <w:pPr>
        <w:spacing w:line="276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 регулирования</w:t>
      </w:r>
    </w:p>
    <w:p w:rsidR="00104925" w:rsidRDefault="00104925" w:rsidP="001049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49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5F53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1049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азработка проекта вызвана необходимостью:</w:t>
      </w:r>
    </w:p>
    <w:p w:rsidR="00104925" w:rsidRDefault="00104925" w:rsidP="001049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повышения качества и эффективности мер государственной поддержки малого и среднего предпринимательства;</w:t>
      </w:r>
    </w:p>
    <w:p w:rsidR="00104925" w:rsidRDefault="00104925" w:rsidP="001049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создания правовых и экономических условий для дальнейшего развития малого и среднего предпринимательства;</w:t>
      </w:r>
    </w:p>
    <w:p w:rsidR="00104925" w:rsidRDefault="00104925" w:rsidP="001049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снижение административных барьеров;</w:t>
      </w:r>
    </w:p>
    <w:p w:rsidR="00104925" w:rsidRPr="00104925" w:rsidRDefault="00104925" w:rsidP="001049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привлечение дополнительных внебюджетных инвестиций в сектор малого и среднего предпринимательства.</w:t>
      </w:r>
    </w:p>
    <w:p w:rsidR="00104925" w:rsidRDefault="00104925">
      <w:pPr>
        <w:pStyle w:val="a8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3010" w:rsidRDefault="00125565" w:rsidP="00125565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560DD9" w:rsidRPr="00125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   Цель  нормативного правового акта.</w:t>
      </w:r>
    </w:p>
    <w:p w:rsidR="003A25C1" w:rsidRPr="00315447" w:rsidRDefault="00560DD9" w:rsidP="00104925">
      <w:pPr>
        <w:pStyle w:val="a8"/>
        <w:spacing w:after="0" w:line="240" w:lineRule="auto"/>
        <w:ind w:left="0"/>
        <w:jc w:val="both"/>
        <w:rPr>
          <w:rStyle w:val="FontStyle14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5F53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1049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Принятие проекта постановления направлено на повышение эффективности деятельности органов местного самоуправления по привлечению инвестиций и создания благоприятных </w:t>
      </w:r>
      <w:r w:rsidR="004E3B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условий для осуществления предпринимательской и инвестиционной деятельности на муниципальном уровне. </w:t>
      </w:r>
    </w:p>
    <w:p w:rsidR="00693010" w:rsidRDefault="00693010">
      <w:pPr>
        <w:pStyle w:val="a8"/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93010" w:rsidRDefault="00560DD9">
      <w:pPr>
        <w:spacing w:after="200" w:line="253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Содержание и область правового регулирования. Основные группы участников общественных отношений, интересы которых могут быть затронуты.</w:t>
      </w:r>
    </w:p>
    <w:p w:rsidR="00693010" w:rsidRDefault="00560DD9" w:rsidP="00125565">
      <w:pPr>
        <w:spacing w:after="0" w:line="253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НПА содержит положения, регулирующие общественные отношения, предусмотренные Порядком проведения процедуры оценки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регулирующего воздействия проектов муниципальных нормативных правовых актов и экспертизы муниципальных нормативных правовых актов, утверждённым постановлением администрации Каменского муниципального района от 02.04.2015 года № 167(в редакции от 15.05.2019 № 159).</w:t>
      </w:r>
    </w:p>
    <w:p w:rsidR="00693010" w:rsidRDefault="00693010">
      <w:pPr>
        <w:shd w:val="clear" w:color="auto" w:fill="FFFFFF"/>
        <w:spacing w:after="0" w:line="253" w:lineRule="atLeast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693010" w:rsidRDefault="00560DD9" w:rsidP="0020507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 Сведения о публичных консультациях по проекту акта.</w:t>
      </w:r>
    </w:p>
    <w:p w:rsidR="00693010" w:rsidRDefault="00560DD9" w:rsidP="00205070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подготовки заключения об оценке регулирующего воздействия п</w:t>
      </w:r>
      <w:r>
        <w:rPr>
          <w:rFonts w:ascii="Times New Roman" w:hAnsi="Times New Roman" w:cs="Times New Roman"/>
          <w:sz w:val="28"/>
          <w:szCs w:val="28"/>
        </w:rPr>
        <w:t xml:space="preserve">роекта постановления администрации Каменского муниципального района </w:t>
      </w:r>
      <w:r>
        <w:rPr>
          <w:b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утве</w:t>
      </w:r>
      <w:r w:rsidR="00C145D9">
        <w:rPr>
          <w:rFonts w:ascii="Times New Roman" w:hAnsi="Times New Roman" w:cs="Times New Roman"/>
          <w:sz w:val="28"/>
          <w:szCs w:val="28"/>
        </w:rPr>
        <w:t>рждении муниципальной программы Каменского муниципального района Воронежской области «Экономическое развитие района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C145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01 октября по 14 октября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2020 года с субъектами предпринимательской деятельности были проведены публичные консультации путем размещения информации на официальном сайте администрации Каменского муниципального района Воронежской области в сети Интернет.</w:t>
      </w:r>
      <w:proofErr w:type="gramEnd"/>
    </w:p>
    <w:p w:rsidR="008C1C1B" w:rsidRDefault="008C1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месте размещения материалов для публичных консультаций проекта акта одновременно была направлена Уполномоченному по защите прав предпринимателей в Каменском муниципальном районе, Председателю Общественной палаты Каменского района и другим заинтересованным лицам в качестве экспертов.</w:t>
      </w:r>
    </w:p>
    <w:p w:rsidR="00693010" w:rsidRDefault="00560DD9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проведения публичных консультаций отражены в отчете о проведении публичных консультаций.</w:t>
      </w:r>
    </w:p>
    <w:p w:rsidR="00693010" w:rsidRDefault="00560DD9">
      <w:pPr>
        <w:shd w:val="clear" w:color="auto" w:fill="FFFFFF"/>
        <w:spacing w:after="0" w:line="253" w:lineRule="atLeast"/>
        <w:ind w:left="360" w:hanging="36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Выводы о возможных последствиях дей</w:t>
      </w:r>
      <w:r w:rsidR="004E3B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ствия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нормативного правового акта.</w:t>
      </w:r>
    </w:p>
    <w:p w:rsidR="00C145D9" w:rsidRDefault="00C145D9">
      <w:pPr>
        <w:spacing w:after="0" w:line="253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рассмотрения представленных материалов отделом по экономике, промышленности и инвестициям установлено, что процедура </w:t>
      </w:r>
    </w:p>
    <w:p w:rsidR="00C145D9" w:rsidRDefault="00C145D9" w:rsidP="00C145D9">
      <w:p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оценки регулирующего воздействия, установленная порядком, органом-разработчиком соблюдена. </w:t>
      </w:r>
    </w:p>
    <w:p w:rsidR="00C145D9" w:rsidRDefault="00C145D9">
      <w:pPr>
        <w:spacing w:after="0" w:line="253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Документы, представленные органом-разработчиком для подготовки заключения об оценке регулирующего воздействия, соответствуют требованиям, установленным </w:t>
      </w:r>
      <w:r w:rsidR="0005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порядком.</w:t>
      </w:r>
    </w:p>
    <w:p w:rsidR="00054E0C" w:rsidRDefault="00054E0C">
      <w:pPr>
        <w:spacing w:after="0" w:line="253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анализа представленных материалов, отделом по экономике, промышленности и инвестициям сделан вывод об отсутствии в проекте постановления положений, вводящих избыточные</w:t>
      </w:r>
      <w:r w:rsidR="000D0FE4" w:rsidRPr="000D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административные и иные ограничения и обязанности для субъектов предпринимательской деятельности или способствующих их введению, а такж</w:t>
      </w:r>
      <w:r w:rsidR="00125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способствующих возникновению необоснованных расходов данных субъектов и бюджета </w:t>
      </w:r>
      <w:r w:rsidR="000D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Каменского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района. </w:t>
      </w:r>
    </w:p>
    <w:p w:rsidR="00693010" w:rsidRDefault="00693010">
      <w:pPr>
        <w:spacing w:after="0" w:line="253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693010" w:rsidRDefault="00560DD9" w:rsidP="000D0FE4">
      <w:pPr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Начальник отдела по экономике,</w:t>
      </w:r>
    </w:p>
    <w:p w:rsidR="00E415F0" w:rsidRDefault="00560DD9" w:rsidP="000D0FE4">
      <w:pPr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промышленности и инвестициям                                             С.Н. Сыроватская</w:t>
      </w:r>
    </w:p>
    <w:p w:rsidR="00693010" w:rsidRPr="00E415F0" w:rsidRDefault="00E415F0" w:rsidP="00E415F0">
      <w:pPr>
        <w:rPr>
          <w:rFonts w:ascii="Times New Roman" w:hAnsi="Times New Roman" w:cs="Times New Roman"/>
          <w:sz w:val="24"/>
          <w:szCs w:val="24"/>
        </w:rPr>
      </w:pPr>
      <w:r w:rsidRPr="00E415F0">
        <w:rPr>
          <w:rFonts w:ascii="Times New Roman" w:hAnsi="Times New Roman" w:cs="Times New Roman"/>
          <w:sz w:val="24"/>
          <w:szCs w:val="24"/>
        </w:rPr>
        <w:t>19.10.2020г.</w:t>
      </w:r>
    </w:p>
    <w:sectPr w:rsidR="00693010" w:rsidRPr="00E415F0" w:rsidSect="00693010">
      <w:pgSz w:w="11906" w:h="16838"/>
      <w:pgMar w:top="1134" w:right="850" w:bottom="993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F05" w:rsidRDefault="009D4F05" w:rsidP="00205070">
      <w:pPr>
        <w:spacing w:after="0" w:line="240" w:lineRule="auto"/>
      </w:pPr>
      <w:r>
        <w:separator/>
      </w:r>
    </w:p>
  </w:endnote>
  <w:endnote w:type="continuationSeparator" w:id="0">
    <w:p w:rsidR="009D4F05" w:rsidRDefault="009D4F05" w:rsidP="00205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F05" w:rsidRDefault="009D4F05" w:rsidP="00205070">
      <w:pPr>
        <w:spacing w:after="0" w:line="240" w:lineRule="auto"/>
      </w:pPr>
      <w:r>
        <w:separator/>
      </w:r>
    </w:p>
  </w:footnote>
  <w:footnote w:type="continuationSeparator" w:id="0">
    <w:p w:rsidR="009D4F05" w:rsidRDefault="009D4F05" w:rsidP="002050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010"/>
    <w:rsid w:val="00054E0C"/>
    <w:rsid w:val="0009623A"/>
    <w:rsid w:val="000D0FE4"/>
    <w:rsid w:val="00104925"/>
    <w:rsid w:val="00125565"/>
    <w:rsid w:val="00205070"/>
    <w:rsid w:val="00294883"/>
    <w:rsid w:val="003A25C1"/>
    <w:rsid w:val="004E3B6B"/>
    <w:rsid w:val="00560DD9"/>
    <w:rsid w:val="005F5355"/>
    <w:rsid w:val="00693010"/>
    <w:rsid w:val="006C52B5"/>
    <w:rsid w:val="007E3A32"/>
    <w:rsid w:val="008C1C1B"/>
    <w:rsid w:val="009D4F05"/>
    <w:rsid w:val="00C145D9"/>
    <w:rsid w:val="00CE1889"/>
    <w:rsid w:val="00E41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036"/>
    <w:pPr>
      <w:spacing w:after="160" w:line="259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D50B1C"/>
  </w:style>
  <w:style w:type="character" w:customStyle="1" w:styleId="grame">
    <w:name w:val="grame"/>
    <w:basedOn w:val="a0"/>
    <w:qFormat/>
    <w:rsid w:val="00D50B1C"/>
  </w:style>
  <w:style w:type="character" w:customStyle="1" w:styleId="fontstyle14">
    <w:name w:val="fontstyle14"/>
    <w:basedOn w:val="a0"/>
    <w:qFormat/>
    <w:rsid w:val="00D50B1C"/>
  </w:style>
  <w:style w:type="character" w:customStyle="1" w:styleId="FontStyle140">
    <w:name w:val="Font Style14"/>
    <w:qFormat/>
    <w:rsid w:val="00D15C84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693010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sid w:val="00693010"/>
    <w:pPr>
      <w:spacing w:after="140" w:line="288" w:lineRule="auto"/>
    </w:pPr>
  </w:style>
  <w:style w:type="paragraph" w:styleId="a5">
    <w:name w:val="List"/>
    <w:basedOn w:val="a4"/>
    <w:rsid w:val="00693010"/>
    <w:rPr>
      <w:rFonts w:cs="Mangal"/>
    </w:rPr>
  </w:style>
  <w:style w:type="paragraph" w:customStyle="1" w:styleId="Caption">
    <w:name w:val="Caption"/>
    <w:basedOn w:val="a"/>
    <w:qFormat/>
    <w:rsid w:val="0069301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693010"/>
    <w:pPr>
      <w:suppressLineNumbers/>
    </w:pPr>
    <w:rPr>
      <w:rFonts w:cs="Mangal"/>
    </w:rPr>
  </w:style>
  <w:style w:type="paragraph" w:customStyle="1" w:styleId="default">
    <w:name w:val="default"/>
    <w:basedOn w:val="a"/>
    <w:qFormat/>
    <w:rsid w:val="00D50B1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qFormat/>
    <w:rsid w:val="00D50B1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qFormat/>
    <w:rsid w:val="00D50B1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0">
    <w:name w:val="Style6"/>
    <w:basedOn w:val="a"/>
    <w:qFormat/>
    <w:rsid w:val="00C917EB"/>
    <w:pPr>
      <w:widowControl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06FAE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205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05070"/>
    <w:rPr>
      <w:color w:val="00000A"/>
      <w:sz w:val="22"/>
    </w:rPr>
  </w:style>
  <w:style w:type="paragraph" w:styleId="ab">
    <w:name w:val="footer"/>
    <w:basedOn w:val="a"/>
    <w:link w:val="ac"/>
    <w:uiPriority w:val="99"/>
    <w:semiHidden/>
    <w:unhideWhenUsed/>
    <w:rsid w:val="00205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05070"/>
    <w:rPr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A7E91-7DE2-48F3-AF78-893CCD9AE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dc:description/>
  <cp:lastModifiedBy>*</cp:lastModifiedBy>
  <cp:revision>14</cp:revision>
  <cp:lastPrinted>2016-12-26T12:26:00Z</cp:lastPrinted>
  <dcterms:created xsi:type="dcterms:W3CDTF">2017-08-28T08:04:00Z</dcterms:created>
  <dcterms:modified xsi:type="dcterms:W3CDTF">2020-12-29T06:25:00Z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