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:rsidR="00AD0493" w:rsidRPr="00A57AA9" w:rsidRDefault="00AD0493" w:rsidP="00AD0493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:rsidR="00AD0493" w:rsidRPr="00A57AA9" w:rsidRDefault="00AD0493" w:rsidP="00AD0493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:rsidR="00AD0493" w:rsidRPr="005004B7" w:rsidRDefault="00AD0493" w:rsidP="005004B7">
      <w:pPr>
        <w:widowControl w:val="0"/>
        <w:tabs>
          <w:tab w:val="left" w:pos="2355"/>
        </w:tabs>
        <w:jc w:val="both"/>
        <w:rPr>
          <w:bCs/>
          <w:sz w:val="28"/>
          <w:szCs w:val="28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r w:rsidR="005004B7" w:rsidRPr="006B446C">
        <w:t xml:space="preserve"> </w:t>
      </w:r>
      <w:r w:rsidR="005004B7" w:rsidRPr="006B446C">
        <w:rPr>
          <w:bCs/>
          <w:sz w:val="28"/>
          <w:szCs w:val="28"/>
        </w:rPr>
        <w:t>https://kamenka-vrn.ru/its/zaklyucheniya-ob-ekspertize</w:t>
      </w:r>
    </w:p>
    <w:p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5004B7">
        <w:rPr>
          <w:bCs/>
        </w:rPr>
        <w:t>01</w:t>
      </w:r>
      <w:r w:rsidR="00BD6085">
        <w:rPr>
          <w:bCs/>
        </w:rPr>
        <w:t>.0</w:t>
      </w:r>
      <w:r w:rsidR="005004B7">
        <w:rPr>
          <w:bCs/>
        </w:rPr>
        <w:t>3</w:t>
      </w:r>
      <w:r w:rsidR="00BD6085">
        <w:rPr>
          <w:bCs/>
        </w:rPr>
        <w:t xml:space="preserve">.2022 г. по </w:t>
      </w:r>
      <w:r w:rsidR="005004B7">
        <w:rPr>
          <w:bCs/>
        </w:rPr>
        <w:t>22</w:t>
      </w:r>
      <w:r w:rsidR="00BD6085">
        <w:rPr>
          <w:bCs/>
        </w:rPr>
        <w:t>.0</w:t>
      </w:r>
      <w:r w:rsidR="005004B7">
        <w:rPr>
          <w:bCs/>
        </w:rPr>
        <w:t>3</w:t>
      </w:r>
      <w:r w:rsidR="00BD6085">
        <w:rPr>
          <w:bCs/>
        </w:rPr>
        <w:t>.2022 г.</w:t>
      </w:r>
    </w:p>
    <w:p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Отчет 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5004B7">
        <w:rPr>
          <w:bCs/>
          <w:u w:val="single"/>
        </w:rPr>
        <w:t>31.03</w:t>
      </w:r>
      <w:r w:rsidR="00A223A1">
        <w:rPr>
          <w:bCs/>
          <w:u w:val="single"/>
        </w:rPr>
        <w:t xml:space="preserve">. </w:t>
      </w:r>
      <w:r w:rsidR="00600620">
        <w:rPr>
          <w:bCs/>
          <w:u w:val="single"/>
        </w:rPr>
        <w:t>2022 г.</w:t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534"/>
        <w:gridCol w:w="2551"/>
        <w:gridCol w:w="4092"/>
        <w:gridCol w:w="2393"/>
      </w:tblGrid>
      <w:tr w:rsidR="00AD0493" w:rsidTr="00BD6085">
        <w:tc>
          <w:tcPr>
            <w:tcW w:w="534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:rsidTr="00BD6085">
        <w:tc>
          <w:tcPr>
            <w:tcW w:w="534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AD0493" w:rsidRPr="00BD6085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</w:tbl>
    <w:p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5004B7">
        <w:rPr>
          <w:bCs/>
          <w:sz w:val="28"/>
          <w:szCs w:val="28"/>
          <w:u w:val="single"/>
        </w:rPr>
        <w:t>31</w:t>
      </w:r>
      <w:r w:rsidRPr="00600620">
        <w:rPr>
          <w:bCs/>
          <w:sz w:val="28"/>
          <w:szCs w:val="28"/>
          <w:u w:val="single"/>
        </w:rPr>
        <w:t xml:space="preserve">» </w:t>
      </w:r>
      <w:r w:rsidR="005004B7">
        <w:rPr>
          <w:bCs/>
          <w:sz w:val="28"/>
          <w:szCs w:val="28"/>
          <w:u w:val="single"/>
        </w:rPr>
        <w:t>марта</w:t>
      </w:r>
      <w:r w:rsidR="00BD6085" w:rsidRPr="00600620">
        <w:rPr>
          <w:bCs/>
          <w:sz w:val="28"/>
          <w:szCs w:val="28"/>
          <w:u w:val="single"/>
        </w:rPr>
        <w:t xml:space="preserve"> 2022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:rsidR="005004B7" w:rsidRPr="005004B7" w:rsidRDefault="005004B7" w:rsidP="00600620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 w:rsidRPr="005004B7">
        <w:rPr>
          <w:bCs/>
          <w:sz w:val="28"/>
          <w:szCs w:val="28"/>
        </w:rPr>
        <w:t>Начальник отдела по экономике,</w:t>
      </w:r>
    </w:p>
    <w:p w:rsidR="00AD0493" w:rsidRPr="005C1F8F" w:rsidRDefault="005004B7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>п</w:t>
      </w:r>
      <w:r w:rsidRPr="005004B7">
        <w:rPr>
          <w:bCs/>
          <w:sz w:val="28"/>
          <w:szCs w:val="28"/>
        </w:rPr>
        <w:t>ромышленности и инвестициям</w:t>
      </w:r>
      <w:r w:rsidR="00AD0493">
        <w:rPr>
          <w:b/>
          <w:bCs/>
        </w:rPr>
        <w:tab/>
      </w:r>
      <w:r>
        <w:rPr>
          <w:bCs/>
          <w:sz w:val="28"/>
          <w:szCs w:val="28"/>
        </w:rPr>
        <w:t xml:space="preserve"> </w:t>
      </w:r>
      <w:r w:rsidRPr="005004B7">
        <w:rPr>
          <w:bCs/>
          <w:sz w:val="28"/>
          <w:szCs w:val="28"/>
        </w:rPr>
        <w:t>С.Н. Сыроватская</w:t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785B93" w:rsidRDefault="00785B93"/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493"/>
    <w:rsid w:val="00306644"/>
    <w:rsid w:val="00315E40"/>
    <w:rsid w:val="005004B7"/>
    <w:rsid w:val="00600620"/>
    <w:rsid w:val="00785B93"/>
    <w:rsid w:val="00A223A1"/>
    <w:rsid w:val="00A633A2"/>
    <w:rsid w:val="00AD0493"/>
    <w:rsid w:val="00AF24AE"/>
    <w:rsid w:val="00BD6085"/>
    <w:rsid w:val="00D137B5"/>
    <w:rsid w:val="00E21D1D"/>
    <w:rsid w:val="00E223E2"/>
    <w:rsid w:val="00F43EDF"/>
    <w:rsid w:val="00FB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6</cp:revision>
  <dcterms:created xsi:type="dcterms:W3CDTF">2022-10-28T08:13:00Z</dcterms:created>
  <dcterms:modified xsi:type="dcterms:W3CDTF">2022-10-31T10:24:00Z</dcterms:modified>
</cp:coreProperties>
</file>