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5AE9" w14:textId="77777777" w:rsidR="004B05D2" w:rsidRPr="004B05D2" w:rsidRDefault="004B05D2" w:rsidP="004B05D2">
      <w:pPr>
        <w:spacing w:after="100" w:afterAutospacing="1" w:line="600" w:lineRule="atLeast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  <w14:ligatures w14:val="none"/>
        </w:rPr>
      </w:pPr>
      <w:r w:rsidRPr="004B05D2"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  <w14:ligatures w14:val="none"/>
        </w:rPr>
        <w:t>Памятка работодателям и работникам по легализации трудовых отношений и негативных последствиях неформальной занятости</w:t>
      </w:r>
    </w:p>
    <w:p w14:paraId="41BE4214" w14:textId="77777777" w:rsidR="004B05D2" w:rsidRPr="008E585B" w:rsidRDefault="004B05D2" w:rsidP="004B05D2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14:paraId="4408E5AF" w14:textId="77777777" w:rsidR="004B05D2" w:rsidRPr="004B05D2" w:rsidRDefault="004B05D2" w:rsidP="004B05D2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3AF9CAB7" w14:textId="77777777" w:rsidR="004B05D2" w:rsidRDefault="004B05D2" w:rsidP="004B05D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B05D2">
        <w:rPr>
          <w:rFonts w:ascii="Times New Roman" w:eastAsia="Times New Roman" w:hAnsi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13B821B" wp14:editId="72FB23C4">
            <wp:extent cx="3990975" cy="3048000"/>
            <wp:effectExtent l="0" t="0" r="9525" b="0"/>
            <wp:docPr id="1" name="Рисунок 1" descr="Памятка работодателям и работникам по легализации трудовых отношений и негативных последствиях неформальной занят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аботодателям и работникам по легализации трудовых отношений и негативных последствиях неформальной занятост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95C3" w14:textId="77777777" w:rsidR="004B05D2" w:rsidRPr="004B05D2" w:rsidRDefault="004B05D2" w:rsidP="004B05D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BE292F8" w14:textId="77777777" w:rsidR="004B05D2" w:rsidRPr="008E585B" w:rsidRDefault="004B05D2" w:rsidP="004B05D2">
      <w:pPr>
        <w:spacing w:after="21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Уважаемые работодатели и работники!</w:t>
      </w:r>
    </w:p>
    <w:p w14:paraId="5E2CE851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Обращаем Ваше внимание на необходимость неукоснительного 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14:paraId="7BD95C6A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 2024 года вступили в силу отдельные положения Федерального закона от 12.12.2023 № 565-ФЗ «О занятости населения в Российской Федерации», в числе которых статья 66 «Организационные основы противодействия нелегальной занятости в Российской Федерации». Она предусматривает меры:</w:t>
      </w:r>
    </w:p>
    <w:p w14:paraId="5CBB4B69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– противодействия теневой занятости. В этих целях кабинет министров утвердил план мероприятий по противодействию и определил порядок создания и деятельности межведомственных региональных комиссий в этой сфере;</w:t>
      </w:r>
    </w:p>
    <w:p w14:paraId="1848F38F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– координации деятельности в области противодействия теневой занятости в регионах. Для этого в них созданы специальные межведомственные комиссии.</w:t>
      </w:r>
    </w:p>
    <w:p w14:paraId="41B46474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Налоговые органы будут передавать в Межведомственные комиссии, а также в Роструд, информацию и сведения по утвержденному перечню. Кроме того, Роструд будет вести реестр работодателей, у которых выявлены факты нелегальной занятости. Этот реестр будет общедоступным.</w:t>
      </w:r>
    </w:p>
    <w:p w14:paraId="407E9620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 В случае выявления факта неофициального трудоустройства работодатель несет ответственность:</w:t>
      </w:r>
    </w:p>
    <w:p w14:paraId="53521740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– административную – по ст. 5.27 и 14.1 КоАП;</w:t>
      </w:r>
    </w:p>
    <w:p w14:paraId="0F52D2FC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– налоговую – по ст. 123 НК.</w:t>
      </w:r>
    </w:p>
    <w:p w14:paraId="7774D420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 </w:t>
      </w:r>
      <w:r w:rsidRPr="008E585B"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«Плюсы» официальных трудовых отношений:</w:t>
      </w:r>
    </w:p>
    <w:p w14:paraId="57FAD3DF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Хорошая деловая репутация, положительный имидж социально ответственного работодателя.</w:t>
      </w:r>
    </w:p>
    <w:p w14:paraId="4C9F02C7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Возможность участия в программах господдержки, в том числе получения грантов, компенсации банковской ставки рефинансирования.</w:t>
      </w:r>
    </w:p>
    <w:p w14:paraId="0B3A744C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14:paraId="5C8C3F94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14:paraId="0B7004E8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14:paraId="63790096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(ч.2 ст. 15 ТК РФ).</w:t>
      </w:r>
    </w:p>
    <w:p w14:paraId="34185F32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Основные права и обязанности работника и работодателя по трудовому договору определены в ст. 21, 22 ТК РФ.</w:t>
      </w:r>
    </w:p>
    <w:p w14:paraId="2608DFCD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«Минусы» неформальной занятости – отсутствие официального трудоустройства работников:</w:t>
      </w:r>
    </w:p>
    <w:p w14:paraId="3D7E7EC2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Риск проведения проверок со стороны контрольно-надзорных органов, прокуратуры.</w:t>
      </w: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- 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РФ).</w:t>
      </w:r>
    </w:p>
    <w:p w14:paraId="38D1B6AA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14:paraId="60595798" w14:textId="77777777" w:rsidR="004B05D2" w:rsidRPr="008E585B" w:rsidRDefault="004B05D2" w:rsidP="004B05D2">
      <w:pPr>
        <w:spacing w:after="21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E585B">
        <w:rPr>
          <w:rFonts w:ascii="Times New Roman" w:eastAsia="Times New Roman" w:hAnsi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sectPr w:rsidR="004B05D2" w:rsidRPr="008E585B" w:rsidSect="004B05D2">
      <w:pgSz w:w="16838" w:h="23811"/>
      <w:pgMar w:top="284" w:right="2580" w:bottom="3912" w:left="2580" w:header="726" w:footer="0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0DD"/>
    <w:multiLevelType w:val="multilevel"/>
    <w:tmpl w:val="067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C5304"/>
    <w:multiLevelType w:val="multilevel"/>
    <w:tmpl w:val="EA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D2ABD"/>
    <w:multiLevelType w:val="multilevel"/>
    <w:tmpl w:val="9B0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963294">
    <w:abstractNumId w:val="1"/>
  </w:num>
  <w:num w:numId="2" w16cid:durableId="1790969245">
    <w:abstractNumId w:val="2"/>
  </w:num>
  <w:num w:numId="3" w16cid:durableId="19879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44"/>
    <w:rsid w:val="004B05D2"/>
    <w:rsid w:val="00513644"/>
    <w:rsid w:val="005A1C8C"/>
    <w:rsid w:val="008E585B"/>
    <w:rsid w:val="009610CF"/>
    <w:rsid w:val="00DF76CA"/>
    <w:rsid w:val="00F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6EF0"/>
  <w15:chartTrackingRefBased/>
  <w15:docId w15:val="{D573F104-93CE-414C-937B-AEEB974E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10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C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610CF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link w:val="3"/>
    <w:uiPriority w:val="9"/>
    <w:semiHidden/>
    <w:rsid w:val="009610CF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80">
    <w:name w:val="Заголовок 8 Знак"/>
    <w:link w:val="8"/>
    <w:uiPriority w:val="9"/>
    <w:semiHidden/>
    <w:rsid w:val="009610CF"/>
    <w:rPr>
      <w:rFonts w:ascii="Cambria" w:eastAsia="Times New Roman" w:hAnsi="Cambria"/>
      <w:color w:val="404040"/>
      <w:lang w:val="x-none"/>
    </w:rPr>
  </w:style>
  <w:style w:type="paragraph" w:customStyle="1" w:styleId="11">
    <w:name w:val="1"/>
    <w:basedOn w:val="a"/>
    <w:next w:val="a3"/>
    <w:link w:val="a4"/>
    <w:qFormat/>
    <w:rsid w:val="009610C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Название Знак"/>
    <w:link w:val="11"/>
    <w:rsid w:val="009610CF"/>
    <w:rPr>
      <w:rFonts w:ascii="Times New Roman" w:eastAsia="Times New Roman" w:hAnsi="Times New Roman"/>
      <w:sz w:val="28"/>
      <w:szCs w:val="28"/>
    </w:rPr>
  </w:style>
  <w:style w:type="paragraph" w:styleId="a3">
    <w:name w:val="Title"/>
    <w:basedOn w:val="a"/>
    <w:next w:val="a"/>
    <w:link w:val="a5"/>
    <w:uiPriority w:val="10"/>
    <w:rsid w:val="00961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96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9610CF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Подзаголовок Знак"/>
    <w:link w:val="a6"/>
    <w:uiPriority w:val="99"/>
    <w:rsid w:val="009610CF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styleId="a8">
    <w:name w:val="Strong"/>
    <w:uiPriority w:val="22"/>
    <w:qFormat/>
    <w:rsid w:val="009610CF"/>
    <w:rPr>
      <w:b/>
      <w:bCs/>
    </w:rPr>
  </w:style>
  <w:style w:type="paragraph" w:styleId="a9">
    <w:name w:val="No Spacing"/>
    <w:uiPriority w:val="99"/>
    <w:qFormat/>
    <w:rsid w:val="009610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qFormat/>
    <w:rsid w:val="0096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5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6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13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5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Машурова Людмила Викторовна</dc:creator>
  <cp:keywords/>
  <dc:description/>
  <cp:lastModifiedBy>Машурова Людмила Викторовна</cp:lastModifiedBy>
  <cp:revision>7</cp:revision>
  <dcterms:created xsi:type="dcterms:W3CDTF">2025-04-28T08:31:00Z</dcterms:created>
  <dcterms:modified xsi:type="dcterms:W3CDTF">2025-04-28T08:45:00Z</dcterms:modified>
</cp:coreProperties>
</file>