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10" w:rsidRDefault="00560DD9" w:rsidP="002766AF">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Заключение</w:t>
      </w:r>
    </w:p>
    <w:p w:rsidR="0073454B" w:rsidRPr="006F5D4A" w:rsidRDefault="00B447AF" w:rsidP="0073454B">
      <w:pPr>
        <w:pStyle w:val="ad"/>
        <w:jc w:val="both"/>
        <w:rPr>
          <w:sz w:val="28"/>
          <w:szCs w:val="28"/>
        </w:rPr>
      </w:pPr>
      <w:r w:rsidRPr="00C95B82">
        <w:rPr>
          <w:bCs/>
          <w:sz w:val="28"/>
          <w:szCs w:val="28"/>
        </w:rPr>
        <w:t>об экспертизе</w:t>
      </w:r>
      <w:r>
        <w:rPr>
          <w:bCs/>
          <w:sz w:val="28"/>
          <w:szCs w:val="28"/>
        </w:rPr>
        <w:t xml:space="preserve"> </w:t>
      </w:r>
      <w:r w:rsidR="00560DD9">
        <w:rPr>
          <w:sz w:val="28"/>
          <w:szCs w:val="28"/>
        </w:rPr>
        <w:t>постановления администрации К</w:t>
      </w:r>
      <w:r w:rsidR="00C230B3">
        <w:rPr>
          <w:sz w:val="28"/>
          <w:szCs w:val="28"/>
        </w:rPr>
        <w:t>аменского муниципального района</w:t>
      </w:r>
      <w:r w:rsidR="00C230B3" w:rsidRPr="00B477FD">
        <w:rPr>
          <w:b/>
          <w:sz w:val="28"/>
          <w:szCs w:val="28"/>
        </w:rPr>
        <w:t xml:space="preserve"> </w:t>
      </w:r>
      <w:r w:rsidR="002253FB">
        <w:rPr>
          <w:bCs/>
          <w:iCs/>
          <w:color w:val="000000"/>
          <w:sz w:val="28"/>
          <w:szCs w:val="28"/>
        </w:rPr>
        <w:t>от 17.11.2023 № 477</w:t>
      </w:r>
      <w:r w:rsidR="00C230B3" w:rsidRPr="00C230B3">
        <w:rPr>
          <w:bCs/>
          <w:iCs/>
          <w:color w:val="000000"/>
          <w:sz w:val="28"/>
          <w:szCs w:val="28"/>
        </w:rPr>
        <w:t xml:space="preserve"> </w:t>
      </w:r>
      <w:r w:rsidR="002766AF">
        <w:rPr>
          <w:bCs/>
          <w:sz w:val="28"/>
          <w:szCs w:val="28"/>
        </w:rPr>
        <w:t>«</w:t>
      </w:r>
      <w:r w:rsidR="0073454B" w:rsidRPr="006F5D4A">
        <w:rPr>
          <w:kern w:val="36"/>
          <w:sz w:val="28"/>
          <w:szCs w:val="28"/>
        </w:rPr>
        <w:t>О</w:t>
      </w:r>
      <w:r w:rsidR="002253FB">
        <w:rPr>
          <w:kern w:val="36"/>
          <w:sz w:val="28"/>
          <w:szCs w:val="28"/>
        </w:rPr>
        <w:t>б утверждении программы профилактики рисков причинения вреда (ущерба)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w:t>
      </w:r>
      <w:r w:rsidR="0073454B" w:rsidRPr="006F5D4A">
        <w:rPr>
          <w:sz w:val="28"/>
          <w:szCs w:val="28"/>
        </w:rPr>
        <w:t>»</w:t>
      </w:r>
    </w:p>
    <w:p w:rsidR="00C230B3" w:rsidRPr="00C230B3" w:rsidRDefault="00C230B3" w:rsidP="002766AF">
      <w:pPr>
        <w:pStyle w:val="ConsPlusNormal"/>
        <w:ind w:firstLine="709"/>
        <w:rPr>
          <w:rFonts w:ascii="Times New Roman" w:hAnsi="Times New Roman" w:cs="Times New Roman"/>
          <w:sz w:val="28"/>
          <w:szCs w:val="28"/>
        </w:rPr>
      </w:pPr>
    </w:p>
    <w:p w:rsidR="00B447AF" w:rsidRDefault="002253FB" w:rsidP="00B447AF">
      <w:pPr>
        <w:tabs>
          <w:tab w:val="left" w:pos="7200"/>
        </w:tabs>
        <w:rPr>
          <w:rFonts w:ascii="Times New Roman" w:hAnsi="Times New Roman" w:cs="Times New Roman"/>
          <w:sz w:val="28"/>
          <w:szCs w:val="28"/>
        </w:rPr>
      </w:pPr>
      <w:r>
        <w:rPr>
          <w:rFonts w:ascii="Times New Roman" w:hAnsi="Times New Roman" w:cs="Times New Roman"/>
          <w:sz w:val="28"/>
          <w:szCs w:val="28"/>
        </w:rPr>
        <w:t>«</w:t>
      </w:r>
      <w:r w:rsidR="0073454B">
        <w:rPr>
          <w:rFonts w:ascii="Times New Roman" w:hAnsi="Times New Roman" w:cs="Times New Roman"/>
          <w:sz w:val="28"/>
          <w:szCs w:val="28"/>
        </w:rPr>
        <w:t>2</w:t>
      </w:r>
      <w:r>
        <w:rPr>
          <w:rFonts w:ascii="Times New Roman" w:hAnsi="Times New Roman" w:cs="Times New Roman"/>
          <w:sz w:val="28"/>
          <w:szCs w:val="28"/>
        </w:rPr>
        <w:t>9</w:t>
      </w:r>
      <w:r w:rsidR="0073454B">
        <w:rPr>
          <w:rFonts w:ascii="Times New Roman" w:hAnsi="Times New Roman" w:cs="Times New Roman"/>
          <w:sz w:val="28"/>
          <w:szCs w:val="28"/>
        </w:rPr>
        <w:t>» но</w:t>
      </w:r>
      <w:r w:rsidR="00C230B3">
        <w:rPr>
          <w:rFonts w:ascii="Times New Roman" w:hAnsi="Times New Roman" w:cs="Times New Roman"/>
          <w:sz w:val="28"/>
          <w:szCs w:val="28"/>
        </w:rPr>
        <w:t>ября</w:t>
      </w:r>
      <w:r w:rsidR="009318B9">
        <w:rPr>
          <w:rFonts w:ascii="Times New Roman" w:hAnsi="Times New Roman" w:cs="Times New Roman"/>
          <w:sz w:val="28"/>
          <w:szCs w:val="28"/>
        </w:rPr>
        <w:t xml:space="preserve"> 2024</w:t>
      </w:r>
      <w:r w:rsidR="00B447AF">
        <w:rPr>
          <w:rFonts w:ascii="Times New Roman" w:hAnsi="Times New Roman" w:cs="Times New Roman"/>
          <w:sz w:val="28"/>
          <w:szCs w:val="28"/>
        </w:rPr>
        <w:t>г.</w:t>
      </w:r>
    </w:p>
    <w:p w:rsidR="00B447AF" w:rsidRPr="001308F2" w:rsidRDefault="00B447AF" w:rsidP="004B78F7">
      <w:pPr>
        <w:pStyle w:val="ad"/>
        <w:jc w:val="both"/>
        <w:rPr>
          <w:sz w:val="28"/>
          <w:szCs w:val="28"/>
        </w:rPr>
      </w:pPr>
      <w:r w:rsidRPr="00DF455F">
        <w:rPr>
          <w:bCs/>
          <w:sz w:val="28"/>
          <w:szCs w:val="28"/>
        </w:rPr>
        <w:t xml:space="preserve"> </w:t>
      </w:r>
      <w:r w:rsidR="00546A6A">
        <w:rPr>
          <w:bCs/>
          <w:sz w:val="28"/>
          <w:szCs w:val="28"/>
        </w:rPr>
        <w:tab/>
      </w:r>
      <w:proofErr w:type="gramStart"/>
      <w:r w:rsidRPr="001308F2">
        <w:rPr>
          <w:bCs/>
          <w:sz w:val="28"/>
          <w:szCs w:val="28"/>
        </w:rPr>
        <w:t xml:space="preserve">Отдел по экономике администрации Каменского муниципального района в соответствии с </w:t>
      </w:r>
      <w:r w:rsidR="001308F2" w:rsidRPr="001308F2">
        <w:rPr>
          <w:sz w:val="28"/>
          <w:szCs w:val="28"/>
        </w:rPr>
        <w:t xml:space="preserve">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Каменского муниципального района Воронежской области</w:t>
      </w:r>
      <w:r w:rsidRPr="00DF455F">
        <w:rPr>
          <w:bCs/>
          <w:sz w:val="28"/>
          <w:szCs w:val="28"/>
        </w:rPr>
        <w:t xml:space="preserve">, </w:t>
      </w:r>
      <w:r w:rsidRPr="001308F2">
        <w:rPr>
          <w:bCs/>
          <w:sz w:val="28"/>
          <w:szCs w:val="28"/>
        </w:rPr>
        <w:t>утвержденным постановлением администрации Каменс</w:t>
      </w:r>
      <w:r w:rsidR="001308F2" w:rsidRPr="001308F2">
        <w:rPr>
          <w:bCs/>
          <w:sz w:val="28"/>
          <w:szCs w:val="28"/>
        </w:rPr>
        <w:t>кого муниципального района от 12.11</w:t>
      </w:r>
      <w:r w:rsidRPr="001308F2">
        <w:rPr>
          <w:bCs/>
          <w:sz w:val="28"/>
          <w:szCs w:val="28"/>
        </w:rPr>
        <w:t>.2</w:t>
      </w:r>
      <w:r w:rsidR="001308F2" w:rsidRPr="001308F2">
        <w:rPr>
          <w:bCs/>
          <w:sz w:val="28"/>
          <w:szCs w:val="28"/>
        </w:rPr>
        <w:t>024 № 53</w:t>
      </w:r>
      <w:r w:rsidRPr="001308F2">
        <w:rPr>
          <w:bCs/>
          <w:sz w:val="28"/>
          <w:szCs w:val="28"/>
        </w:rPr>
        <w:t>4 (далее – Поряд</w:t>
      </w:r>
      <w:r w:rsidR="001308F2" w:rsidRPr="001308F2">
        <w:rPr>
          <w:bCs/>
          <w:sz w:val="28"/>
          <w:szCs w:val="28"/>
        </w:rPr>
        <w:t>ок организации и проведения</w:t>
      </w:r>
      <w:r w:rsidRPr="001308F2">
        <w:rPr>
          <w:bCs/>
          <w:sz w:val="28"/>
          <w:szCs w:val="28"/>
        </w:rPr>
        <w:t xml:space="preserve"> оценки регулирующего воздействия)   рассмотрел </w:t>
      </w:r>
      <w:r w:rsidR="00C230B3" w:rsidRPr="001308F2">
        <w:rPr>
          <w:sz w:val="28"/>
          <w:szCs w:val="28"/>
        </w:rPr>
        <w:t>постановление администрации Каменского муниципального района</w:t>
      </w:r>
      <w:r w:rsidR="00C230B3" w:rsidRPr="001308F2">
        <w:rPr>
          <w:b/>
          <w:sz w:val="28"/>
          <w:szCs w:val="28"/>
        </w:rPr>
        <w:t xml:space="preserve"> </w:t>
      </w:r>
      <w:r w:rsidR="002766AF" w:rsidRPr="001308F2">
        <w:rPr>
          <w:bCs/>
          <w:iCs/>
          <w:color w:val="000000"/>
          <w:sz w:val="28"/>
          <w:szCs w:val="28"/>
        </w:rPr>
        <w:t>от</w:t>
      </w:r>
      <w:proofErr w:type="gramEnd"/>
      <w:r w:rsidR="004B78F7">
        <w:rPr>
          <w:bCs/>
          <w:iCs/>
          <w:color w:val="000000"/>
          <w:sz w:val="28"/>
          <w:szCs w:val="28"/>
        </w:rPr>
        <w:t xml:space="preserve"> 17.11</w:t>
      </w:r>
      <w:r w:rsidR="0073454B">
        <w:rPr>
          <w:bCs/>
          <w:iCs/>
          <w:color w:val="000000"/>
          <w:sz w:val="28"/>
          <w:szCs w:val="28"/>
        </w:rPr>
        <w:t xml:space="preserve">.2023 № </w:t>
      </w:r>
      <w:r w:rsidR="004B78F7">
        <w:rPr>
          <w:bCs/>
          <w:iCs/>
          <w:color w:val="000000"/>
          <w:sz w:val="28"/>
          <w:szCs w:val="28"/>
        </w:rPr>
        <w:t>477 «</w:t>
      </w:r>
      <w:r w:rsidR="004B78F7" w:rsidRPr="006F5D4A">
        <w:rPr>
          <w:kern w:val="36"/>
          <w:sz w:val="28"/>
          <w:szCs w:val="28"/>
        </w:rPr>
        <w:t>О</w:t>
      </w:r>
      <w:r w:rsidR="004B78F7">
        <w:rPr>
          <w:kern w:val="36"/>
          <w:sz w:val="28"/>
          <w:szCs w:val="28"/>
        </w:rPr>
        <w:t>б утверждении программы профилактики рисков причинения вреда (ущерба)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w:t>
      </w:r>
      <w:r w:rsidR="004B78F7" w:rsidRPr="006F5D4A">
        <w:rPr>
          <w:sz w:val="28"/>
          <w:szCs w:val="28"/>
        </w:rPr>
        <w:t>»</w:t>
      </w:r>
      <w:r w:rsidR="004B78F7">
        <w:rPr>
          <w:sz w:val="28"/>
          <w:szCs w:val="28"/>
        </w:rPr>
        <w:t xml:space="preserve"> </w:t>
      </w:r>
      <w:r w:rsidR="0073454B">
        <w:rPr>
          <w:sz w:val="28"/>
          <w:szCs w:val="28"/>
        </w:rPr>
        <w:t xml:space="preserve"> </w:t>
      </w:r>
      <w:r w:rsidR="002766AF">
        <w:rPr>
          <w:bCs/>
          <w:iCs/>
          <w:color w:val="000000"/>
          <w:sz w:val="28"/>
          <w:szCs w:val="28"/>
        </w:rPr>
        <w:t xml:space="preserve"> </w:t>
      </w:r>
      <w:r w:rsidRPr="00DF455F">
        <w:rPr>
          <w:bCs/>
          <w:sz w:val="28"/>
          <w:szCs w:val="28"/>
        </w:rPr>
        <w:t xml:space="preserve"> </w:t>
      </w:r>
      <w:r w:rsidRPr="00DF455F">
        <w:rPr>
          <w:sz w:val="28"/>
          <w:szCs w:val="28"/>
        </w:rPr>
        <w:t>и сообщает следующее.</w:t>
      </w:r>
    </w:p>
    <w:p w:rsidR="00B447AF" w:rsidRPr="006B446C" w:rsidRDefault="00B447AF" w:rsidP="00B447AF">
      <w:pPr>
        <w:widowControl w:val="0"/>
        <w:tabs>
          <w:tab w:val="left" w:pos="2355"/>
        </w:tabs>
        <w:jc w:val="both"/>
        <w:rPr>
          <w:rFonts w:ascii="Times New Roman" w:hAnsi="Times New Roman" w:cs="Times New Roman"/>
          <w:bCs/>
          <w:sz w:val="28"/>
          <w:szCs w:val="28"/>
        </w:rPr>
      </w:pPr>
      <w:r>
        <w:rPr>
          <w:bCs/>
          <w:sz w:val="20"/>
          <w:szCs w:val="20"/>
        </w:rPr>
        <w:t xml:space="preserve">  </w:t>
      </w:r>
      <w:r>
        <w:rPr>
          <w:rFonts w:ascii="Times New Roman" w:hAnsi="Times New Roman" w:cs="Times New Roman"/>
          <w:bCs/>
          <w:sz w:val="28"/>
          <w:szCs w:val="28"/>
        </w:rPr>
        <w:t xml:space="preserve">         </w:t>
      </w:r>
      <w:r w:rsidRPr="006B446C">
        <w:rPr>
          <w:rFonts w:ascii="Times New Roman" w:hAnsi="Times New Roman" w:cs="Times New Roman"/>
          <w:bCs/>
          <w:sz w:val="28"/>
          <w:szCs w:val="28"/>
        </w:rPr>
        <w:t xml:space="preserve">Настоящее заключение подготовлено отделом </w:t>
      </w:r>
      <w:r w:rsidR="00F55F2B">
        <w:rPr>
          <w:rFonts w:ascii="Times New Roman" w:hAnsi="Times New Roman" w:cs="Times New Roman"/>
          <w:bCs/>
          <w:sz w:val="28"/>
          <w:szCs w:val="28"/>
        </w:rPr>
        <w:t xml:space="preserve">по экономике </w:t>
      </w:r>
      <w:r w:rsidRPr="006B446C">
        <w:rPr>
          <w:rFonts w:ascii="Times New Roman" w:hAnsi="Times New Roman" w:cs="Times New Roman"/>
          <w:bCs/>
          <w:sz w:val="28"/>
          <w:szCs w:val="28"/>
        </w:rPr>
        <w:t xml:space="preserve"> администрации Каменского </w:t>
      </w:r>
      <w:proofErr w:type="gramStart"/>
      <w:r w:rsidRPr="006B446C">
        <w:rPr>
          <w:rFonts w:ascii="Times New Roman" w:hAnsi="Times New Roman" w:cs="Times New Roman"/>
          <w:bCs/>
          <w:sz w:val="28"/>
          <w:szCs w:val="28"/>
        </w:rPr>
        <w:t>муниципального</w:t>
      </w:r>
      <w:proofErr w:type="gramEnd"/>
      <w:r w:rsidRPr="006B446C">
        <w:rPr>
          <w:rFonts w:ascii="Times New Roman" w:hAnsi="Times New Roman" w:cs="Times New Roman"/>
          <w:bCs/>
          <w:sz w:val="28"/>
          <w:szCs w:val="28"/>
        </w:rPr>
        <w:t xml:space="preserve"> района впервые.</w:t>
      </w:r>
    </w:p>
    <w:p w:rsidR="00B447AF" w:rsidRPr="006B446C" w:rsidRDefault="00B447AF" w:rsidP="00B447AF">
      <w:pPr>
        <w:widowControl w:val="0"/>
        <w:tabs>
          <w:tab w:val="left" w:pos="2355"/>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446C">
        <w:rPr>
          <w:rFonts w:ascii="Times New Roman" w:hAnsi="Times New Roman" w:cs="Times New Roman"/>
          <w:bCs/>
          <w:sz w:val="28"/>
          <w:szCs w:val="28"/>
        </w:rPr>
        <w:t xml:space="preserve">Уполномоченным органом </w:t>
      </w:r>
      <w:r>
        <w:rPr>
          <w:rFonts w:ascii="Times New Roman" w:hAnsi="Times New Roman" w:cs="Times New Roman"/>
          <w:bCs/>
          <w:sz w:val="28"/>
          <w:szCs w:val="28"/>
        </w:rPr>
        <w:t xml:space="preserve">– отделом по экономике </w:t>
      </w:r>
      <w:r w:rsidRPr="006B446C">
        <w:rPr>
          <w:rFonts w:ascii="Times New Roman" w:hAnsi="Times New Roman" w:cs="Times New Roman"/>
          <w:bCs/>
          <w:sz w:val="28"/>
          <w:szCs w:val="28"/>
        </w:rPr>
        <w:t>проведены публичные консультации в сроки</w:t>
      </w:r>
      <w:r>
        <w:rPr>
          <w:rFonts w:ascii="Times New Roman" w:hAnsi="Times New Roman" w:cs="Times New Roman"/>
          <w:bCs/>
          <w:sz w:val="28"/>
          <w:szCs w:val="28"/>
        </w:rPr>
        <w:t xml:space="preserve">  </w:t>
      </w:r>
      <w:r w:rsidR="004B78F7">
        <w:rPr>
          <w:rFonts w:ascii="Times New Roman" w:hAnsi="Times New Roman" w:cs="Times New Roman"/>
          <w:sz w:val="28"/>
          <w:szCs w:val="28"/>
        </w:rPr>
        <w:t>с 01 ноября 2024 года по 2</w:t>
      </w:r>
      <w:r w:rsidR="002766AF">
        <w:rPr>
          <w:rFonts w:ascii="Times New Roman" w:hAnsi="Times New Roman" w:cs="Times New Roman"/>
          <w:sz w:val="28"/>
          <w:szCs w:val="28"/>
        </w:rPr>
        <w:t>1</w:t>
      </w:r>
      <w:r w:rsidR="00C230B3">
        <w:rPr>
          <w:rFonts w:ascii="Times New Roman" w:hAnsi="Times New Roman" w:cs="Times New Roman"/>
          <w:sz w:val="28"/>
          <w:szCs w:val="28"/>
        </w:rPr>
        <w:t xml:space="preserve"> </w:t>
      </w:r>
      <w:r w:rsidR="0073454B">
        <w:rPr>
          <w:rFonts w:ascii="Times New Roman" w:hAnsi="Times New Roman" w:cs="Times New Roman"/>
          <w:sz w:val="28"/>
          <w:szCs w:val="28"/>
        </w:rPr>
        <w:t>но</w:t>
      </w:r>
      <w:r w:rsidR="00C230B3">
        <w:rPr>
          <w:rFonts w:ascii="Times New Roman" w:hAnsi="Times New Roman" w:cs="Times New Roman"/>
          <w:sz w:val="28"/>
          <w:szCs w:val="28"/>
        </w:rPr>
        <w:t>ября</w:t>
      </w:r>
      <w:r w:rsidR="009318B9">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sidRPr="006B446C">
        <w:rPr>
          <w:rFonts w:ascii="Times New Roman" w:hAnsi="Times New Roman" w:cs="Times New Roman"/>
          <w:bCs/>
          <w:sz w:val="28"/>
          <w:szCs w:val="28"/>
        </w:rPr>
        <w:t>.</w:t>
      </w:r>
    </w:p>
    <w:p w:rsidR="00B447AF" w:rsidRPr="00FF5819" w:rsidRDefault="00B447AF" w:rsidP="00B447AF">
      <w:pPr>
        <w:widowControl w:val="0"/>
        <w:tabs>
          <w:tab w:val="left" w:pos="2355"/>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446C">
        <w:rPr>
          <w:rFonts w:ascii="Times New Roman" w:hAnsi="Times New Roman" w:cs="Times New Roman"/>
          <w:bCs/>
          <w:sz w:val="28"/>
          <w:szCs w:val="28"/>
        </w:rPr>
        <w:t xml:space="preserve">Информация об экспертизе нормативного правового акта размещена уполномоченным органом на официальном сайте </w:t>
      </w:r>
      <w:r w:rsidRPr="00FF5819">
        <w:rPr>
          <w:rFonts w:ascii="Times New Roman" w:hAnsi="Times New Roman" w:cs="Times New Roman"/>
          <w:bCs/>
          <w:sz w:val="28"/>
          <w:szCs w:val="28"/>
        </w:rPr>
        <w:t>по адресу</w:t>
      </w:r>
      <w:r>
        <w:rPr>
          <w:rFonts w:ascii="Times New Roman" w:hAnsi="Times New Roman" w:cs="Times New Roman"/>
          <w:bCs/>
          <w:sz w:val="28"/>
          <w:szCs w:val="28"/>
        </w:rPr>
        <w:t>:</w:t>
      </w:r>
      <w:r w:rsidRPr="006B446C">
        <w:t xml:space="preserve"> </w:t>
      </w:r>
      <w:r w:rsidRPr="00FF5819">
        <w:rPr>
          <w:rFonts w:ascii="Times New Roman" w:hAnsi="Times New Roman" w:cs="Times New Roman"/>
          <w:sz w:val="28"/>
          <w:szCs w:val="28"/>
        </w:rPr>
        <w:t>https://kamenka-r36.gosuslugi.ru/deyatelnost/napravleniya-deyatelnosti/ekonomika-promyshlennost-i-investitsii/otsenka-reguliruyuschego-vozdeystviya-proektov-mnpa/zaklyucheniya-ob-ekspertize/</w:t>
      </w:r>
    </w:p>
    <w:p w:rsidR="00B447AF" w:rsidRDefault="00B447AF" w:rsidP="00B447AF">
      <w:pPr>
        <w:widowControl w:val="0"/>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проведенной экспертизы постановления, исследования муниципального нормативного правового акта на предмет наличия положений, необоснованно затрудняющих осуществление предпринимательской </w:t>
      </w:r>
      <w:r w:rsidR="00546A6A">
        <w:rPr>
          <w:rFonts w:ascii="Times New Roman" w:hAnsi="Times New Roman" w:cs="Times New Roman"/>
          <w:sz w:val="28"/>
          <w:szCs w:val="28"/>
        </w:rPr>
        <w:t>и иной экономической</w:t>
      </w:r>
      <w:r>
        <w:rPr>
          <w:rFonts w:ascii="Times New Roman" w:hAnsi="Times New Roman" w:cs="Times New Roman"/>
          <w:sz w:val="28"/>
          <w:szCs w:val="28"/>
        </w:rPr>
        <w:t xml:space="preserve"> деятельности, предложений и замечаний в уполномоченный орган не поступало.</w:t>
      </w:r>
    </w:p>
    <w:p w:rsidR="00B447AF" w:rsidRDefault="00B447AF" w:rsidP="00B447AF">
      <w:pPr>
        <w:widowControl w:val="0"/>
        <w:tabs>
          <w:tab w:val="left" w:pos="2355"/>
        </w:tabs>
        <w:jc w:val="both"/>
        <w:rPr>
          <w:rFonts w:ascii="Times New Roman" w:hAnsi="Times New Roman" w:cs="Times New Roman"/>
          <w:bCs/>
          <w:sz w:val="28"/>
          <w:szCs w:val="28"/>
        </w:rPr>
      </w:pPr>
      <w:r>
        <w:rPr>
          <w:rFonts w:ascii="Times New Roman" w:hAnsi="Times New Roman" w:cs="Times New Roman"/>
          <w:sz w:val="28"/>
          <w:szCs w:val="28"/>
        </w:rPr>
        <w:t xml:space="preserve">           </w:t>
      </w:r>
      <w:r w:rsidRPr="006B446C">
        <w:rPr>
          <w:rFonts w:ascii="Times New Roman" w:hAnsi="Times New Roman" w:cs="Times New Roman"/>
          <w:bCs/>
          <w:sz w:val="28"/>
          <w:szCs w:val="28"/>
        </w:rPr>
        <w:t xml:space="preserve">На основе проведенной экспертизы нормативного правового акта </w:t>
      </w:r>
      <w:r>
        <w:rPr>
          <w:rFonts w:ascii="Times New Roman" w:hAnsi="Times New Roman" w:cs="Times New Roman"/>
          <w:bCs/>
          <w:sz w:val="28"/>
          <w:szCs w:val="28"/>
        </w:rPr>
        <w:t xml:space="preserve">с учетом </w:t>
      </w:r>
      <w:proofErr w:type="gramStart"/>
      <w:r>
        <w:rPr>
          <w:rFonts w:ascii="Times New Roman" w:hAnsi="Times New Roman" w:cs="Times New Roman"/>
          <w:bCs/>
          <w:sz w:val="28"/>
          <w:szCs w:val="28"/>
        </w:rPr>
        <w:t xml:space="preserve">информации, представленной разработчиком в сводном отчете </w:t>
      </w:r>
      <w:r w:rsidRPr="006B446C">
        <w:rPr>
          <w:rFonts w:ascii="Times New Roman" w:hAnsi="Times New Roman" w:cs="Times New Roman"/>
          <w:bCs/>
          <w:sz w:val="28"/>
          <w:szCs w:val="28"/>
        </w:rPr>
        <w:t>сделаны</w:t>
      </w:r>
      <w:proofErr w:type="gramEnd"/>
      <w:r w:rsidRPr="006B446C">
        <w:rPr>
          <w:rFonts w:ascii="Times New Roman" w:hAnsi="Times New Roman" w:cs="Times New Roman"/>
          <w:bCs/>
          <w:sz w:val="28"/>
          <w:szCs w:val="28"/>
        </w:rPr>
        <w:t xml:space="preserve"> следующие </w:t>
      </w:r>
      <w:r w:rsidR="006C3244">
        <w:rPr>
          <w:rFonts w:ascii="Times New Roman" w:hAnsi="Times New Roman" w:cs="Times New Roman"/>
          <w:bCs/>
          <w:sz w:val="28"/>
          <w:szCs w:val="28"/>
        </w:rPr>
        <w:t>выводы.</w:t>
      </w:r>
    </w:p>
    <w:p w:rsidR="00290F30" w:rsidRDefault="00730E3E" w:rsidP="00290F30">
      <w:pPr>
        <w:pStyle w:val="ad"/>
        <w:jc w:val="both"/>
        <w:rPr>
          <w:bCs/>
          <w:sz w:val="28"/>
          <w:szCs w:val="28"/>
        </w:rPr>
      </w:pPr>
      <w:r>
        <w:rPr>
          <w:bCs/>
          <w:sz w:val="28"/>
          <w:szCs w:val="28"/>
        </w:rPr>
        <w:lastRenderedPageBreak/>
        <w:t xml:space="preserve">         </w:t>
      </w:r>
      <w:r w:rsidR="00290F30">
        <w:rPr>
          <w:bCs/>
          <w:sz w:val="28"/>
          <w:szCs w:val="28"/>
        </w:rPr>
        <w:t xml:space="preserve">В связи с вступлением в силу Федерального закона от 31.07.2020 </w:t>
      </w:r>
    </w:p>
    <w:p w:rsidR="00290F30" w:rsidRPr="00973D92" w:rsidRDefault="00290F30" w:rsidP="00290F30">
      <w:pPr>
        <w:pStyle w:val="ad"/>
        <w:jc w:val="both"/>
        <w:rPr>
          <w:sz w:val="32"/>
          <w:szCs w:val="32"/>
        </w:rPr>
      </w:pPr>
      <w:proofErr w:type="gramStart"/>
      <w:r>
        <w:rPr>
          <w:bCs/>
          <w:sz w:val="28"/>
          <w:szCs w:val="28"/>
        </w:rPr>
        <w:t>№ 248-ФЗ «О государственном контроле (надзоре) и муниципальном контроле в Российской Федерации» и в соответствии с постановлением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возникла необходимость разработки комплекса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требований, установленных муниципальными правовыми</w:t>
      </w:r>
      <w:proofErr w:type="gramEnd"/>
      <w:r>
        <w:rPr>
          <w:bCs/>
          <w:sz w:val="28"/>
          <w:szCs w:val="28"/>
        </w:rPr>
        <w:t xml:space="preserve"> актами и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 </w:t>
      </w:r>
    </w:p>
    <w:p w:rsidR="00290F30" w:rsidRDefault="00730E3E" w:rsidP="00290F30">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  </w:t>
      </w:r>
      <w:r w:rsidR="00290F30">
        <w:rPr>
          <w:rFonts w:ascii="Times New Roman" w:eastAsia="Times New Roman" w:hAnsi="Times New Roman" w:cs="Times New Roman"/>
          <w:bCs/>
          <w:sz w:val="28"/>
          <w:szCs w:val="28"/>
          <w:lang w:eastAsia="ru-RU"/>
        </w:rPr>
        <w:t>Возможные негативные последствия от введения варианта правового регулирования не прогнозируются.</w:t>
      </w:r>
    </w:p>
    <w:p w:rsidR="00290F30" w:rsidRPr="00315447" w:rsidRDefault="00290F30" w:rsidP="00290F30">
      <w:pPr>
        <w:pStyle w:val="a8"/>
        <w:spacing w:after="0" w:line="240" w:lineRule="auto"/>
        <w:ind w:left="0"/>
        <w:jc w:val="both"/>
        <w:rPr>
          <w:rStyle w:val="FontStyle140"/>
          <w:sz w:val="28"/>
          <w:szCs w:val="28"/>
        </w:rPr>
      </w:pPr>
      <w:r>
        <w:rPr>
          <w:rFonts w:ascii="Times New Roman" w:eastAsia="Times New Roman" w:hAnsi="Times New Roman" w:cs="Times New Roman"/>
          <w:bCs/>
          <w:sz w:val="28"/>
          <w:szCs w:val="28"/>
          <w:lang w:eastAsia="ru-RU"/>
        </w:rPr>
        <w:tab/>
      </w:r>
      <w:proofErr w:type="gramStart"/>
      <w:r>
        <w:rPr>
          <w:rFonts w:ascii="Times New Roman" w:eastAsia="Times New Roman" w:hAnsi="Times New Roman" w:cs="Times New Roman"/>
          <w:bCs/>
          <w:sz w:val="28"/>
          <w:szCs w:val="28"/>
          <w:lang w:eastAsia="ru-RU"/>
        </w:rPr>
        <w:t>Принятие постановления направлено на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 обеспечение выполнения обязательных требований земельного законодательства, недопущение причинения вреда (ущерба) охраняемым законом ценностям, вызванного нарушениями обязательных требований, предупреждение нарушений юридическими и физическими лицами обязательных требований законодательства в области муниципального земельного контроля.</w:t>
      </w:r>
      <w:proofErr w:type="gramEnd"/>
    </w:p>
    <w:p w:rsidR="00290F30" w:rsidRDefault="00290F30" w:rsidP="00290F30">
      <w:pPr>
        <w:spacing w:after="0" w:line="2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color w:val="000000"/>
          <w:sz w:val="28"/>
          <w:szCs w:val="28"/>
          <w:lang w:eastAsia="ru-RU"/>
        </w:rPr>
        <w:t>Разработка и принятие плана мероприятий по профилактике нарушений приведет к укреплению системы профилактики нарушений обязательных требований, путем активизации профилактической деятельности, формированию у всех участников контрольной деятельности единого понимания обязательных требований, выявлению и устранению причин, факторов и условий, способствующих нарушениям обязательных требований.</w:t>
      </w:r>
    </w:p>
    <w:p w:rsidR="00290F30" w:rsidRDefault="00290F30" w:rsidP="00290F30">
      <w:pPr>
        <w:spacing w:after="0" w:line="2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Предлагаемое правовое регулирование затрагивает интересы юридических лиц и индивидуальных предпринимателей, использующих или намеревающихся использовать земельные ресурсы в </w:t>
      </w:r>
      <w:proofErr w:type="gramStart"/>
      <w:r>
        <w:rPr>
          <w:rFonts w:ascii="Times New Roman" w:eastAsia="Times New Roman" w:hAnsi="Times New Roman" w:cs="Times New Roman"/>
          <w:color w:val="000000"/>
          <w:sz w:val="28"/>
          <w:szCs w:val="28"/>
          <w:lang w:eastAsia="ru-RU"/>
        </w:rPr>
        <w:t>границах</w:t>
      </w:r>
      <w:proofErr w:type="gramEnd"/>
      <w:r>
        <w:rPr>
          <w:rFonts w:ascii="Times New Roman" w:eastAsia="Times New Roman" w:hAnsi="Times New Roman" w:cs="Times New Roman"/>
          <w:color w:val="000000"/>
          <w:sz w:val="28"/>
          <w:szCs w:val="28"/>
          <w:lang w:eastAsia="ru-RU"/>
        </w:rPr>
        <w:t xml:space="preserve"> сельских поселений.</w:t>
      </w:r>
    </w:p>
    <w:p w:rsidR="00290F30" w:rsidRDefault="00290F30" w:rsidP="00290F30">
      <w:pPr>
        <w:spacing w:after="0" w:line="240" w:lineRule="auto"/>
        <w:jc w:val="both"/>
        <w:rPr>
          <w:rFonts w:ascii="Times New Roman" w:eastAsia="Times New Roman" w:hAnsi="Times New Roman" w:cs="Times New Roman"/>
          <w:bCs/>
          <w:sz w:val="28"/>
          <w:szCs w:val="28"/>
          <w:lang w:eastAsia="ru-RU"/>
        </w:rPr>
      </w:pPr>
    </w:p>
    <w:p w:rsidR="00DF455F" w:rsidRDefault="006C3244" w:rsidP="00730E3E">
      <w:pPr>
        <w:tabs>
          <w:tab w:val="left" w:pos="9141"/>
          <w:tab w:val="left" w:pos="9351"/>
        </w:tabs>
        <w:jc w:val="both"/>
        <w:rPr>
          <w:rFonts w:ascii="Times New Roman" w:hAnsi="Times New Roman" w:cs="Times New Roman"/>
          <w:sz w:val="28"/>
          <w:szCs w:val="28"/>
        </w:rPr>
      </w:pPr>
      <w:r w:rsidRPr="00441808">
        <w:rPr>
          <w:sz w:val="28"/>
          <w:szCs w:val="28"/>
        </w:rPr>
        <w:t xml:space="preserve">     </w:t>
      </w:r>
      <w:r w:rsidR="00730E3E">
        <w:rPr>
          <w:rFonts w:ascii="Times New Roman" w:hAnsi="Times New Roman" w:cs="Times New Roman"/>
        </w:rPr>
        <w:t xml:space="preserve">    </w:t>
      </w:r>
      <w:r w:rsidRPr="0074416E">
        <w:rPr>
          <w:rFonts w:ascii="Times New Roman" w:hAnsi="Times New Roman" w:cs="Times New Roman"/>
        </w:rPr>
        <w:t xml:space="preserve"> </w:t>
      </w:r>
    </w:p>
    <w:p w:rsidR="006C3244" w:rsidRPr="0074416E" w:rsidRDefault="006C3244" w:rsidP="00D5589F">
      <w:pPr>
        <w:spacing w:line="276" w:lineRule="auto"/>
        <w:jc w:val="both"/>
        <w:rPr>
          <w:rFonts w:ascii="Times New Roman" w:hAnsi="Times New Roman" w:cs="Times New Roman"/>
          <w:sz w:val="28"/>
          <w:szCs w:val="28"/>
        </w:rPr>
      </w:pPr>
      <w:r w:rsidRPr="0074416E">
        <w:rPr>
          <w:rFonts w:ascii="Times New Roman" w:hAnsi="Times New Roman" w:cs="Times New Roman"/>
          <w:sz w:val="28"/>
          <w:szCs w:val="28"/>
        </w:rPr>
        <w:t xml:space="preserve">          Альтернативные варианты регулирования законодательством Российской Федерации не предусмотрены.</w:t>
      </w:r>
    </w:p>
    <w:p w:rsidR="006C3244" w:rsidRPr="0074416E" w:rsidRDefault="006C3244" w:rsidP="00D5589F">
      <w:pPr>
        <w:autoSpaceDE w:val="0"/>
        <w:autoSpaceDN w:val="0"/>
        <w:adjustRightInd w:val="0"/>
        <w:spacing w:line="276" w:lineRule="auto"/>
        <w:jc w:val="both"/>
        <w:rPr>
          <w:rFonts w:ascii="Times New Roman" w:hAnsi="Times New Roman" w:cs="Times New Roman"/>
          <w:sz w:val="28"/>
          <w:szCs w:val="28"/>
        </w:rPr>
      </w:pPr>
      <w:r w:rsidRPr="0074416E">
        <w:rPr>
          <w:rFonts w:ascii="Times New Roman" w:hAnsi="Times New Roman" w:cs="Times New Roman"/>
          <w:sz w:val="28"/>
          <w:szCs w:val="28"/>
        </w:rPr>
        <w:t xml:space="preserve">          Предусмотренные в </w:t>
      </w:r>
      <w:proofErr w:type="gramStart"/>
      <w:r w:rsidRPr="0074416E">
        <w:rPr>
          <w:rFonts w:ascii="Times New Roman" w:hAnsi="Times New Roman" w:cs="Times New Roman"/>
          <w:sz w:val="28"/>
          <w:szCs w:val="28"/>
        </w:rPr>
        <w:t>рамках</w:t>
      </w:r>
      <w:proofErr w:type="gramEnd"/>
      <w:r w:rsidRPr="0074416E">
        <w:rPr>
          <w:rFonts w:ascii="Times New Roman" w:hAnsi="Times New Roman" w:cs="Times New Roman"/>
          <w:sz w:val="28"/>
          <w:szCs w:val="28"/>
        </w:rPr>
        <w:t xml:space="preserve"> МНПА мероприятия в комплексе охватывают заданные приоритетные направления социально- экономического развития и способствуют достижению целей и конечных результатов.</w:t>
      </w:r>
    </w:p>
    <w:p w:rsidR="0074416E" w:rsidRPr="0074416E" w:rsidRDefault="0074416E" w:rsidP="00D5589F">
      <w:pPr>
        <w:shd w:val="clear" w:color="auto" w:fill="FFFFFF"/>
        <w:spacing w:after="150" w:line="276" w:lineRule="auto"/>
        <w:ind w:firstLine="708"/>
        <w:jc w:val="both"/>
        <w:rPr>
          <w:rFonts w:ascii="Times New Roman" w:hAnsi="Times New Roman" w:cs="Times New Roman"/>
          <w:color w:val="333333"/>
          <w:sz w:val="28"/>
          <w:szCs w:val="28"/>
        </w:rPr>
      </w:pPr>
      <w:r w:rsidRPr="0074416E">
        <w:rPr>
          <w:rFonts w:ascii="Times New Roman" w:hAnsi="Times New Roman" w:cs="Times New Roman"/>
          <w:color w:val="333333"/>
          <w:sz w:val="28"/>
          <w:szCs w:val="28"/>
        </w:rPr>
        <w:t>Постановление не содержит положений, которые вводят избыточные административные и иные ограничения и обязанности для субъектов пред</w:t>
      </w:r>
      <w:r w:rsidR="009318B9">
        <w:rPr>
          <w:rFonts w:ascii="Times New Roman" w:hAnsi="Times New Roman" w:cs="Times New Roman"/>
          <w:color w:val="333333"/>
          <w:sz w:val="28"/>
          <w:szCs w:val="28"/>
        </w:rPr>
        <w:t>принимательской</w:t>
      </w:r>
      <w:r w:rsidRPr="0074416E">
        <w:rPr>
          <w:rFonts w:ascii="Times New Roman" w:hAnsi="Times New Roman" w:cs="Times New Roman"/>
          <w:color w:val="333333"/>
          <w:sz w:val="28"/>
          <w:szCs w:val="28"/>
        </w:rPr>
        <w:t xml:space="preserve"> </w:t>
      </w:r>
      <w:r w:rsidR="00290F30">
        <w:rPr>
          <w:rFonts w:ascii="Times New Roman" w:hAnsi="Times New Roman" w:cs="Times New Roman"/>
          <w:color w:val="333333"/>
          <w:sz w:val="28"/>
          <w:szCs w:val="28"/>
        </w:rPr>
        <w:t xml:space="preserve"> и иной экономической </w:t>
      </w:r>
      <w:r w:rsidRPr="0074416E">
        <w:rPr>
          <w:rFonts w:ascii="Times New Roman" w:hAnsi="Times New Roman" w:cs="Times New Roman"/>
          <w:color w:val="333333"/>
          <w:sz w:val="28"/>
          <w:szCs w:val="28"/>
        </w:rPr>
        <w:t>деятельности, а также положений, которые способствуют возникновению необоснованных расходов субъектов предпринимате</w:t>
      </w:r>
      <w:r w:rsidR="009318B9">
        <w:rPr>
          <w:rFonts w:ascii="Times New Roman" w:hAnsi="Times New Roman" w:cs="Times New Roman"/>
          <w:color w:val="333333"/>
          <w:sz w:val="28"/>
          <w:szCs w:val="28"/>
        </w:rPr>
        <w:t>льской</w:t>
      </w:r>
      <w:r w:rsidR="009318B9">
        <w:rPr>
          <w:rFonts w:ascii="Times New Roman" w:hAnsi="Times New Roman" w:cs="Times New Roman"/>
          <w:color w:val="333333"/>
          <w:sz w:val="28"/>
          <w:szCs w:val="28"/>
        </w:rPr>
        <w:tab/>
      </w:r>
      <w:r w:rsidRPr="0074416E">
        <w:rPr>
          <w:rFonts w:ascii="Times New Roman" w:hAnsi="Times New Roman" w:cs="Times New Roman"/>
          <w:color w:val="333333"/>
          <w:sz w:val="28"/>
          <w:szCs w:val="28"/>
        </w:rPr>
        <w:t>деятельности;</w:t>
      </w:r>
      <w:r w:rsidR="009318B9">
        <w:rPr>
          <w:rFonts w:ascii="Times New Roman" w:hAnsi="Times New Roman" w:cs="Times New Roman"/>
          <w:color w:val="333333"/>
          <w:sz w:val="28"/>
          <w:szCs w:val="28"/>
        </w:rPr>
        <w:t xml:space="preserve"> </w:t>
      </w:r>
      <w:r w:rsidRPr="0074416E">
        <w:rPr>
          <w:rFonts w:ascii="Times New Roman" w:hAnsi="Times New Roman" w:cs="Times New Roman"/>
          <w:color w:val="333333"/>
          <w:sz w:val="28"/>
          <w:szCs w:val="28"/>
        </w:rPr>
        <w:t>внесение новых функций, полномочий, обязанностей и прав федеральных органов государственной власти и органов местного самоуправления.</w:t>
      </w:r>
    </w:p>
    <w:p w:rsidR="0074416E" w:rsidRPr="0074416E" w:rsidRDefault="0074416E" w:rsidP="00D5589F">
      <w:pPr>
        <w:shd w:val="clear" w:color="auto" w:fill="FFFFFF"/>
        <w:spacing w:after="150" w:line="276" w:lineRule="auto"/>
        <w:jc w:val="both"/>
        <w:rPr>
          <w:rFonts w:ascii="Times New Roman" w:hAnsi="Times New Roman" w:cs="Times New Roman"/>
          <w:sz w:val="28"/>
          <w:szCs w:val="28"/>
        </w:rPr>
      </w:pPr>
      <w:r w:rsidRPr="0074416E">
        <w:rPr>
          <w:rFonts w:ascii="Times New Roman" w:hAnsi="Times New Roman" w:cs="Times New Roman"/>
          <w:color w:val="000000"/>
          <w:sz w:val="28"/>
          <w:szCs w:val="28"/>
        </w:rPr>
        <w:t xml:space="preserve">     По итогам экспертизы  МНПА у уполномоченного органа рекомендаций не имеется.</w:t>
      </w:r>
      <w:r w:rsidRPr="0074416E">
        <w:rPr>
          <w:rFonts w:ascii="Times New Roman" w:hAnsi="Times New Roman" w:cs="Times New Roman"/>
          <w:color w:val="333333"/>
          <w:sz w:val="28"/>
          <w:szCs w:val="28"/>
        </w:rPr>
        <w:t xml:space="preserve"> </w:t>
      </w:r>
      <w:r w:rsidRPr="0074416E">
        <w:rPr>
          <w:rFonts w:ascii="Times New Roman" w:hAnsi="Times New Roman" w:cs="Times New Roman"/>
          <w:sz w:val="28"/>
          <w:szCs w:val="28"/>
        </w:rPr>
        <w:t xml:space="preserve"> </w:t>
      </w:r>
    </w:p>
    <w:p w:rsidR="00B447AF" w:rsidRDefault="00B447AF" w:rsidP="00B447AF">
      <w:pPr>
        <w:rPr>
          <w:rFonts w:ascii="Times New Roman" w:hAnsi="Times New Roman" w:cs="Times New Roman"/>
          <w:sz w:val="28"/>
          <w:szCs w:val="28"/>
        </w:rPr>
      </w:pPr>
    </w:p>
    <w:p w:rsidR="00B447AF" w:rsidRPr="006B446C" w:rsidRDefault="00B447AF" w:rsidP="00B447AF">
      <w:pPr>
        <w:widowControl w:val="0"/>
        <w:tabs>
          <w:tab w:val="left" w:pos="1305"/>
        </w:tabs>
        <w:rPr>
          <w:rFonts w:ascii="Times New Roman" w:hAnsi="Times New Roman" w:cs="Times New Roman"/>
          <w:bCs/>
          <w:sz w:val="28"/>
          <w:szCs w:val="28"/>
        </w:rPr>
      </w:pPr>
      <w:r w:rsidRPr="006B446C">
        <w:rPr>
          <w:rFonts w:ascii="Times New Roman" w:hAnsi="Times New Roman" w:cs="Times New Roman"/>
          <w:bCs/>
          <w:sz w:val="28"/>
          <w:szCs w:val="28"/>
        </w:rPr>
        <w:t xml:space="preserve">                            </w:t>
      </w:r>
    </w:p>
    <w:p w:rsidR="00B447AF" w:rsidRPr="00602A4D" w:rsidRDefault="00B447AF" w:rsidP="00B447AF">
      <w:pPr>
        <w:spacing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отдела по экономике  </w:t>
      </w:r>
      <w:r>
        <w:rPr>
          <w:rFonts w:ascii="Times New Roman" w:hAnsi="Times New Roman" w:cs="Times New Roman"/>
          <w:sz w:val="28"/>
          <w:szCs w:val="28"/>
        </w:rPr>
        <w:tab/>
        <w:t xml:space="preserve">                                         С.Н. Сыроватская</w:t>
      </w:r>
    </w:p>
    <w:p w:rsidR="00B447AF" w:rsidRDefault="00B447AF" w:rsidP="00B447AF">
      <w:pPr>
        <w:tabs>
          <w:tab w:val="left" w:pos="7200"/>
        </w:tabs>
        <w:rPr>
          <w:rFonts w:ascii="Times New Roman" w:hAnsi="Times New Roman" w:cs="Times New Roman"/>
          <w:sz w:val="28"/>
          <w:szCs w:val="28"/>
        </w:rPr>
      </w:pPr>
    </w:p>
    <w:p w:rsidR="00B447AF" w:rsidRPr="00602A4D" w:rsidRDefault="00B447AF" w:rsidP="00B447AF">
      <w:pPr>
        <w:rPr>
          <w:rFonts w:ascii="Times New Roman" w:hAnsi="Times New Roman" w:cs="Times New Roman"/>
          <w:sz w:val="28"/>
          <w:szCs w:val="28"/>
        </w:rPr>
      </w:pPr>
      <w:r>
        <w:rPr>
          <w:rFonts w:ascii="Times New Roman" w:hAnsi="Times New Roman" w:cs="Times New Roman"/>
          <w:sz w:val="28"/>
          <w:szCs w:val="28"/>
        </w:rPr>
        <w:t xml:space="preserve">                                          </w:t>
      </w:r>
    </w:p>
    <w:sectPr w:rsidR="00B447AF" w:rsidRPr="00602A4D" w:rsidSect="00693010">
      <w:pgSz w:w="11906" w:h="16838"/>
      <w:pgMar w:top="1134" w:right="850" w:bottom="993"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1C" w:rsidRDefault="006D011C" w:rsidP="00205070">
      <w:pPr>
        <w:spacing w:after="0" w:line="240" w:lineRule="auto"/>
      </w:pPr>
      <w:r>
        <w:separator/>
      </w:r>
    </w:p>
  </w:endnote>
  <w:endnote w:type="continuationSeparator" w:id="0">
    <w:p w:rsidR="006D011C" w:rsidRDefault="006D011C" w:rsidP="00205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1C" w:rsidRDefault="006D011C" w:rsidP="00205070">
      <w:pPr>
        <w:spacing w:after="0" w:line="240" w:lineRule="auto"/>
      </w:pPr>
      <w:r>
        <w:separator/>
      </w:r>
    </w:p>
  </w:footnote>
  <w:footnote w:type="continuationSeparator" w:id="0">
    <w:p w:rsidR="006D011C" w:rsidRDefault="006D011C" w:rsidP="00205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FD6"/>
    <w:multiLevelType w:val="multilevel"/>
    <w:tmpl w:val="749E3414"/>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693010"/>
    <w:rsid w:val="00000B1E"/>
    <w:rsid w:val="000204BE"/>
    <w:rsid w:val="00054E0C"/>
    <w:rsid w:val="00061B11"/>
    <w:rsid w:val="0009623A"/>
    <w:rsid w:val="000C2963"/>
    <w:rsid w:val="000D0FE4"/>
    <w:rsid w:val="000D4CE2"/>
    <w:rsid w:val="00104925"/>
    <w:rsid w:val="00125565"/>
    <w:rsid w:val="001308F2"/>
    <w:rsid w:val="001469E9"/>
    <w:rsid w:val="00191FA6"/>
    <w:rsid w:val="001C4D53"/>
    <w:rsid w:val="00205070"/>
    <w:rsid w:val="002253FB"/>
    <w:rsid w:val="00272BB1"/>
    <w:rsid w:val="002766AF"/>
    <w:rsid w:val="00290F30"/>
    <w:rsid w:val="00294883"/>
    <w:rsid w:val="002C1EBC"/>
    <w:rsid w:val="002C2FD4"/>
    <w:rsid w:val="00353F50"/>
    <w:rsid w:val="0036455E"/>
    <w:rsid w:val="003A25C1"/>
    <w:rsid w:val="004B78F7"/>
    <w:rsid w:val="004E3B6B"/>
    <w:rsid w:val="004E6CA7"/>
    <w:rsid w:val="00526BEA"/>
    <w:rsid w:val="00546A6A"/>
    <w:rsid w:val="0055162A"/>
    <w:rsid w:val="00560DD9"/>
    <w:rsid w:val="005F5355"/>
    <w:rsid w:val="00684AFD"/>
    <w:rsid w:val="00693010"/>
    <w:rsid w:val="006C3244"/>
    <w:rsid w:val="006C52B5"/>
    <w:rsid w:val="006D011C"/>
    <w:rsid w:val="006E0897"/>
    <w:rsid w:val="006F0A9F"/>
    <w:rsid w:val="006F0EE0"/>
    <w:rsid w:val="00730E3E"/>
    <w:rsid w:val="0073454B"/>
    <w:rsid w:val="0074416E"/>
    <w:rsid w:val="0078571E"/>
    <w:rsid w:val="007B12BC"/>
    <w:rsid w:val="007E3A32"/>
    <w:rsid w:val="00834B6D"/>
    <w:rsid w:val="00850571"/>
    <w:rsid w:val="00867B9B"/>
    <w:rsid w:val="00887670"/>
    <w:rsid w:val="008B12ED"/>
    <w:rsid w:val="008B64E9"/>
    <w:rsid w:val="008C1C1B"/>
    <w:rsid w:val="00917354"/>
    <w:rsid w:val="009318B9"/>
    <w:rsid w:val="00973D92"/>
    <w:rsid w:val="009A2016"/>
    <w:rsid w:val="009B1AAA"/>
    <w:rsid w:val="009D4F05"/>
    <w:rsid w:val="00A06137"/>
    <w:rsid w:val="00A233F9"/>
    <w:rsid w:val="00A71F95"/>
    <w:rsid w:val="00A87B6C"/>
    <w:rsid w:val="00B22693"/>
    <w:rsid w:val="00B35D48"/>
    <w:rsid w:val="00B447AF"/>
    <w:rsid w:val="00B9197A"/>
    <w:rsid w:val="00BA0BFA"/>
    <w:rsid w:val="00BD1DC4"/>
    <w:rsid w:val="00C00E99"/>
    <w:rsid w:val="00C145D9"/>
    <w:rsid w:val="00C230B3"/>
    <w:rsid w:val="00CA0463"/>
    <w:rsid w:val="00CE1889"/>
    <w:rsid w:val="00CE53C8"/>
    <w:rsid w:val="00D5589F"/>
    <w:rsid w:val="00D62261"/>
    <w:rsid w:val="00D62A56"/>
    <w:rsid w:val="00DF455F"/>
    <w:rsid w:val="00E415F0"/>
    <w:rsid w:val="00F257A4"/>
    <w:rsid w:val="00F36D8E"/>
    <w:rsid w:val="00F55E4C"/>
    <w:rsid w:val="00F55F2B"/>
    <w:rsid w:val="00F63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6"/>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50B1C"/>
  </w:style>
  <w:style w:type="character" w:customStyle="1" w:styleId="grame">
    <w:name w:val="grame"/>
    <w:basedOn w:val="a0"/>
    <w:qFormat/>
    <w:rsid w:val="00D50B1C"/>
  </w:style>
  <w:style w:type="character" w:customStyle="1" w:styleId="fontstyle14">
    <w:name w:val="fontstyle14"/>
    <w:basedOn w:val="a0"/>
    <w:qFormat/>
    <w:rsid w:val="00D50B1C"/>
  </w:style>
  <w:style w:type="character" w:customStyle="1" w:styleId="FontStyle140">
    <w:name w:val="Font Style14"/>
    <w:qFormat/>
    <w:rsid w:val="00D15C84"/>
    <w:rPr>
      <w:rFonts w:ascii="Times New Roman" w:hAnsi="Times New Roman" w:cs="Times New Roman"/>
      <w:spacing w:val="10"/>
      <w:sz w:val="24"/>
      <w:szCs w:val="24"/>
    </w:rPr>
  </w:style>
  <w:style w:type="paragraph" w:customStyle="1" w:styleId="a3">
    <w:name w:val="Заголовок"/>
    <w:basedOn w:val="a"/>
    <w:next w:val="a4"/>
    <w:qFormat/>
    <w:rsid w:val="00693010"/>
    <w:pPr>
      <w:keepNext/>
      <w:spacing w:before="240" w:after="120"/>
    </w:pPr>
    <w:rPr>
      <w:rFonts w:ascii="Liberation Sans" w:eastAsia="Arial Unicode MS" w:hAnsi="Liberation Sans" w:cs="Mangal"/>
      <w:sz w:val="28"/>
      <w:szCs w:val="28"/>
    </w:rPr>
  </w:style>
  <w:style w:type="paragraph" w:styleId="a4">
    <w:name w:val="Body Text"/>
    <w:basedOn w:val="a"/>
    <w:rsid w:val="00693010"/>
    <w:pPr>
      <w:spacing w:after="140" w:line="288" w:lineRule="auto"/>
    </w:pPr>
  </w:style>
  <w:style w:type="paragraph" w:styleId="a5">
    <w:name w:val="List"/>
    <w:basedOn w:val="a4"/>
    <w:rsid w:val="00693010"/>
    <w:rPr>
      <w:rFonts w:cs="Mangal"/>
    </w:rPr>
  </w:style>
  <w:style w:type="paragraph" w:customStyle="1" w:styleId="Caption">
    <w:name w:val="Caption"/>
    <w:basedOn w:val="a"/>
    <w:qFormat/>
    <w:rsid w:val="00693010"/>
    <w:pPr>
      <w:suppressLineNumbers/>
      <w:spacing w:before="120" w:after="120"/>
    </w:pPr>
    <w:rPr>
      <w:rFonts w:cs="Mangal"/>
      <w:i/>
      <w:iCs/>
      <w:sz w:val="24"/>
      <w:szCs w:val="24"/>
    </w:rPr>
  </w:style>
  <w:style w:type="paragraph" w:styleId="a6">
    <w:name w:val="index heading"/>
    <w:basedOn w:val="a"/>
    <w:qFormat/>
    <w:rsid w:val="00693010"/>
    <w:pPr>
      <w:suppressLineNumbers/>
    </w:pPr>
    <w:rPr>
      <w:rFonts w:cs="Mangal"/>
    </w:rPr>
  </w:style>
  <w:style w:type="paragraph" w:customStyle="1" w:styleId="default">
    <w:name w:val="default"/>
    <w:basedOn w:val="a"/>
    <w:qFormat/>
    <w:rsid w:val="00D50B1C"/>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qFormat/>
    <w:rsid w:val="00D50B1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D50B1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0">
    <w:name w:val="Style6"/>
    <w:basedOn w:val="a"/>
    <w:qFormat/>
    <w:rsid w:val="00C917EB"/>
    <w:pPr>
      <w:widowControl w:val="0"/>
      <w:spacing w:after="0" w:line="485" w:lineRule="exact"/>
      <w:ind w:firstLine="542"/>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906FAE"/>
    <w:pPr>
      <w:ind w:left="720"/>
      <w:contextualSpacing/>
    </w:pPr>
  </w:style>
  <w:style w:type="paragraph" w:styleId="a9">
    <w:name w:val="header"/>
    <w:basedOn w:val="a"/>
    <w:link w:val="aa"/>
    <w:uiPriority w:val="99"/>
    <w:semiHidden/>
    <w:unhideWhenUsed/>
    <w:rsid w:val="002050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05070"/>
    <w:rPr>
      <w:color w:val="00000A"/>
      <w:sz w:val="22"/>
    </w:rPr>
  </w:style>
  <w:style w:type="paragraph" w:styleId="ab">
    <w:name w:val="footer"/>
    <w:basedOn w:val="a"/>
    <w:link w:val="ac"/>
    <w:uiPriority w:val="99"/>
    <w:semiHidden/>
    <w:unhideWhenUsed/>
    <w:rsid w:val="0020507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05070"/>
    <w:rPr>
      <w:color w:val="00000A"/>
      <w:sz w:val="22"/>
    </w:rPr>
  </w:style>
  <w:style w:type="paragraph" w:styleId="ad">
    <w:name w:val="No Spacing"/>
    <w:qFormat/>
    <w:rsid w:val="00973D92"/>
    <w:rPr>
      <w:rFonts w:ascii="Times New Roman" w:eastAsia="Times New Roman" w:hAnsi="Times New Roman" w:cs="Times New Roman"/>
      <w:sz w:val="24"/>
      <w:szCs w:val="24"/>
      <w:lang w:eastAsia="ru-RU"/>
    </w:rPr>
  </w:style>
  <w:style w:type="character" w:customStyle="1" w:styleId="blk">
    <w:name w:val="blk"/>
    <w:basedOn w:val="a0"/>
    <w:rsid w:val="00973D92"/>
  </w:style>
  <w:style w:type="character" w:styleId="ae">
    <w:name w:val="Hyperlink"/>
    <w:basedOn w:val="a0"/>
    <w:uiPriority w:val="99"/>
    <w:unhideWhenUsed/>
    <w:rsid w:val="00867B9B"/>
    <w:rPr>
      <w:color w:val="0563C1" w:themeColor="hyperlink"/>
      <w:u w:val="single"/>
    </w:rPr>
  </w:style>
  <w:style w:type="paragraph" w:customStyle="1" w:styleId="ConsPlusNormal">
    <w:name w:val="ConsPlusNormal"/>
    <w:link w:val="ConsPlusNormal0"/>
    <w:rsid w:val="006C3244"/>
    <w:pPr>
      <w:widowControl w:val="0"/>
      <w:autoSpaceDE w:val="0"/>
      <w:autoSpaceDN w:val="0"/>
      <w:adjustRightInd w:val="0"/>
    </w:pPr>
    <w:rPr>
      <w:rFonts w:ascii="Arial" w:eastAsia="Times New Roman" w:hAnsi="Arial" w:cs="Arial"/>
      <w:szCs w:val="20"/>
      <w:lang w:eastAsia="ru-RU"/>
    </w:rPr>
  </w:style>
  <w:style w:type="character" w:customStyle="1" w:styleId="af">
    <w:name w:val="Гипертекстовая ссылка"/>
    <w:basedOn w:val="a0"/>
    <w:uiPriority w:val="99"/>
    <w:rsid w:val="006C3244"/>
    <w:rPr>
      <w:rFonts w:cs="Times New Roman"/>
      <w:color w:val="008000"/>
    </w:rPr>
  </w:style>
  <w:style w:type="character" w:customStyle="1" w:styleId="ConsPlusNormal0">
    <w:name w:val="ConsPlusNormal Знак"/>
    <w:basedOn w:val="a0"/>
    <w:link w:val="ConsPlusNormal"/>
    <w:locked/>
    <w:rsid w:val="006C3244"/>
    <w:rPr>
      <w:rFonts w:ascii="Arial" w:eastAsia="Times New Roman" w:hAnsi="Arial" w:cs="Arial"/>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3F80-59D6-4D9A-B518-73203758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cp:lastModifiedBy>
  <cp:revision>32</cp:revision>
  <cp:lastPrinted>2021-12-10T11:55:00Z</cp:lastPrinted>
  <dcterms:created xsi:type="dcterms:W3CDTF">2017-08-28T08:04:00Z</dcterms:created>
  <dcterms:modified xsi:type="dcterms:W3CDTF">2025-01-10T08:51:00Z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